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E3" w:rsidRPr="00460CE3" w:rsidRDefault="00460CE3" w:rsidP="00460CE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da-DK"/>
        </w:rPr>
      </w:pPr>
      <w:r w:rsidRPr="00460CE3">
        <w:rPr>
          <w:rFonts w:ascii="Times New Roman" w:eastAsia="Times New Roman" w:hAnsi="Times New Roman" w:cs="Times New Roman"/>
          <w:b/>
          <w:bCs/>
          <w:kern w:val="36"/>
          <w:sz w:val="48"/>
          <w:szCs w:val="48"/>
          <w:lang w:val="en" w:eastAsia="da-DK"/>
        </w:rPr>
        <w:t xml:space="preserve">Open Government </w:t>
      </w:r>
      <w:proofErr w:type="spellStart"/>
      <w:r w:rsidRPr="00460CE3">
        <w:rPr>
          <w:rFonts w:ascii="Times New Roman" w:eastAsia="Times New Roman" w:hAnsi="Times New Roman" w:cs="Times New Roman"/>
          <w:b/>
          <w:bCs/>
          <w:kern w:val="36"/>
          <w:sz w:val="48"/>
          <w:szCs w:val="48"/>
          <w:lang w:val="en" w:eastAsia="da-DK"/>
        </w:rPr>
        <w:t>Licence</w:t>
      </w:r>
      <w:proofErr w:type="spellEnd"/>
      <w:r w:rsidRPr="00460CE3">
        <w:rPr>
          <w:rFonts w:ascii="Times New Roman" w:eastAsia="Times New Roman" w:hAnsi="Times New Roman" w:cs="Times New Roman"/>
          <w:b/>
          <w:bCs/>
          <w:kern w:val="36"/>
          <w:sz w:val="48"/>
          <w:szCs w:val="48"/>
          <w:lang w:val="en" w:eastAsia="da-DK"/>
        </w:rPr>
        <w:t xml:space="preserve"> - Canada</w:t>
      </w:r>
    </w:p>
    <w:p w:rsidR="00460CE3" w:rsidRPr="00460CE3" w:rsidRDefault="00460CE3" w:rsidP="00460CE3">
      <w:pPr>
        <w:spacing w:before="100" w:beforeAutospacing="1" w:after="100" w:afterAutospacing="1" w:line="240" w:lineRule="auto"/>
        <w:outlineLvl w:val="1"/>
        <w:rPr>
          <w:rFonts w:ascii="Times New Roman" w:eastAsia="Times New Roman" w:hAnsi="Times New Roman" w:cs="Times New Roman"/>
          <w:b/>
          <w:bCs/>
          <w:sz w:val="36"/>
          <w:szCs w:val="36"/>
          <w:lang w:val="en" w:eastAsia="da-DK"/>
        </w:rPr>
      </w:pPr>
      <w:hyperlink r:id="rId6" w:history="1">
        <w:r w:rsidRPr="00460CE3">
          <w:rPr>
            <w:rFonts w:ascii="Times New Roman" w:eastAsia="Times New Roman" w:hAnsi="Times New Roman" w:cs="Times New Roman"/>
            <w:b/>
            <w:bCs/>
            <w:color w:val="0000FF"/>
            <w:sz w:val="36"/>
            <w:szCs w:val="36"/>
            <w:u w:val="single"/>
            <w:lang w:val="en" w:eastAsia="da-DK"/>
          </w:rPr>
          <w:t>Share this page</w:t>
        </w:r>
      </w:hyperlink>
    </w:p>
    <w:p w:rsidR="00460CE3" w:rsidRPr="00460CE3" w:rsidRDefault="00460CE3" w:rsidP="00460CE3">
      <w:pPr>
        <w:spacing w:before="100" w:beforeAutospacing="1" w:after="100" w:afterAutospacing="1" w:line="240" w:lineRule="auto"/>
        <w:rPr>
          <w:rFonts w:ascii="Times New Roman" w:eastAsia="Times New Roman" w:hAnsi="Times New Roman" w:cs="Times New Roman"/>
          <w:vanish/>
          <w:sz w:val="24"/>
          <w:szCs w:val="24"/>
          <w:lang w:val="en" w:eastAsia="da-DK"/>
        </w:rPr>
      </w:pPr>
      <w:r w:rsidRPr="00460CE3">
        <w:rPr>
          <w:rFonts w:ascii="Times New Roman" w:eastAsia="Times New Roman" w:hAnsi="Times New Roman" w:cs="Times New Roman"/>
          <w:vanish/>
          <w:sz w:val="24"/>
          <w:szCs w:val="24"/>
          <w:lang w:val="en" w:eastAsia="da-DK"/>
        </w:rPr>
        <w:t>Share this page</w:t>
      </w:r>
    </w:p>
    <w:p w:rsidR="00460CE3" w:rsidRPr="00460CE3" w:rsidRDefault="00460CE3" w:rsidP="00460CE3">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eastAsia="da-DK"/>
        </w:rPr>
      </w:pPr>
      <w:hyperlink r:id="rId7" w:tgtFrame="_blank" w:tooltip="Share this page with Facebook  (Opens in a new window)" w:history="1">
        <w:r w:rsidRPr="00460CE3">
          <w:rPr>
            <w:rFonts w:ascii="Times New Roman" w:eastAsia="Times New Roman" w:hAnsi="Times New Roman" w:cs="Times New Roman"/>
            <w:vanish/>
            <w:color w:val="0000FF"/>
            <w:sz w:val="24"/>
            <w:szCs w:val="24"/>
            <w:u w:val="single"/>
            <w:lang w:val="en" w:eastAsia="da-DK"/>
          </w:rPr>
          <w:t>Facebook</w:t>
        </w:r>
      </w:hyperlink>
    </w:p>
    <w:p w:rsidR="00460CE3" w:rsidRPr="00460CE3" w:rsidRDefault="00460CE3" w:rsidP="00460CE3">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eastAsia="da-DK"/>
        </w:rPr>
      </w:pPr>
      <w:hyperlink r:id="rId8" w:tgtFrame="_blank" w:tooltip="Share this page with Google  (Opens in a new window)" w:history="1">
        <w:r w:rsidRPr="00460CE3">
          <w:rPr>
            <w:rFonts w:ascii="Times New Roman" w:eastAsia="Times New Roman" w:hAnsi="Times New Roman" w:cs="Times New Roman"/>
            <w:vanish/>
            <w:color w:val="0000FF"/>
            <w:sz w:val="24"/>
            <w:szCs w:val="24"/>
            <w:u w:val="single"/>
            <w:lang w:val="en" w:eastAsia="da-DK"/>
          </w:rPr>
          <w:t>Google</w:t>
        </w:r>
      </w:hyperlink>
    </w:p>
    <w:p w:rsidR="00460CE3" w:rsidRPr="00460CE3" w:rsidRDefault="00460CE3" w:rsidP="00460CE3">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eastAsia="da-DK"/>
        </w:rPr>
      </w:pPr>
      <w:hyperlink r:id="rId9" w:tgtFrame="_blank" w:tooltip="Share this page with twitter  (Opens in a new window)" w:history="1">
        <w:r w:rsidRPr="00460CE3">
          <w:rPr>
            <w:rFonts w:ascii="Times New Roman" w:eastAsia="Times New Roman" w:hAnsi="Times New Roman" w:cs="Times New Roman"/>
            <w:vanish/>
            <w:color w:val="0000FF"/>
            <w:sz w:val="24"/>
            <w:szCs w:val="24"/>
            <w:u w:val="single"/>
            <w:lang w:val="en" w:eastAsia="da-DK"/>
          </w:rPr>
          <w:t>twitter</w:t>
        </w:r>
      </w:hyperlink>
    </w:p>
    <w:p w:rsidR="00460CE3" w:rsidRPr="00460CE3" w:rsidRDefault="00460CE3" w:rsidP="00460CE3">
      <w:pPr>
        <w:spacing w:before="100" w:beforeAutospacing="1" w:after="100" w:afterAutospacing="1" w:line="240" w:lineRule="auto"/>
        <w:rPr>
          <w:rFonts w:ascii="Times New Roman" w:eastAsia="Times New Roman" w:hAnsi="Times New Roman" w:cs="Times New Roman"/>
          <w:vanish/>
          <w:sz w:val="24"/>
          <w:szCs w:val="24"/>
          <w:lang w:val="en" w:eastAsia="da-DK"/>
        </w:rPr>
      </w:pPr>
      <w:r w:rsidRPr="00460CE3">
        <w:rPr>
          <w:rFonts w:ascii="Times New Roman" w:eastAsia="Times New Roman" w:hAnsi="Times New Roman" w:cs="Times New Roman"/>
          <w:vanish/>
          <w:sz w:val="24"/>
          <w:szCs w:val="24"/>
          <w:lang w:val="en" w:eastAsia="da-DK"/>
        </w:rPr>
        <w:t>No endorsement of any products or services is expressed or implied.</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You are encouraged to use the Information that is available under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with only a few conditions.</w:t>
      </w:r>
    </w:p>
    <w:p w:rsidR="00460CE3" w:rsidRPr="00460CE3" w:rsidRDefault="00460CE3" w:rsidP="00460CE3">
      <w:pPr>
        <w:spacing w:before="100" w:beforeAutospacing="1" w:after="100" w:afterAutospacing="1"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 xml:space="preserve">Using Information under this </w:t>
      </w:r>
      <w:proofErr w:type="spellStart"/>
      <w:r w:rsidRPr="00460CE3">
        <w:rPr>
          <w:rFonts w:ascii="Times New Roman" w:eastAsia="Times New Roman" w:hAnsi="Times New Roman" w:cs="Times New Roman"/>
          <w:b/>
          <w:bCs/>
          <w:sz w:val="36"/>
          <w:szCs w:val="36"/>
          <w:lang w:val="en" w:eastAsia="da-DK"/>
        </w:rPr>
        <w:t>licence</w:t>
      </w:r>
      <w:proofErr w:type="spellEnd"/>
    </w:p>
    <w:p w:rsidR="00460CE3" w:rsidRPr="00460CE3" w:rsidRDefault="00460CE3" w:rsidP="00460CE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Use of any Information indicates your acceptance of the terms below.</w:t>
      </w:r>
    </w:p>
    <w:p w:rsidR="00460CE3" w:rsidRPr="00460CE3" w:rsidRDefault="00460CE3" w:rsidP="00460CE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The Information Provider grants you a worldwide, royalty-free, perpetual, non-exclusive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to use the Information, including for commercial purposes, subject to the terms below.</w:t>
      </w:r>
    </w:p>
    <w:p w:rsidR="00460CE3" w:rsidRPr="00460CE3" w:rsidRDefault="00460CE3" w:rsidP="00460CE3">
      <w:pPr>
        <w:spacing w:before="100" w:beforeAutospacing="1" w:after="100" w:afterAutospacing="1"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You are free to:</w:t>
      </w:r>
    </w:p>
    <w:p w:rsidR="00460CE3" w:rsidRPr="00460CE3" w:rsidRDefault="00460CE3" w:rsidP="00460CE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Copy, modify, publish, translate, adapt, distribute or otherwise use the Information in any medium, mode or format for any lawful purpose.</w:t>
      </w:r>
    </w:p>
    <w:p w:rsidR="00460CE3" w:rsidRPr="00460CE3" w:rsidRDefault="00460CE3" w:rsidP="00460CE3">
      <w:pPr>
        <w:spacing w:before="100" w:beforeAutospacing="1" w:after="100" w:afterAutospacing="1"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You must, where you do any of the above:</w:t>
      </w:r>
    </w:p>
    <w:p w:rsidR="00460CE3" w:rsidRPr="00460CE3" w:rsidRDefault="00460CE3" w:rsidP="00460CE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Acknowledge the source of the Information by including any attribution statement specified by the Information Provider(s) and, where possible, provide a link to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w:t>
      </w:r>
    </w:p>
    <w:p w:rsidR="00460CE3" w:rsidRPr="00460CE3" w:rsidRDefault="00460CE3" w:rsidP="00460CE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If the Information Provider does not provide a specific attribution statement, or if you are using Information from several information providers and multiple attributions are not practical for your product or application, you must use the following attribution statement:</w:t>
      </w:r>
    </w:p>
    <w:p w:rsidR="00460CE3" w:rsidRPr="00460CE3" w:rsidRDefault="00460CE3" w:rsidP="00460CE3">
      <w:pPr>
        <w:spacing w:before="100" w:beforeAutospacing="1" w:after="100" w:afterAutospacing="1" w:line="240" w:lineRule="auto"/>
        <w:ind w:left="465"/>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Contains information licensed under the Open Government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 Canada.</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The terms of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are important, and if you fail to comply with any of them, the rights granted to you under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or any similar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granted by the Information Provider, will end automatically.</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Exemptions</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does not grant you any right to use:</w:t>
      </w:r>
    </w:p>
    <w:p w:rsidR="00460CE3" w:rsidRPr="00460CE3" w:rsidRDefault="00460CE3" w:rsidP="00460CE3">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Personal Information;</w:t>
      </w:r>
    </w:p>
    <w:p w:rsidR="00460CE3" w:rsidRPr="00460CE3" w:rsidRDefault="00460CE3" w:rsidP="00460CE3">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third party rights the Information Provider is not authorized to license;</w:t>
      </w:r>
    </w:p>
    <w:p w:rsidR="00460CE3" w:rsidRPr="00460CE3" w:rsidRDefault="00460CE3" w:rsidP="00460CE3">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the names, crests, logos, or other official symbols of the Information Provider; and</w:t>
      </w:r>
    </w:p>
    <w:p w:rsidR="00460CE3" w:rsidRPr="00460CE3" w:rsidRDefault="00460CE3" w:rsidP="00460CE3">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Information subject to other intellectual property rights, including patents, trade-marks and official marks.</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Non-endorsement</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lastRenderedPageBreak/>
        <w:t xml:space="preserve">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does not grant you any right to use the Information in a way that suggests any official status or that the Information Provider endorses you or your use of the Information.</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No Warranty</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The Information is licensed “as is”, and the Information Provider excludes all representations, warranties, obligations, and liabilities, whether express or implied, to the maximum extent permitted by law.</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The Information Provider is not liable for any errors or omissions in the Information, and will not under any circumstances be liable for any direct, indirect, special, incidental, consequential, or other loss, injury or damage caused by its use or otherwise arising in connection with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or the Information, even if specifically advised of the possibility of such loss, injury or damage.</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Governing Law</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is governed by the laws of the province of Ontario and the applicable laws of Canada.</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Legal proceedings related to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may only be brought in the courts of Ontario or the Federal Court of Canada.</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Definitions</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In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the terms below have the following meanings:</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b/>
          <w:bCs/>
          <w:sz w:val="24"/>
          <w:szCs w:val="24"/>
          <w:lang w:val="en" w:eastAsia="da-DK"/>
        </w:rPr>
        <w:t>"Information"</w:t>
      </w:r>
      <w:r w:rsidRPr="00460CE3">
        <w:rPr>
          <w:rFonts w:ascii="Times New Roman" w:eastAsia="Times New Roman" w:hAnsi="Times New Roman" w:cs="Times New Roman"/>
          <w:sz w:val="24"/>
          <w:szCs w:val="24"/>
          <w:lang w:val="en" w:eastAsia="da-DK"/>
        </w:rPr>
        <w:br/>
        <w:t xml:space="preserve">means information resources protected by copyright or other information that is offered for use under the terms of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b/>
          <w:bCs/>
          <w:sz w:val="24"/>
          <w:szCs w:val="24"/>
          <w:lang w:val="en" w:eastAsia="da-DK"/>
        </w:rPr>
        <w:t>"Information Provider"</w:t>
      </w:r>
      <w:r w:rsidRPr="00460CE3">
        <w:rPr>
          <w:rFonts w:ascii="Times New Roman" w:eastAsia="Times New Roman" w:hAnsi="Times New Roman" w:cs="Times New Roman"/>
          <w:sz w:val="24"/>
          <w:szCs w:val="24"/>
          <w:lang w:val="en" w:eastAsia="da-DK"/>
        </w:rPr>
        <w:br/>
        <w:t>means Her Majesty the Queen in right of Canada.</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b/>
          <w:bCs/>
          <w:sz w:val="24"/>
          <w:szCs w:val="24"/>
          <w:lang w:val="en" w:eastAsia="da-DK"/>
        </w:rPr>
        <w:t>“Personal Information”</w:t>
      </w:r>
      <w:r w:rsidRPr="00460CE3">
        <w:rPr>
          <w:rFonts w:ascii="Times New Roman" w:eastAsia="Times New Roman" w:hAnsi="Times New Roman" w:cs="Times New Roman"/>
          <w:sz w:val="24"/>
          <w:szCs w:val="24"/>
          <w:lang w:val="en" w:eastAsia="da-DK"/>
        </w:rPr>
        <w:br/>
        <w:t xml:space="preserve">means “personal information” as defined in section 3 of the </w:t>
      </w:r>
      <w:r w:rsidRPr="00460CE3">
        <w:rPr>
          <w:rFonts w:ascii="Times New Roman" w:eastAsia="Times New Roman" w:hAnsi="Times New Roman" w:cs="Times New Roman"/>
          <w:i/>
          <w:iCs/>
          <w:sz w:val="24"/>
          <w:szCs w:val="24"/>
          <w:lang w:val="en" w:eastAsia="da-DK"/>
        </w:rPr>
        <w:t>Privacy Act</w:t>
      </w:r>
      <w:r w:rsidRPr="00460CE3">
        <w:rPr>
          <w:rFonts w:ascii="Times New Roman" w:eastAsia="Times New Roman" w:hAnsi="Times New Roman" w:cs="Times New Roman"/>
          <w:sz w:val="24"/>
          <w:szCs w:val="24"/>
          <w:lang w:val="en" w:eastAsia="da-DK"/>
        </w:rPr>
        <w:t xml:space="preserve">, R.S.C. 1985, </w:t>
      </w:r>
      <w:proofErr w:type="gramStart"/>
      <w:r w:rsidRPr="00460CE3">
        <w:rPr>
          <w:rFonts w:ascii="Times New Roman" w:eastAsia="Times New Roman" w:hAnsi="Times New Roman" w:cs="Times New Roman"/>
          <w:sz w:val="24"/>
          <w:szCs w:val="24"/>
          <w:lang w:val="en" w:eastAsia="da-DK"/>
        </w:rPr>
        <w:t>c</w:t>
      </w:r>
      <w:proofErr w:type="gramEnd"/>
      <w:r w:rsidRPr="00460CE3">
        <w:rPr>
          <w:rFonts w:ascii="Times New Roman" w:eastAsia="Times New Roman" w:hAnsi="Times New Roman" w:cs="Times New Roman"/>
          <w:sz w:val="24"/>
          <w:szCs w:val="24"/>
          <w:lang w:val="en" w:eastAsia="da-DK"/>
        </w:rPr>
        <w:t>. P-21.</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b/>
          <w:bCs/>
          <w:sz w:val="24"/>
          <w:szCs w:val="24"/>
          <w:lang w:val="en" w:eastAsia="da-DK"/>
        </w:rPr>
        <w:t>"You"</w:t>
      </w:r>
      <w:r w:rsidRPr="00460CE3">
        <w:rPr>
          <w:rFonts w:ascii="Times New Roman" w:eastAsia="Times New Roman" w:hAnsi="Times New Roman" w:cs="Times New Roman"/>
          <w:sz w:val="24"/>
          <w:szCs w:val="24"/>
          <w:lang w:val="en" w:eastAsia="da-DK"/>
        </w:rPr>
        <w:br/>
        <w:t xml:space="preserve">means the natural or legal </w:t>
      </w:r>
      <w:proofErr w:type="gramStart"/>
      <w:r w:rsidRPr="00460CE3">
        <w:rPr>
          <w:rFonts w:ascii="Times New Roman" w:eastAsia="Times New Roman" w:hAnsi="Times New Roman" w:cs="Times New Roman"/>
          <w:sz w:val="24"/>
          <w:szCs w:val="24"/>
          <w:lang w:val="en" w:eastAsia="da-DK"/>
        </w:rPr>
        <w:t>person,</w:t>
      </w:r>
      <w:proofErr w:type="gramEnd"/>
      <w:r w:rsidRPr="00460CE3">
        <w:rPr>
          <w:rFonts w:ascii="Times New Roman" w:eastAsia="Times New Roman" w:hAnsi="Times New Roman" w:cs="Times New Roman"/>
          <w:sz w:val="24"/>
          <w:szCs w:val="24"/>
          <w:lang w:val="en" w:eastAsia="da-DK"/>
        </w:rPr>
        <w:t xml:space="preserve"> or body of persons corporate or incorporate, acquiring rights under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w:t>
      </w:r>
    </w:p>
    <w:p w:rsidR="00460CE3" w:rsidRPr="00460CE3" w:rsidRDefault="00460CE3" w:rsidP="00460CE3">
      <w:pPr>
        <w:spacing w:before="100" w:beforeAutospacing="1" w:after="0"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Versioning</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 xml:space="preserve">This is version 2.0 of the Open Government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 Canada. The Information Provider may make changes to the terms of this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from time to time and issue a new version of the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Your use of the Information will be governed by the terms of the </w:t>
      </w:r>
      <w:proofErr w:type="spellStart"/>
      <w:r w:rsidRPr="00460CE3">
        <w:rPr>
          <w:rFonts w:ascii="Times New Roman" w:eastAsia="Times New Roman" w:hAnsi="Times New Roman" w:cs="Times New Roman"/>
          <w:sz w:val="24"/>
          <w:szCs w:val="24"/>
          <w:lang w:val="en" w:eastAsia="da-DK"/>
        </w:rPr>
        <w:t>licence</w:t>
      </w:r>
      <w:proofErr w:type="spellEnd"/>
      <w:r w:rsidRPr="00460CE3">
        <w:rPr>
          <w:rFonts w:ascii="Times New Roman" w:eastAsia="Times New Roman" w:hAnsi="Times New Roman" w:cs="Times New Roman"/>
          <w:sz w:val="24"/>
          <w:szCs w:val="24"/>
          <w:lang w:val="en" w:eastAsia="da-DK"/>
        </w:rPr>
        <w:t xml:space="preserve"> in force as of the date you accessed the information.</w:t>
      </w:r>
    </w:p>
    <w:p w:rsidR="00460CE3" w:rsidRPr="00460CE3" w:rsidRDefault="00460CE3" w:rsidP="00460CE3">
      <w:pPr>
        <w:spacing w:before="100" w:beforeAutospacing="1" w:after="100" w:afterAutospacing="1" w:line="240" w:lineRule="auto"/>
        <w:rPr>
          <w:rFonts w:ascii="Times New Roman" w:eastAsia="Times New Roman" w:hAnsi="Times New Roman" w:cs="Times New Roman"/>
          <w:sz w:val="24"/>
          <w:szCs w:val="24"/>
          <w:lang w:val="en" w:eastAsia="da-DK"/>
        </w:rPr>
      </w:pPr>
      <w:hyperlink r:id="rId10" w:history="1">
        <w:r w:rsidRPr="00460CE3">
          <w:rPr>
            <w:rFonts w:ascii="Times New Roman" w:eastAsia="Times New Roman" w:hAnsi="Times New Roman" w:cs="Times New Roman"/>
            <w:color w:val="0000FF"/>
            <w:sz w:val="24"/>
            <w:szCs w:val="24"/>
            <w:u w:val="single"/>
            <w:lang w:val="en" w:eastAsia="da-DK"/>
          </w:rPr>
          <w:t xml:space="preserve">Open Government </w:t>
        </w:r>
        <w:proofErr w:type="spellStart"/>
        <w:r w:rsidRPr="00460CE3">
          <w:rPr>
            <w:rFonts w:ascii="Times New Roman" w:eastAsia="Times New Roman" w:hAnsi="Times New Roman" w:cs="Times New Roman"/>
            <w:color w:val="0000FF"/>
            <w:sz w:val="24"/>
            <w:szCs w:val="24"/>
            <w:u w:val="single"/>
            <w:lang w:val="en" w:eastAsia="da-DK"/>
          </w:rPr>
          <w:t>Licence</w:t>
        </w:r>
        <w:proofErr w:type="spellEnd"/>
        <w:r w:rsidRPr="00460CE3">
          <w:rPr>
            <w:rFonts w:ascii="Times New Roman" w:eastAsia="Times New Roman" w:hAnsi="Times New Roman" w:cs="Times New Roman"/>
            <w:color w:val="0000FF"/>
            <w:sz w:val="24"/>
            <w:szCs w:val="24"/>
            <w:u w:val="single"/>
            <w:lang w:val="en" w:eastAsia="da-DK"/>
          </w:rPr>
          <w:t xml:space="preserve"> Consultation Report</w:t>
        </w:r>
      </w:hyperlink>
    </w:p>
    <w:p w:rsidR="00460CE3" w:rsidRPr="00460CE3" w:rsidRDefault="00460CE3" w:rsidP="00460CE3">
      <w:pPr>
        <w:spacing w:after="0" w:line="240" w:lineRule="auto"/>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Date modified:</w:t>
      </w:r>
    </w:p>
    <w:p w:rsidR="00460CE3" w:rsidRPr="00460CE3" w:rsidRDefault="00460CE3" w:rsidP="00460CE3">
      <w:pPr>
        <w:spacing w:after="0" w:line="240" w:lineRule="auto"/>
        <w:ind w:left="720"/>
        <w:rPr>
          <w:rFonts w:ascii="Times New Roman" w:eastAsia="Times New Roman" w:hAnsi="Times New Roman" w:cs="Times New Roman"/>
          <w:sz w:val="24"/>
          <w:szCs w:val="24"/>
          <w:lang w:val="en" w:eastAsia="da-DK"/>
        </w:rPr>
      </w:pPr>
      <w:r w:rsidRPr="00460CE3">
        <w:rPr>
          <w:rFonts w:ascii="Times New Roman" w:eastAsia="Times New Roman" w:hAnsi="Times New Roman" w:cs="Times New Roman"/>
          <w:sz w:val="24"/>
          <w:szCs w:val="24"/>
          <w:lang w:val="en" w:eastAsia="da-DK"/>
        </w:rPr>
        <w:t>2014-07-30</w:t>
      </w:r>
    </w:p>
    <w:p w:rsidR="00460CE3" w:rsidRPr="00460CE3" w:rsidRDefault="00460CE3" w:rsidP="00460CE3">
      <w:pPr>
        <w:spacing w:before="100" w:beforeAutospacing="1" w:after="100" w:afterAutospacing="1" w:line="240" w:lineRule="auto"/>
        <w:outlineLvl w:val="1"/>
        <w:rPr>
          <w:rFonts w:ascii="Times New Roman" w:eastAsia="Times New Roman" w:hAnsi="Times New Roman" w:cs="Times New Roman"/>
          <w:b/>
          <w:bCs/>
          <w:sz w:val="36"/>
          <w:szCs w:val="36"/>
          <w:lang w:val="en" w:eastAsia="da-DK"/>
        </w:rPr>
      </w:pPr>
      <w:r w:rsidRPr="00460CE3">
        <w:rPr>
          <w:rFonts w:ascii="Times New Roman" w:eastAsia="Times New Roman" w:hAnsi="Times New Roman" w:cs="Times New Roman"/>
          <w:b/>
          <w:bCs/>
          <w:sz w:val="36"/>
          <w:szCs w:val="36"/>
          <w:lang w:val="en" w:eastAsia="da-DK"/>
        </w:rPr>
        <w:t>Footer</w:t>
      </w:r>
    </w:p>
    <w:p w:rsidR="00460CE3" w:rsidRPr="00460CE3" w:rsidRDefault="00460CE3" w:rsidP="00460CE3">
      <w:pPr>
        <w:spacing w:before="100" w:beforeAutospacing="1" w:after="100" w:afterAutospacing="1" w:line="240" w:lineRule="auto"/>
        <w:outlineLvl w:val="2"/>
        <w:rPr>
          <w:rFonts w:ascii="Times New Roman" w:eastAsia="Times New Roman" w:hAnsi="Times New Roman" w:cs="Times New Roman"/>
          <w:b/>
          <w:bCs/>
          <w:sz w:val="27"/>
          <w:szCs w:val="27"/>
          <w:lang w:val="en" w:eastAsia="da-DK"/>
        </w:rPr>
      </w:pPr>
      <w:r w:rsidRPr="00460CE3">
        <w:rPr>
          <w:rFonts w:ascii="Times New Roman" w:eastAsia="Times New Roman" w:hAnsi="Times New Roman" w:cs="Times New Roman"/>
          <w:b/>
          <w:bCs/>
          <w:sz w:val="27"/>
          <w:szCs w:val="27"/>
          <w:lang w:val="en" w:eastAsia="da-DK"/>
        </w:rPr>
        <w:t>Site Footer</w:t>
      </w:r>
    </w:p>
    <w:p w:rsidR="00460CE3" w:rsidRPr="00460CE3" w:rsidRDefault="00460CE3" w:rsidP="00460CE3">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1" w:history="1">
        <w:r w:rsidRPr="00460CE3">
          <w:rPr>
            <w:rFonts w:ascii="Times New Roman" w:eastAsia="Times New Roman" w:hAnsi="Times New Roman" w:cs="Times New Roman"/>
            <w:color w:val="0000FF"/>
            <w:sz w:val="24"/>
            <w:szCs w:val="24"/>
            <w:u w:val="single"/>
            <w:lang w:val="en" w:eastAsia="da-DK"/>
          </w:rPr>
          <w:t>Terms and Conditions</w:t>
        </w:r>
      </w:hyperlink>
    </w:p>
    <w:p w:rsidR="00460CE3" w:rsidRPr="00460CE3" w:rsidRDefault="00460CE3" w:rsidP="00460CE3">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2" w:history="1">
        <w:r w:rsidRPr="00460CE3">
          <w:rPr>
            <w:rFonts w:ascii="Times New Roman" w:eastAsia="Times New Roman" w:hAnsi="Times New Roman" w:cs="Times New Roman"/>
            <w:color w:val="0000FF"/>
            <w:sz w:val="24"/>
            <w:szCs w:val="24"/>
            <w:u w:val="single"/>
            <w:lang w:val="en" w:eastAsia="da-DK"/>
          </w:rPr>
          <w:t>Transparency</w:t>
        </w:r>
      </w:hyperlink>
    </w:p>
    <w:p w:rsidR="00460CE3" w:rsidRPr="00460CE3" w:rsidRDefault="00460CE3" w:rsidP="00460CE3">
      <w:pPr>
        <w:spacing w:before="100" w:beforeAutospacing="1" w:after="100" w:afterAutospacing="1" w:line="240" w:lineRule="auto"/>
        <w:outlineLvl w:val="3"/>
        <w:rPr>
          <w:rFonts w:ascii="Times New Roman" w:eastAsia="Times New Roman" w:hAnsi="Times New Roman" w:cs="Times New Roman"/>
          <w:b/>
          <w:bCs/>
          <w:sz w:val="24"/>
          <w:szCs w:val="24"/>
          <w:lang w:val="en" w:eastAsia="da-DK"/>
        </w:rPr>
      </w:pPr>
      <w:hyperlink r:id="rId13" w:history="1">
        <w:r w:rsidRPr="00460CE3">
          <w:rPr>
            <w:rFonts w:ascii="Times New Roman" w:eastAsia="Times New Roman" w:hAnsi="Times New Roman" w:cs="Times New Roman"/>
            <w:b/>
            <w:bCs/>
            <w:color w:val="0000FF"/>
            <w:sz w:val="24"/>
            <w:szCs w:val="24"/>
            <w:u w:val="single"/>
            <w:lang w:val="en" w:eastAsia="da-DK"/>
          </w:rPr>
          <w:t>About data.gc.ca</w:t>
        </w:r>
      </w:hyperlink>
    </w:p>
    <w:p w:rsidR="00460CE3" w:rsidRPr="00460CE3" w:rsidRDefault="00460CE3" w:rsidP="00460CE3">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4" w:history="1">
        <w:r w:rsidRPr="00460CE3">
          <w:rPr>
            <w:rFonts w:ascii="Times New Roman" w:eastAsia="Times New Roman" w:hAnsi="Times New Roman" w:cs="Times New Roman"/>
            <w:color w:val="0000FF"/>
            <w:sz w:val="24"/>
            <w:szCs w:val="24"/>
            <w:u w:val="single"/>
            <w:lang w:val="en" w:eastAsia="da-DK"/>
          </w:rPr>
          <w:t>Action Plan</w:t>
        </w:r>
      </w:hyperlink>
    </w:p>
    <w:p w:rsidR="00460CE3" w:rsidRPr="00460CE3" w:rsidRDefault="00460CE3" w:rsidP="00460CE3">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5" w:history="1">
        <w:r w:rsidRPr="00460CE3">
          <w:rPr>
            <w:rFonts w:ascii="Times New Roman" w:eastAsia="Times New Roman" w:hAnsi="Times New Roman" w:cs="Times New Roman"/>
            <w:color w:val="0000FF"/>
            <w:sz w:val="24"/>
            <w:szCs w:val="24"/>
            <w:u w:val="single"/>
            <w:lang w:val="en" w:eastAsia="da-DK"/>
          </w:rPr>
          <w:t xml:space="preserve">Open Government </w:t>
        </w:r>
        <w:proofErr w:type="spellStart"/>
        <w:r w:rsidRPr="00460CE3">
          <w:rPr>
            <w:rFonts w:ascii="Times New Roman" w:eastAsia="Times New Roman" w:hAnsi="Times New Roman" w:cs="Times New Roman"/>
            <w:color w:val="0000FF"/>
            <w:sz w:val="24"/>
            <w:szCs w:val="24"/>
            <w:u w:val="single"/>
            <w:lang w:val="en" w:eastAsia="da-DK"/>
          </w:rPr>
          <w:t>Licence</w:t>
        </w:r>
        <w:proofErr w:type="spellEnd"/>
      </w:hyperlink>
    </w:p>
    <w:p w:rsidR="00460CE3" w:rsidRPr="00460CE3" w:rsidRDefault="00460CE3" w:rsidP="00460CE3">
      <w:pPr>
        <w:spacing w:before="100" w:beforeAutospacing="1" w:after="100" w:afterAutospacing="1" w:line="240" w:lineRule="auto"/>
        <w:outlineLvl w:val="3"/>
        <w:rPr>
          <w:rFonts w:ascii="Times New Roman" w:eastAsia="Times New Roman" w:hAnsi="Times New Roman" w:cs="Times New Roman"/>
          <w:b/>
          <w:bCs/>
          <w:sz w:val="24"/>
          <w:szCs w:val="24"/>
          <w:lang w:val="en" w:eastAsia="da-DK"/>
        </w:rPr>
      </w:pPr>
      <w:hyperlink r:id="rId16" w:history="1">
        <w:r w:rsidRPr="00460CE3">
          <w:rPr>
            <w:rFonts w:ascii="Times New Roman" w:eastAsia="Times New Roman" w:hAnsi="Times New Roman" w:cs="Times New Roman"/>
            <w:b/>
            <w:bCs/>
            <w:color w:val="0000FF"/>
            <w:sz w:val="24"/>
            <w:szCs w:val="24"/>
            <w:u w:val="single"/>
            <w:lang w:val="en" w:eastAsia="da-DK"/>
          </w:rPr>
          <w:t>Media</w:t>
        </w:r>
      </w:hyperlink>
    </w:p>
    <w:p w:rsidR="00460CE3" w:rsidRPr="00460CE3" w:rsidRDefault="00460CE3" w:rsidP="00460CE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7" w:anchor="toc2" w:history="1">
        <w:r w:rsidRPr="00460CE3">
          <w:rPr>
            <w:rFonts w:ascii="Times New Roman" w:eastAsia="Times New Roman" w:hAnsi="Times New Roman" w:cs="Times New Roman"/>
            <w:color w:val="0000FF"/>
            <w:sz w:val="24"/>
            <w:szCs w:val="24"/>
            <w:u w:val="single"/>
            <w:lang w:val="en" w:eastAsia="da-DK"/>
          </w:rPr>
          <w:t>News Releases</w:t>
        </w:r>
      </w:hyperlink>
    </w:p>
    <w:p w:rsidR="00460CE3" w:rsidRPr="00460CE3" w:rsidRDefault="00460CE3" w:rsidP="00460CE3">
      <w:pPr>
        <w:spacing w:before="100" w:beforeAutospacing="1" w:after="100" w:afterAutospacing="1" w:line="240" w:lineRule="auto"/>
        <w:outlineLvl w:val="3"/>
        <w:rPr>
          <w:rFonts w:ascii="Times New Roman" w:eastAsia="Times New Roman" w:hAnsi="Times New Roman" w:cs="Times New Roman"/>
          <w:b/>
          <w:bCs/>
          <w:sz w:val="24"/>
          <w:szCs w:val="24"/>
          <w:lang w:val="en" w:eastAsia="da-DK"/>
        </w:rPr>
      </w:pPr>
      <w:hyperlink r:id="rId18" w:history="1">
        <w:r w:rsidRPr="00460CE3">
          <w:rPr>
            <w:rFonts w:ascii="Times New Roman" w:eastAsia="Times New Roman" w:hAnsi="Times New Roman" w:cs="Times New Roman"/>
            <w:b/>
            <w:bCs/>
            <w:color w:val="0000FF"/>
            <w:sz w:val="24"/>
            <w:szCs w:val="24"/>
            <w:u w:val="single"/>
            <w:lang w:val="en" w:eastAsia="da-DK"/>
          </w:rPr>
          <w:t>Contact Us</w:t>
        </w:r>
      </w:hyperlink>
    </w:p>
    <w:p w:rsidR="00460CE3" w:rsidRPr="00460CE3" w:rsidRDefault="00460CE3" w:rsidP="00460CE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da-DK"/>
        </w:rPr>
      </w:pPr>
      <w:hyperlink r:id="rId19" w:history="1">
        <w:r w:rsidRPr="00460CE3">
          <w:rPr>
            <w:rFonts w:ascii="Times New Roman" w:eastAsia="Times New Roman" w:hAnsi="Times New Roman" w:cs="Times New Roman"/>
            <w:color w:val="0000FF"/>
            <w:sz w:val="24"/>
            <w:szCs w:val="24"/>
            <w:u w:val="single"/>
            <w:lang w:val="en" w:eastAsia="da-DK"/>
          </w:rPr>
          <w:t>Frequently Asked Questions</w:t>
        </w:r>
      </w:hyperlink>
    </w:p>
    <w:p w:rsidR="00460CE3" w:rsidRPr="00460CE3" w:rsidRDefault="00460CE3" w:rsidP="00460CE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0" w:history="1">
        <w:r w:rsidRPr="00460CE3">
          <w:rPr>
            <w:rFonts w:ascii="Times New Roman" w:eastAsia="Times New Roman" w:hAnsi="Times New Roman" w:cs="Times New Roman"/>
            <w:color w:val="0000FF"/>
            <w:sz w:val="24"/>
            <w:szCs w:val="24"/>
            <w:u w:val="single"/>
            <w:lang w:val="en" w:eastAsia="da-DK"/>
          </w:rPr>
          <w:t>Suggest a Dataset</w:t>
        </w:r>
      </w:hyperlink>
    </w:p>
    <w:p w:rsidR="00460CE3" w:rsidRPr="00460CE3" w:rsidRDefault="00460CE3" w:rsidP="00460CE3">
      <w:pPr>
        <w:spacing w:before="100" w:beforeAutospacing="1" w:after="100" w:afterAutospacing="1" w:line="240" w:lineRule="auto"/>
        <w:outlineLvl w:val="3"/>
        <w:rPr>
          <w:rFonts w:ascii="Times New Roman" w:eastAsia="Times New Roman" w:hAnsi="Times New Roman" w:cs="Times New Roman"/>
          <w:b/>
          <w:bCs/>
          <w:sz w:val="24"/>
          <w:szCs w:val="24"/>
          <w:lang w:val="en" w:eastAsia="da-DK"/>
        </w:rPr>
      </w:pPr>
      <w:hyperlink r:id="rId21" w:history="1">
        <w:r w:rsidRPr="00460CE3">
          <w:rPr>
            <w:rFonts w:ascii="Times New Roman" w:eastAsia="Times New Roman" w:hAnsi="Times New Roman" w:cs="Times New Roman"/>
            <w:b/>
            <w:bCs/>
            <w:color w:val="0000FF"/>
            <w:sz w:val="24"/>
            <w:szCs w:val="24"/>
            <w:u w:val="single"/>
            <w:lang w:val="en" w:eastAsia="da-DK"/>
          </w:rPr>
          <w:t>Stay Connected</w:t>
        </w:r>
      </w:hyperlink>
    </w:p>
    <w:p w:rsidR="00460CE3" w:rsidRPr="00460CE3" w:rsidRDefault="00460CE3" w:rsidP="00460CE3">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2" w:history="1">
        <w:r w:rsidRPr="00460CE3">
          <w:rPr>
            <w:rFonts w:ascii="Times New Roman" w:eastAsia="Times New Roman" w:hAnsi="Times New Roman" w:cs="Times New Roman"/>
            <w:color w:val="0000FF"/>
            <w:sz w:val="24"/>
            <w:szCs w:val="24"/>
            <w:u w:val="single"/>
            <w:lang w:val="en" w:eastAsia="da-DK"/>
          </w:rPr>
          <w:t>Twitter</w:t>
        </w:r>
      </w:hyperlink>
    </w:p>
    <w:p w:rsidR="00460CE3" w:rsidRPr="00460CE3" w:rsidRDefault="00460CE3" w:rsidP="00460CE3">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3" w:history="1">
        <w:r w:rsidRPr="00460CE3">
          <w:rPr>
            <w:rFonts w:ascii="Times New Roman" w:eastAsia="Times New Roman" w:hAnsi="Times New Roman" w:cs="Times New Roman"/>
            <w:color w:val="0000FF"/>
            <w:sz w:val="24"/>
            <w:szCs w:val="24"/>
            <w:u w:val="single"/>
            <w:lang w:val="en" w:eastAsia="da-DK"/>
          </w:rPr>
          <w:t>RSS Feeds</w:t>
        </w:r>
      </w:hyperlink>
    </w:p>
    <w:p w:rsidR="00460CE3" w:rsidRPr="00460CE3" w:rsidRDefault="00460CE3" w:rsidP="00460CE3">
      <w:pPr>
        <w:spacing w:before="100" w:beforeAutospacing="1" w:after="100" w:afterAutospacing="1" w:line="240" w:lineRule="auto"/>
        <w:outlineLvl w:val="2"/>
        <w:rPr>
          <w:rFonts w:ascii="Times New Roman" w:eastAsia="Times New Roman" w:hAnsi="Times New Roman" w:cs="Times New Roman"/>
          <w:b/>
          <w:bCs/>
          <w:sz w:val="27"/>
          <w:szCs w:val="27"/>
          <w:lang w:val="en" w:eastAsia="da-DK"/>
        </w:rPr>
      </w:pPr>
      <w:r w:rsidRPr="00460CE3">
        <w:rPr>
          <w:rFonts w:ascii="Times New Roman" w:eastAsia="Times New Roman" w:hAnsi="Times New Roman" w:cs="Times New Roman"/>
          <w:b/>
          <w:bCs/>
          <w:sz w:val="27"/>
          <w:szCs w:val="27"/>
          <w:lang w:val="en" w:eastAsia="da-DK"/>
        </w:rPr>
        <w:t>Government of Canada Footer</w:t>
      </w:r>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4" w:tooltip="healthycanadians.gc.ca" w:history="1">
        <w:r w:rsidRPr="00460CE3">
          <w:rPr>
            <w:rFonts w:ascii="Times New Roman" w:eastAsia="Times New Roman" w:hAnsi="Times New Roman" w:cs="Times New Roman"/>
            <w:color w:val="0000FF"/>
            <w:sz w:val="24"/>
            <w:szCs w:val="24"/>
            <w:u w:val="single"/>
            <w:lang w:val="en" w:eastAsia="da-DK"/>
          </w:rPr>
          <w:t>Health</w:t>
        </w:r>
        <w:r w:rsidRPr="00460CE3">
          <w:rPr>
            <w:rFonts w:ascii="Times New Roman" w:eastAsia="Times New Roman" w:hAnsi="Times New Roman" w:cs="Times New Roman"/>
            <w:color w:val="0000FF"/>
            <w:sz w:val="24"/>
            <w:szCs w:val="24"/>
            <w:u w:val="single"/>
            <w:lang w:val="en" w:eastAsia="da-DK"/>
          </w:rPr>
          <w:br/>
          <w:t>healthycanadians.gc.ca</w:t>
        </w:r>
      </w:hyperlink>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5" w:tooltip="travel.gc.ca" w:history="1">
        <w:r w:rsidRPr="00460CE3">
          <w:rPr>
            <w:rFonts w:ascii="Times New Roman" w:eastAsia="Times New Roman" w:hAnsi="Times New Roman" w:cs="Times New Roman"/>
            <w:color w:val="0000FF"/>
            <w:sz w:val="24"/>
            <w:szCs w:val="24"/>
            <w:u w:val="single"/>
            <w:lang w:val="en" w:eastAsia="da-DK"/>
          </w:rPr>
          <w:t>Travel</w:t>
        </w:r>
        <w:r w:rsidRPr="00460CE3">
          <w:rPr>
            <w:rFonts w:ascii="Times New Roman" w:eastAsia="Times New Roman" w:hAnsi="Times New Roman" w:cs="Times New Roman"/>
            <w:color w:val="0000FF"/>
            <w:sz w:val="24"/>
            <w:szCs w:val="24"/>
            <w:u w:val="single"/>
            <w:lang w:val="en" w:eastAsia="da-DK"/>
          </w:rPr>
          <w:br/>
          <w:t>travel.gc.ca</w:t>
        </w:r>
      </w:hyperlink>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6" w:tooltip="servicecanada.gc.ca" w:history="1">
        <w:r w:rsidRPr="00460CE3">
          <w:rPr>
            <w:rFonts w:ascii="Times New Roman" w:eastAsia="Times New Roman" w:hAnsi="Times New Roman" w:cs="Times New Roman"/>
            <w:color w:val="0000FF"/>
            <w:sz w:val="24"/>
            <w:szCs w:val="24"/>
            <w:u w:val="single"/>
            <w:lang w:val="en" w:eastAsia="da-DK"/>
          </w:rPr>
          <w:t>Service Canada</w:t>
        </w:r>
        <w:r w:rsidRPr="00460CE3">
          <w:rPr>
            <w:rFonts w:ascii="Times New Roman" w:eastAsia="Times New Roman" w:hAnsi="Times New Roman" w:cs="Times New Roman"/>
            <w:color w:val="0000FF"/>
            <w:sz w:val="24"/>
            <w:szCs w:val="24"/>
            <w:u w:val="single"/>
            <w:lang w:val="en" w:eastAsia="da-DK"/>
          </w:rPr>
          <w:br/>
          <w:t>servicecanada.gc.ca</w:t>
        </w:r>
      </w:hyperlink>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7" w:tooltip="jobbank.gc.ca" w:history="1">
        <w:r w:rsidRPr="00460CE3">
          <w:rPr>
            <w:rFonts w:ascii="Times New Roman" w:eastAsia="Times New Roman" w:hAnsi="Times New Roman" w:cs="Times New Roman"/>
            <w:color w:val="0000FF"/>
            <w:sz w:val="24"/>
            <w:szCs w:val="24"/>
            <w:u w:val="single"/>
            <w:lang w:val="en" w:eastAsia="da-DK"/>
          </w:rPr>
          <w:t>Jobs</w:t>
        </w:r>
        <w:r w:rsidRPr="00460CE3">
          <w:rPr>
            <w:rFonts w:ascii="Times New Roman" w:eastAsia="Times New Roman" w:hAnsi="Times New Roman" w:cs="Times New Roman"/>
            <w:color w:val="0000FF"/>
            <w:sz w:val="24"/>
            <w:szCs w:val="24"/>
            <w:u w:val="single"/>
            <w:lang w:val="en" w:eastAsia="da-DK"/>
          </w:rPr>
          <w:br/>
          <w:t>jobbank.gc.ca</w:t>
        </w:r>
      </w:hyperlink>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8" w:tooltip="actionplan.gc.ca" w:history="1">
        <w:r w:rsidRPr="00460CE3">
          <w:rPr>
            <w:rFonts w:ascii="Times New Roman" w:eastAsia="Times New Roman" w:hAnsi="Times New Roman" w:cs="Times New Roman"/>
            <w:color w:val="0000FF"/>
            <w:sz w:val="24"/>
            <w:szCs w:val="24"/>
            <w:u w:val="single"/>
            <w:lang w:val="en" w:eastAsia="da-DK"/>
          </w:rPr>
          <w:t>Economy</w:t>
        </w:r>
        <w:r w:rsidRPr="00460CE3">
          <w:rPr>
            <w:rFonts w:ascii="Times New Roman" w:eastAsia="Times New Roman" w:hAnsi="Times New Roman" w:cs="Times New Roman"/>
            <w:color w:val="0000FF"/>
            <w:sz w:val="24"/>
            <w:szCs w:val="24"/>
            <w:u w:val="single"/>
            <w:lang w:val="en" w:eastAsia="da-DK"/>
          </w:rPr>
          <w:br/>
          <w:t>actionplan.gc.ca</w:t>
        </w:r>
      </w:hyperlink>
    </w:p>
    <w:p w:rsidR="00460CE3" w:rsidRPr="00460CE3" w:rsidRDefault="00460CE3" w:rsidP="00460CE3">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da-DK"/>
        </w:rPr>
      </w:pPr>
      <w:hyperlink r:id="rId29" w:tooltip="Canada.gc.ca" w:history="1">
        <w:r w:rsidRPr="00460CE3">
          <w:rPr>
            <w:rFonts w:ascii="Times New Roman" w:eastAsia="Times New Roman" w:hAnsi="Times New Roman" w:cs="Times New Roman"/>
            <w:color w:val="0000FF"/>
            <w:sz w:val="24"/>
            <w:szCs w:val="24"/>
            <w:u w:val="single"/>
            <w:lang w:val="en" w:eastAsia="da-DK"/>
          </w:rPr>
          <w:t>Canada.gc.ca</w:t>
        </w:r>
      </w:hyperlink>
    </w:p>
    <w:p w:rsidR="00EE6CEC" w:rsidRDefault="00460CE3" w:rsidP="00460CE3">
      <w:pPr>
        <w:spacing w:before="100" w:beforeAutospacing="1" w:after="100" w:afterAutospacing="1" w:line="240" w:lineRule="auto"/>
        <w:outlineLvl w:val="0"/>
      </w:pPr>
      <w:r w:rsidRPr="00460CE3">
        <w:rPr>
          <w:rFonts w:ascii="Times New Roman" w:eastAsia="Times New Roman" w:hAnsi="Times New Roman" w:cs="Times New Roman"/>
          <w:b/>
          <w:bCs/>
          <w:kern w:val="36"/>
          <w:sz w:val="48"/>
          <w:szCs w:val="48"/>
          <w:lang w:val="en" w:eastAsia="da-DK"/>
        </w:rPr>
        <w:pict/>
      </w:r>
      <w:r w:rsidRPr="00460CE3">
        <w:rPr>
          <w:rFonts w:ascii="Times New Roman" w:eastAsia="Times New Roman" w:hAnsi="Times New Roman" w:cs="Times New Roman"/>
          <w:b/>
          <w:bCs/>
          <w:kern w:val="36"/>
          <w:sz w:val="48"/>
          <w:szCs w:val="48"/>
          <w:lang w:val="en" w:eastAsia="da-DK"/>
        </w:rPr>
        <w:pict/>
      </w:r>
      <w:r w:rsidRPr="00460CE3">
        <w:rPr>
          <w:rFonts w:ascii="Times New Roman" w:eastAsia="Times New Roman" w:hAnsi="Times New Roman" w:cs="Times New Roman"/>
          <w:b/>
          <w:bCs/>
          <w:kern w:val="36"/>
          <w:sz w:val="48"/>
          <w:szCs w:val="48"/>
          <w:lang w:val="en" w:eastAsia="da-DK"/>
        </w:rPr>
        <w:pict/>
      </w:r>
      <w:r w:rsidRPr="00460CE3">
        <w:rPr>
          <w:rFonts w:ascii="Times New Roman" w:eastAsia="Times New Roman" w:hAnsi="Times New Roman" w:cs="Times New Roman"/>
          <w:b/>
          <w:bCs/>
          <w:kern w:val="36"/>
          <w:sz w:val="48"/>
          <w:szCs w:val="48"/>
          <w:lang w:val="en" w:eastAsia="da-DK"/>
        </w:rPr>
        <w:pict/>
      </w:r>
      <w:r w:rsidRPr="00460CE3">
        <w:rPr>
          <w:rFonts w:ascii="Times New Roman" w:eastAsia="Times New Roman" w:hAnsi="Times New Roman" w:cs="Times New Roman"/>
          <w:b/>
          <w:bCs/>
          <w:kern w:val="36"/>
          <w:sz w:val="48"/>
          <w:szCs w:val="48"/>
          <w:lang w:val="en" w:eastAsia="da-DK"/>
        </w:rPr>
        <w:pict/>
      </w:r>
      <w:proofErr w:type="gramStart"/>
      <w:r w:rsidRPr="00460CE3">
        <w:rPr>
          <w:rFonts w:ascii="Times New Roman" w:eastAsia="Times New Roman" w:hAnsi="Times New Roman" w:cs="Times New Roman"/>
          <w:b/>
          <w:bCs/>
          <w:kern w:val="36"/>
          <w:sz w:val="48"/>
          <w:szCs w:val="48"/>
          <w:lang w:val="en" w:eastAsia="da-DK"/>
        </w:rPr>
        <w:t>loading</w:t>
      </w:r>
      <w:bookmarkStart w:id="0" w:name="_GoBack"/>
      <w:bookmarkEnd w:id="0"/>
      <w:proofErr w:type="gramEnd"/>
    </w:p>
    <w:sectPr w:rsidR="00EE6C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D8A"/>
    <w:multiLevelType w:val="multilevel"/>
    <w:tmpl w:val="0E2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E2184"/>
    <w:multiLevelType w:val="multilevel"/>
    <w:tmpl w:val="D98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5CCA"/>
    <w:multiLevelType w:val="multilevel"/>
    <w:tmpl w:val="F55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10AE2"/>
    <w:multiLevelType w:val="multilevel"/>
    <w:tmpl w:val="6D52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40444"/>
    <w:multiLevelType w:val="multilevel"/>
    <w:tmpl w:val="91E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85A2D"/>
    <w:multiLevelType w:val="multilevel"/>
    <w:tmpl w:val="7604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F3B2A"/>
    <w:multiLevelType w:val="multilevel"/>
    <w:tmpl w:val="E74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052B8"/>
    <w:multiLevelType w:val="multilevel"/>
    <w:tmpl w:val="4AA4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B2E50"/>
    <w:multiLevelType w:val="multilevel"/>
    <w:tmpl w:val="C4E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13BA1"/>
    <w:multiLevelType w:val="multilevel"/>
    <w:tmpl w:val="A93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B57D1"/>
    <w:multiLevelType w:val="multilevel"/>
    <w:tmpl w:val="5FA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9"/>
  </w:num>
  <w:num w:numId="8">
    <w:abstractNumId w:val="7"/>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E3"/>
    <w:rsid w:val="00460CE3"/>
    <w:rsid w:val="0084799E"/>
    <w:rsid w:val="00EE6CEC"/>
    <w:rsid w:val="00FE0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195">
      <w:bodyDiv w:val="1"/>
      <w:marLeft w:val="0"/>
      <w:marRight w:val="0"/>
      <w:marTop w:val="0"/>
      <w:marBottom w:val="0"/>
      <w:divBdr>
        <w:top w:val="none" w:sz="0" w:space="0" w:color="auto"/>
        <w:left w:val="none" w:sz="0" w:space="0" w:color="auto"/>
        <w:bottom w:val="none" w:sz="0" w:space="0" w:color="auto"/>
        <w:right w:val="none" w:sz="0" w:space="0" w:color="auto"/>
      </w:divBdr>
      <w:divsChild>
        <w:div w:id="1359157354">
          <w:marLeft w:val="0"/>
          <w:marRight w:val="0"/>
          <w:marTop w:val="0"/>
          <w:marBottom w:val="0"/>
          <w:divBdr>
            <w:top w:val="none" w:sz="0" w:space="0" w:color="auto"/>
            <w:left w:val="none" w:sz="0" w:space="0" w:color="auto"/>
            <w:bottom w:val="none" w:sz="0" w:space="0" w:color="auto"/>
            <w:right w:val="none" w:sz="0" w:space="0" w:color="auto"/>
          </w:divBdr>
          <w:divsChild>
            <w:div w:id="528494206">
              <w:marLeft w:val="0"/>
              <w:marRight w:val="0"/>
              <w:marTop w:val="0"/>
              <w:marBottom w:val="0"/>
              <w:divBdr>
                <w:top w:val="none" w:sz="0" w:space="0" w:color="auto"/>
                <w:left w:val="none" w:sz="0" w:space="0" w:color="auto"/>
                <w:bottom w:val="none" w:sz="0" w:space="0" w:color="auto"/>
                <w:right w:val="none" w:sz="0" w:space="0" w:color="auto"/>
              </w:divBdr>
              <w:divsChild>
                <w:div w:id="1986078296">
                  <w:marLeft w:val="0"/>
                  <w:marRight w:val="0"/>
                  <w:marTop w:val="0"/>
                  <w:marBottom w:val="0"/>
                  <w:divBdr>
                    <w:top w:val="none" w:sz="0" w:space="0" w:color="auto"/>
                    <w:left w:val="none" w:sz="0" w:space="0" w:color="auto"/>
                    <w:bottom w:val="none" w:sz="0" w:space="0" w:color="auto"/>
                    <w:right w:val="none" w:sz="0" w:space="0" w:color="auto"/>
                  </w:divBdr>
                  <w:divsChild>
                    <w:div w:id="1542277585">
                      <w:marLeft w:val="0"/>
                      <w:marRight w:val="0"/>
                      <w:marTop w:val="0"/>
                      <w:marBottom w:val="0"/>
                      <w:divBdr>
                        <w:top w:val="none" w:sz="0" w:space="0" w:color="auto"/>
                        <w:left w:val="none" w:sz="0" w:space="0" w:color="auto"/>
                        <w:bottom w:val="none" w:sz="0" w:space="0" w:color="auto"/>
                        <w:right w:val="none" w:sz="0" w:space="0" w:color="auto"/>
                      </w:divBdr>
                      <w:divsChild>
                        <w:div w:id="1220747288">
                          <w:marLeft w:val="0"/>
                          <w:marRight w:val="0"/>
                          <w:marTop w:val="0"/>
                          <w:marBottom w:val="0"/>
                          <w:divBdr>
                            <w:top w:val="none" w:sz="0" w:space="0" w:color="auto"/>
                            <w:left w:val="none" w:sz="0" w:space="0" w:color="auto"/>
                            <w:bottom w:val="none" w:sz="0" w:space="0" w:color="auto"/>
                            <w:right w:val="none" w:sz="0" w:space="0" w:color="auto"/>
                          </w:divBdr>
                          <w:divsChild>
                            <w:div w:id="914628242">
                              <w:marLeft w:val="0"/>
                              <w:marRight w:val="0"/>
                              <w:marTop w:val="0"/>
                              <w:marBottom w:val="0"/>
                              <w:divBdr>
                                <w:top w:val="none" w:sz="0" w:space="0" w:color="auto"/>
                                <w:left w:val="none" w:sz="0" w:space="0" w:color="auto"/>
                                <w:bottom w:val="none" w:sz="0" w:space="0" w:color="auto"/>
                                <w:right w:val="none" w:sz="0" w:space="0" w:color="auto"/>
                              </w:divBdr>
                              <w:divsChild>
                                <w:div w:id="1051539091">
                                  <w:marLeft w:val="0"/>
                                  <w:marRight w:val="0"/>
                                  <w:marTop w:val="0"/>
                                  <w:marBottom w:val="0"/>
                                  <w:divBdr>
                                    <w:top w:val="none" w:sz="0" w:space="0" w:color="auto"/>
                                    <w:left w:val="none" w:sz="0" w:space="0" w:color="auto"/>
                                    <w:bottom w:val="none" w:sz="0" w:space="0" w:color="auto"/>
                                    <w:right w:val="none" w:sz="0" w:space="0" w:color="auto"/>
                                  </w:divBdr>
                                  <w:divsChild>
                                    <w:div w:id="1649244127">
                                      <w:marLeft w:val="0"/>
                                      <w:marRight w:val="0"/>
                                      <w:marTop w:val="0"/>
                                      <w:marBottom w:val="0"/>
                                      <w:divBdr>
                                        <w:top w:val="none" w:sz="0" w:space="0" w:color="auto"/>
                                        <w:left w:val="none" w:sz="0" w:space="0" w:color="auto"/>
                                        <w:bottom w:val="none" w:sz="0" w:space="0" w:color="auto"/>
                                        <w:right w:val="none" w:sz="0" w:space="0" w:color="auto"/>
                                      </w:divBdr>
                                      <w:divsChild>
                                        <w:div w:id="1791970978">
                                          <w:marLeft w:val="0"/>
                                          <w:marRight w:val="0"/>
                                          <w:marTop w:val="0"/>
                                          <w:marBottom w:val="0"/>
                                          <w:divBdr>
                                            <w:top w:val="none" w:sz="0" w:space="0" w:color="auto"/>
                                            <w:left w:val="none" w:sz="0" w:space="0" w:color="auto"/>
                                            <w:bottom w:val="none" w:sz="0" w:space="0" w:color="auto"/>
                                            <w:right w:val="none" w:sz="0" w:space="0" w:color="auto"/>
                                          </w:divBdr>
                                          <w:divsChild>
                                            <w:div w:id="1027292907">
                                              <w:marLeft w:val="0"/>
                                              <w:marRight w:val="0"/>
                                              <w:marTop w:val="0"/>
                                              <w:marBottom w:val="0"/>
                                              <w:divBdr>
                                                <w:top w:val="none" w:sz="0" w:space="0" w:color="auto"/>
                                                <w:left w:val="none" w:sz="0" w:space="0" w:color="auto"/>
                                                <w:bottom w:val="none" w:sz="0" w:space="0" w:color="auto"/>
                                                <w:right w:val="none" w:sz="0" w:space="0" w:color="auto"/>
                                              </w:divBdr>
                                            </w:div>
                                          </w:divsChild>
                                        </w:div>
                                        <w:div w:id="1159422386">
                                          <w:marLeft w:val="0"/>
                                          <w:marRight w:val="0"/>
                                          <w:marTop w:val="0"/>
                                          <w:marBottom w:val="0"/>
                                          <w:divBdr>
                                            <w:top w:val="none" w:sz="0" w:space="0" w:color="auto"/>
                                            <w:left w:val="none" w:sz="0" w:space="0" w:color="auto"/>
                                            <w:bottom w:val="none" w:sz="0" w:space="0" w:color="auto"/>
                                            <w:right w:val="none" w:sz="0" w:space="0" w:color="auto"/>
                                          </w:divBdr>
                                          <w:divsChild>
                                            <w:div w:id="1227644753">
                                              <w:marLeft w:val="0"/>
                                              <w:marRight w:val="0"/>
                                              <w:marTop w:val="0"/>
                                              <w:marBottom w:val="0"/>
                                              <w:divBdr>
                                                <w:top w:val="none" w:sz="0" w:space="0" w:color="auto"/>
                                                <w:left w:val="none" w:sz="0" w:space="0" w:color="auto"/>
                                                <w:bottom w:val="none" w:sz="0" w:space="0" w:color="auto"/>
                                                <w:right w:val="none" w:sz="0" w:space="0" w:color="auto"/>
                                              </w:divBdr>
                                              <w:divsChild>
                                                <w:div w:id="1583027056">
                                                  <w:marLeft w:val="0"/>
                                                  <w:marRight w:val="150"/>
                                                  <w:marTop w:val="0"/>
                                                  <w:marBottom w:val="0"/>
                                                  <w:divBdr>
                                                    <w:top w:val="none" w:sz="0" w:space="0" w:color="auto"/>
                                                    <w:left w:val="none" w:sz="0" w:space="0" w:color="auto"/>
                                                    <w:bottom w:val="none" w:sz="0" w:space="0" w:color="auto"/>
                                                    <w:right w:val="none" w:sz="0" w:space="0" w:color="auto"/>
                                                  </w:divBdr>
                                                  <w:divsChild>
                                                    <w:div w:id="15449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793">
                                          <w:marLeft w:val="0"/>
                                          <w:marRight w:val="0"/>
                                          <w:marTop w:val="0"/>
                                          <w:marBottom w:val="0"/>
                                          <w:divBdr>
                                            <w:top w:val="none" w:sz="0" w:space="0" w:color="auto"/>
                                            <w:left w:val="none" w:sz="0" w:space="0" w:color="auto"/>
                                            <w:bottom w:val="none" w:sz="0" w:space="0" w:color="auto"/>
                                            <w:right w:val="none" w:sz="0" w:space="0" w:color="auto"/>
                                          </w:divBdr>
                                          <w:divsChild>
                                            <w:div w:id="658777607">
                                              <w:marLeft w:val="0"/>
                                              <w:marRight w:val="0"/>
                                              <w:marTop w:val="0"/>
                                              <w:marBottom w:val="0"/>
                                              <w:divBdr>
                                                <w:top w:val="none" w:sz="0" w:space="0" w:color="auto"/>
                                                <w:left w:val="none" w:sz="0" w:space="0" w:color="auto"/>
                                                <w:bottom w:val="none" w:sz="0" w:space="0" w:color="auto"/>
                                                <w:right w:val="none" w:sz="0" w:space="0" w:color="auto"/>
                                              </w:divBdr>
                                              <w:divsChild>
                                                <w:div w:id="1818717246">
                                                  <w:marLeft w:val="0"/>
                                                  <w:marRight w:val="0"/>
                                                  <w:marTop w:val="0"/>
                                                  <w:marBottom w:val="0"/>
                                                  <w:divBdr>
                                                    <w:top w:val="none" w:sz="0" w:space="0" w:color="auto"/>
                                                    <w:left w:val="none" w:sz="0" w:space="0" w:color="auto"/>
                                                    <w:bottom w:val="none" w:sz="0" w:space="0" w:color="auto"/>
                                                    <w:right w:val="none" w:sz="0" w:space="0" w:color="auto"/>
                                                  </w:divBdr>
                                                  <w:divsChild>
                                                    <w:div w:id="1515337805">
                                                      <w:marLeft w:val="0"/>
                                                      <w:marRight w:val="0"/>
                                                      <w:marTop w:val="0"/>
                                                      <w:marBottom w:val="0"/>
                                                      <w:divBdr>
                                                        <w:top w:val="none" w:sz="0" w:space="0" w:color="auto"/>
                                                        <w:left w:val="none" w:sz="0" w:space="0" w:color="auto"/>
                                                        <w:bottom w:val="none" w:sz="0" w:space="0" w:color="auto"/>
                                                        <w:right w:val="none" w:sz="0" w:space="0" w:color="auto"/>
                                                      </w:divBdr>
                                                      <w:divsChild>
                                                        <w:div w:id="1022707979">
                                                          <w:marLeft w:val="0"/>
                                                          <w:marRight w:val="0"/>
                                                          <w:marTop w:val="0"/>
                                                          <w:marBottom w:val="0"/>
                                                          <w:divBdr>
                                                            <w:top w:val="none" w:sz="0" w:space="0" w:color="auto"/>
                                                            <w:left w:val="none" w:sz="0" w:space="0" w:color="auto"/>
                                                            <w:bottom w:val="none" w:sz="0" w:space="0" w:color="auto"/>
                                                            <w:right w:val="none" w:sz="0" w:space="0" w:color="auto"/>
                                                          </w:divBdr>
                                                          <w:divsChild>
                                                            <w:div w:id="310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654401">
              <w:marLeft w:val="0"/>
              <w:marRight w:val="0"/>
              <w:marTop w:val="0"/>
              <w:marBottom w:val="0"/>
              <w:divBdr>
                <w:top w:val="none" w:sz="0" w:space="0" w:color="auto"/>
                <w:left w:val="none" w:sz="0" w:space="0" w:color="auto"/>
                <w:bottom w:val="none" w:sz="0" w:space="0" w:color="auto"/>
                <w:right w:val="none" w:sz="0" w:space="0" w:color="auto"/>
              </w:divBdr>
              <w:divsChild>
                <w:div w:id="376659139">
                  <w:marLeft w:val="0"/>
                  <w:marRight w:val="0"/>
                  <w:marTop w:val="0"/>
                  <w:marBottom w:val="0"/>
                  <w:divBdr>
                    <w:top w:val="none" w:sz="0" w:space="0" w:color="auto"/>
                    <w:left w:val="none" w:sz="0" w:space="0" w:color="auto"/>
                    <w:bottom w:val="none" w:sz="0" w:space="0" w:color="auto"/>
                    <w:right w:val="none" w:sz="0" w:space="0" w:color="auto"/>
                  </w:divBdr>
                  <w:divsChild>
                    <w:div w:id="1289896254">
                      <w:marLeft w:val="0"/>
                      <w:marRight w:val="0"/>
                      <w:marTop w:val="0"/>
                      <w:marBottom w:val="0"/>
                      <w:divBdr>
                        <w:top w:val="none" w:sz="0" w:space="0" w:color="auto"/>
                        <w:left w:val="none" w:sz="0" w:space="0" w:color="auto"/>
                        <w:bottom w:val="none" w:sz="0" w:space="0" w:color="auto"/>
                        <w:right w:val="none" w:sz="0" w:space="0" w:color="auto"/>
                      </w:divBdr>
                      <w:divsChild>
                        <w:div w:id="870843488">
                          <w:marLeft w:val="0"/>
                          <w:marRight w:val="0"/>
                          <w:marTop w:val="0"/>
                          <w:marBottom w:val="0"/>
                          <w:divBdr>
                            <w:top w:val="none" w:sz="0" w:space="0" w:color="auto"/>
                            <w:left w:val="none" w:sz="0" w:space="0" w:color="auto"/>
                            <w:bottom w:val="none" w:sz="0" w:space="0" w:color="auto"/>
                            <w:right w:val="none" w:sz="0" w:space="0" w:color="auto"/>
                          </w:divBdr>
                          <w:divsChild>
                            <w:div w:id="133497562">
                              <w:marLeft w:val="0"/>
                              <w:marRight w:val="0"/>
                              <w:marTop w:val="0"/>
                              <w:marBottom w:val="0"/>
                              <w:divBdr>
                                <w:top w:val="none" w:sz="0" w:space="0" w:color="auto"/>
                                <w:left w:val="none" w:sz="0" w:space="0" w:color="auto"/>
                                <w:bottom w:val="none" w:sz="0" w:space="0" w:color="auto"/>
                                <w:right w:val="none" w:sz="0" w:space="0" w:color="auto"/>
                              </w:divBdr>
                            </w:div>
                            <w:div w:id="1528714220">
                              <w:marLeft w:val="0"/>
                              <w:marRight w:val="0"/>
                              <w:marTop w:val="0"/>
                              <w:marBottom w:val="0"/>
                              <w:divBdr>
                                <w:top w:val="none" w:sz="0" w:space="0" w:color="auto"/>
                                <w:left w:val="none" w:sz="0" w:space="0" w:color="auto"/>
                                <w:bottom w:val="none" w:sz="0" w:space="0" w:color="auto"/>
                                <w:right w:val="none" w:sz="0" w:space="0" w:color="auto"/>
                              </w:divBdr>
                              <w:divsChild>
                                <w:div w:id="1014498626">
                                  <w:marLeft w:val="0"/>
                                  <w:marRight w:val="0"/>
                                  <w:marTop w:val="0"/>
                                  <w:marBottom w:val="0"/>
                                  <w:divBdr>
                                    <w:top w:val="none" w:sz="0" w:space="0" w:color="auto"/>
                                    <w:left w:val="none" w:sz="0" w:space="0" w:color="auto"/>
                                    <w:bottom w:val="none" w:sz="0" w:space="0" w:color="auto"/>
                                    <w:right w:val="none" w:sz="0" w:space="0" w:color="auto"/>
                                  </w:divBdr>
                                </w:div>
                                <w:div w:id="1385450491">
                                  <w:marLeft w:val="0"/>
                                  <w:marRight w:val="0"/>
                                  <w:marTop w:val="0"/>
                                  <w:marBottom w:val="0"/>
                                  <w:divBdr>
                                    <w:top w:val="none" w:sz="0" w:space="0" w:color="auto"/>
                                    <w:left w:val="none" w:sz="0" w:space="0" w:color="auto"/>
                                    <w:bottom w:val="none" w:sz="0" w:space="0" w:color="auto"/>
                                    <w:right w:val="none" w:sz="0" w:space="0" w:color="auto"/>
                                  </w:divBdr>
                                </w:div>
                                <w:div w:id="1769696529">
                                  <w:marLeft w:val="0"/>
                                  <w:marRight w:val="0"/>
                                  <w:marTop w:val="0"/>
                                  <w:marBottom w:val="0"/>
                                  <w:divBdr>
                                    <w:top w:val="none" w:sz="0" w:space="0" w:color="auto"/>
                                    <w:left w:val="none" w:sz="0" w:space="0" w:color="auto"/>
                                    <w:bottom w:val="none" w:sz="0" w:space="0" w:color="auto"/>
                                    <w:right w:val="none" w:sz="0" w:space="0" w:color="auto"/>
                                  </w:divBdr>
                                </w:div>
                                <w:div w:id="14770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5002">
                      <w:marLeft w:val="0"/>
                      <w:marRight w:val="0"/>
                      <w:marTop w:val="0"/>
                      <w:marBottom w:val="0"/>
                      <w:divBdr>
                        <w:top w:val="none" w:sz="0" w:space="0" w:color="auto"/>
                        <w:left w:val="none" w:sz="0" w:space="0" w:color="auto"/>
                        <w:bottom w:val="none" w:sz="0" w:space="0" w:color="auto"/>
                        <w:right w:val="none" w:sz="0" w:space="0" w:color="auto"/>
                      </w:divBdr>
                      <w:divsChild>
                        <w:div w:id="1154951012">
                          <w:marLeft w:val="0"/>
                          <w:marRight w:val="0"/>
                          <w:marTop w:val="0"/>
                          <w:marBottom w:val="0"/>
                          <w:divBdr>
                            <w:top w:val="none" w:sz="0" w:space="0" w:color="auto"/>
                            <w:left w:val="none" w:sz="0" w:space="0" w:color="auto"/>
                            <w:bottom w:val="none" w:sz="0" w:space="0" w:color="auto"/>
                            <w:right w:val="none" w:sz="0" w:space="0" w:color="auto"/>
                          </w:divBdr>
                          <w:divsChild>
                            <w:div w:id="730619385">
                              <w:marLeft w:val="0"/>
                              <w:marRight w:val="0"/>
                              <w:marTop w:val="0"/>
                              <w:marBottom w:val="0"/>
                              <w:divBdr>
                                <w:top w:val="none" w:sz="0" w:space="0" w:color="auto"/>
                                <w:left w:val="none" w:sz="0" w:space="0" w:color="auto"/>
                                <w:bottom w:val="none" w:sz="0" w:space="0" w:color="auto"/>
                                <w:right w:val="none" w:sz="0" w:space="0" w:color="auto"/>
                              </w:divBdr>
                              <w:divsChild>
                                <w:div w:id="18907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ookmarks/mark?op=edit&amp;bkmk=http%3A%2F%2Fdata.gc.ca%2Feng%2Fopen-government-licence-canada&amp;title=Open%20Government%20Licence%20-%20Canada%20%7C%20data.gc.ca" TargetMode="External"/><Relationship Id="rId13" Type="http://schemas.openxmlformats.org/officeDocument/2006/relationships/hyperlink" Target="http://data.gc.ca/eng/about-datagcca" TargetMode="External"/><Relationship Id="rId18" Type="http://schemas.openxmlformats.org/officeDocument/2006/relationships/hyperlink" Target="http://data.gc.ca/eng/forms/contact-us" TargetMode="External"/><Relationship Id="rId26" Type="http://schemas.openxmlformats.org/officeDocument/2006/relationships/hyperlink" Target="http://www.servicecanada.gc.ca/eng/home.shtml" TargetMode="External"/><Relationship Id="rId3" Type="http://schemas.microsoft.com/office/2007/relationships/stylesWithEffects" Target="stylesWithEffects.xml"/><Relationship Id="rId21" Type="http://schemas.openxmlformats.org/officeDocument/2006/relationships/hyperlink" Target="http://data.gc.ca/eng/stay-connected" TargetMode="External"/><Relationship Id="rId7" Type="http://schemas.openxmlformats.org/officeDocument/2006/relationships/hyperlink" Target="http://www.facebook.com/sharer.php?u=http%3A%2F%2Fdata.gc.ca%2Feng%2Fopen-government-licence-canada&amp;t=Open%20Government%20Licence%20-%20Canada%20%7C%20data.gc.ca" TargetMode="External"/><Relationship Id="rId12" Type="http://schemas.openxmlformats.org/officeDocument/2006/relationships/hyperlink" Target="http://data.gc.ca/eng/transparency" TargetMode="External"/><Relationship Id="rId17" Type="http://schemas.openxmlformats.org/officeDocument/2006/relationships/hyperlink" Target="http://data.gc.ca/eng/media" TargetMode="External"/><Relationship Id="rId25" Type="http://schemas.openxmlformats.org/officeDocument/2006/relationships/hyperlink" Target="http://www.voyage.gc.ca/index-eng.asp" TargetMode="External"/><Relationship Id="rId2" Type="http://schemas.openxmlformats.org/officeDocument/2006/relationships/styles" Target="styles.xml"/><Relationship Id="rId16" Type="http://schemas.openxmlformats.org/officeDocument/2006/relationships/hyperlink" Target="http://data.gc.ca/eng/media" TargetMode="External"/><Relationship Id="rId20" Type="http://schemas.openxmlformats.org/officeDocument/2006/relationships/hyperlink" Target="http://data.gc.ca/eng/suggested-datasets" TargetMode="External"/><Relationship Id="rId29" Type="http://schemas.openxmlformats.org/officeDocument/2006/relationships/hyperlink" Target="http://www.canada.gc.ca/home.html" TargetMode="External"/><Relationship Id="rId1" Type="http://schemas.openxmlformats.org/officeDocument/2006/relationships/numbering" Target="numbering.xml"/><Relationship Id="rId6" Type="http://schemas.openxmlformats.org/officeDocument/2006/relationships/hyperlink" Target="http://data.gc.ca/eng/open-government-licence-canada" TargetMode="External"/><Relationship Id="rId11" Type="http://schemas.openxmlformats.org/officeDocument/2006/relationships/hyperlink" Target="http://data.gc.ca/eng/terms-and-conditions" TargetMode="External"/><Relationship Id="rId24" Type="http://schemas.openxmlformats.org/officeDocument/2006/relationships/hyperlink" Target="http://healthycanadians.gc.ca/index-eng.php" TargetMode="External"/><Relationship Id="rId5" Type="http://schemas.openxmlformats.org/officeDocument/2006/relationships/webSettings" Target="webSettings.xml"/><Relationship Id="rId15" Type="http://schemas.openxmlformats.org/officeDocument/2006/relationships/hyperlink" Target="http://data.gc.ca/eng/open-government-licence-canada" TargetMode="External"/><Relationship Id="rId23" Type="http://schemas.openxmlformats.org/officeDocument/2006/relationships/hyperlink" Target="http://data.gc.ca/eng/rss-feeds" TargetMode="External"/><Relationship Id="rId28" Type="http://schemas.openxmlformats.org/officeDocument/2006/relationships/hyperlink" Target="http://actionplan.gc.ca/en" TargetMode="External"/><Relationship Id="rId10" Type="http://schemas.openxmlformats.org/officeDocument/2006/relationships/hyperlink" Target="http://data.gc.ca/eng/open-government-licence-consultation-report" TargetMode="External"/><Relationship Id="rId19" Type="http://schemas.openxmlformats.org/officeDocument/2006/relationships/hyperlink" Target="http://data.gc.ca/eng/frequently-asked-ques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itter.com/home?status=Open%20Government%20Licence%20-%20Canada%20%7C%20data.gc.ca%20http%3A%2F%2Fdata.gc.ca%2Feng%2Fopen-government-licence-canada" TargetMode="External"/><Relationship Id="rId14" Type="http://schemas.openxmlformats.org/officeDocument/2006/relationships/hyperlink" Target="http://data.gc.ca/eng/canadas-action-plan-open-government" TargetMode="External"/><Relationship Id="rId22" Type="http://schemas.openxmlformats.org/officeDocument/2006/relationships/hyperlink" Target="https://twitter.com/search?q=%40TBS_Canada%20%23opengov%20OR%20%23opendata%20OR%20%23datagc%20%2Bexclude%3Aretweets%20&amp;src=typd" TargetMode="External"/><Relationship Id="rId27" Type="http://schemas.openxmlformats.org/officeDocument/2006/relationships/hyperlink" Target="http://www.jobbank.gc.ca/intro-eng.aspx"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Pouplier</dc:creator>
  <cp:lastModifiedBy>Peter Pouplier</cp:lastModifiedBy>
  <cp:revision>2</cp:revision>
  <dcterms:created xsi:type="dcterms:W3CDTF">2014-08-15T09:10:00Z</dcterms:created>
  <dcterms:modified xsi:type="dcterms:W3CDTF">2014-08-15T09:10:00Z</dcterms:modified>
</cp:coreProperties>
</file>