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08F" w:rsidRPr="00325259" w:rsidRDefault="002603E4" w:rsidP="00325259">
      <w:pPr>
        <w:rPr>
          <w:b/>
          <w:sz w:val="32"/>
          <w:szCs w:val="32"/>
          <w:lang w:val="en-US"/>
        </w:rPr>
      </w:pPr>
      <w:r w:rsidRPr="0021708F">
        <w:rPr>
          <w:b/>
          <w:sz w:val="32"/>
          <w:szCs w:val="32"/>
          <w:lang w:val="en-US"/>
        </w:rPr>
        <w:t>MAPPING INVENTORY</w:t>
      </w:r>
    </w:p>
    <w:p w:rsidR="00A91C80" w:rsidRPr="0021708F" w:rsidRDefault="00A91C80" w:rsidP="0023759E">
      <w:pPr>
        <w:rPr>
          <w:lang w:val="en-US"/>
        </w:rPr>
      </w:pPr>
    </w:p>
    <w:p w:rsidR="00187B8B" w:rsidRPr="0021708F" w:rsidRDefault="00187B8B" w:rsidP="0023759E">
      <w:pPr>
        <w:rPr>
          <w:lang w:val="en-US"/>
        </w:rPr>
      </w:pPr>
      <w:r>
        <w:rPr>
          <w:lang w:val="en-US"/>
        </w:rPr>
        <w:t>Background from June 2015 Board meeting:</w:t>
      </w:r>
    </w:p>
    <w:tbl>
      <w:tblPr>
        <w:tblW w:w="0" w:type="auto"/>
        <w:tblInd w:w="-38" w:type="dxa"/>
        <w:tblLayout w:type="fixed"/>
        <w:tblCellMar>
          <w:left w:w="30" w:type="dxa"/>
          <w:right w:w="30" w:type="dxa"/>
        </w:tblCellMar>
        <w:tblLook w:val="0000" w:firstRow="0" w:lastRow="0" w:firstColumn="0" w:lastColumn="0" w:noHBand="0" w:noVBand="0"/>
      </w:tblPr>
      <w:tblGrid>
        <w:gridCol w:w="16899"/>
      </w:tblGrid>
      <w:tr w:rsidR="000F75F9" w:rsidRPr="00187B8B" w:rsidTr="00CB5FA0">
        <w:trPr>
          <w:trHeight w:val="900"/>
        </w:trPr>
        <w:tc>
          <w:tcPr>
            <w:tcW w:w="16899" w:type="dxa"/>
            <w:tcBorders>
              <w:top w:val="single" w:sz="6" w:space="0" w:color="auto"/>
              <w:left w:val="single" w:sz="6" w:space="0" w:color="auto"/>
              <w:bottom w:val="single" w:sz="6" w:space="0" w:color="auto"/>
              <w:right w:val="single" w:sz="6" w:space="0" w:color="auto"/>
            </w:tcBorders>
            <w:shd w:val="clear" w:color="auto" w:fill="C6D9F1" w:themeFill="text2" w:themeFillTint="33"/>
          </w:tcPr>
          <w:p w:rsidR="000F75F9" w:rsidRPr="000F75F9" w:rsidRDefault="000F75F9">
            <w:pPr>
              <w:tabs>
                <w:tab w:val="clear" w:pos="1298"/>
                <w:tab w:val="clear" w:pos="2591"/>
                <w:tab w:val="clear" w:pos="3890"/>
                <w:tab w:val="clear" w:pos="5182"/>
                <w:tab w:val="clear" w:pos="6481"/>
                <w:tab w:val="clear" w:pos="7779"/>
                <w:tab w:val="clear" w:pos="9072"/>
                <w:tab w:val="clear" w:pos="10370"/>
                <w:tab w:val="clear" w:pos="11663"/>
                <w:tab w:val="clear" w:pos="12962"/>
                <w:tab w:val="clear" w:pos="14254"/>
                <w:tab w:val="clear" w:pos="15553"/>
              </w:tabs>
              <w:autoSpaceDE w:val="0"/>
              <w:autoSpaceDN w:val="0"/>
              <w:adjustRightInd w:val="0"/>
              <w:spacing w:after="0"/>
              <w:contextualSpacing w:val="0"/>
              <w:rPr>
                <w:rFonts w:cs="Arial"/>
                <w:color w:val="000000"/>
                <w:lang w:val="en-US" w:eastAsia="fi-FI"/>
              </w:rPr>
            </w:pPr>
            <w:r w:rsidRPr="000F75F9">
              <w:rPr>
                <w:rFonts w:cs="Arial"/>
                <w:b/>
                <w:bCs/>
                <w:color w:val="000000"/>
                <w:lang w:val="en-US" w:eastAsia="fi-FI"/>
              </w:rPr>
              <w:t xml:space="preserve">Decision: </w:t>
            </w:r>
            <w:r w:rsidRPr="000F75F9">
              <w:rPr>
                <w:rFonts w:cs="Arial"/>
                <w:color w:val="000000"/>
                <w:lang w:val="en-US" w:eastAsia="fi-FI"/>
              </w:rPr>
              <w:t xml:space="preserve">The National Contact Points will take up the issue of documenting a high level inventory of mapping priorities and projects which may intersect with Arctic SDI and make their recommendations to the Board.  </w:t>
            </w:r>
          </w:p>
        </w:tc>
      </w:tr>
      <w:tr w:rsidR="000F75F9" w:rsidRPr="00187B8B" w:rsidTr="00CB5FA0">
        <w:trPr>
          <w:trHeight w:val="807"/>
        </w:trPr>
        <w:tc>
          <w:tcPr>
            <w:tcW w:w="16899"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rsidR="000F75F9" w:rsidRPr="000F75F9" w:rsidRDefault="000F75F9">
            <w:pPr>
              <w:tabs>
                <w:tab w:val="clear" w:pos="1298"/>
                <w:tab w:val="clear" w:pos="2591"/>
                <w:tab w:val="clear" w:pos="3890"/>
                <w:tab w:val="clear" w:pos="5182"/>
                <w:tab w:val="clear" w:pos="6481"/>
                <w:tab w:val="clear" w:pos="7779"/>
                <w:tab w:val="clear" w:pos="9072"/>
                <w:tab w:val="clear" w:pos="10370"/>
                <w:tab w:val="clear" w:pos="11663"/>
                <w:tab w:val="clear" w:pos="12962"/>
                <w:tab w:val="clear" w:pos="14254"/>
                <w:tab w:val="clear" w:pos="15553"/>
              </w:tabs>
              <w:autoSpaceDE w:val="0"/>
              <w:autoSpaceDN w:val="0"/>
              <w:adjustRightInd w:val="0"/>
              <w:spacing w:after="0"/>
              <w:contextualSpacing w:val="0"/>
              <w:rPr>
                <w:rFonts w:cs="Arial"/>
                <w:color w:val="000000"/>
                <w:lang w:val="en-US" w:eastAsia="fi-FI"/>
              </w:rPr>
            </w:pPr>
            <w:r w:rsidRPr="000F75F9">
              <w:rPr>
                <w:rFonts w:cs="Arial"/>
                <w:b/>
                <w:bCs/>
                <w:color w:val="000000"/>
                <w:lang w:val="en-US" w:eastAsia="fi-FI"/>
              </w:rPr>
              <w:t xml:space="preserve">Action: </w:t>
            </w:r>
            <w:r w:rsidRPr="000F75F9">
              <w:rPr>
                <w:rFonts w:cs="Arial"/>
                <w:color w:val="000000"/>
                <w:lang w:val="en-US" w:eastAsia="fi-FI"/>
              </w:rPr>
              <w:t>The inventory should be developed according to the Governance, ensuring that the National Contact Points will coordinate across Arctic SDI Working Groups and their mapping institutions to develop project descriptions that can be used to inform the work of the Arctic SDI Working Groups</w:t>
            </w:r>
          </w:p>
        </w:tc>
      </w:tr>
    </w:tbl>
    <w:p w:rsidR="000F75F9" w:rsidRDefault="000F75F9" w:rsidP="0023759E">
      <w:pPr>
        <w:rPr>
          <w:lang w:val="en-US"/>
        </w:rPr>
      </w:pPr>
    </w:p>
    <w:p w:rsidR="003D514C" w:rsidRDefault="003D514C" w:rsidP="0023759E">
      <w:pPr>
        <w:rPr>
          <w:lang w:val="en-US"/>
        </w:rPr>
      </w:pPr>
    </w:p>
    <w:tbl>
      <w:tblPr>
        <w:tblStyle w:val="TaulukkoRuudukko"/>
        <w:tblW w:w="0" w:type="auto"/>
        <w:tblLook w:val="04A0" w:firstRow="1" w:lastRow="0" w:firstColumn="1" w:lastColumn="0" w:noHBand="0" w:noVBand="1"/>
      </w:tblPr>
      <w:tblGrid>
        <w:gridCol w:w="6371"/>
        <w:gridCol w:w="1985"/>
        <w:gridCol w:w="1559"/>
        <w:gridCol w:w="2410"/>
        <w:gridCol w:w="4536"/>
      </w:tblGrid>
      <w:tr w:rsidR="00E27624" w:rsidRPr="004B3F21" w:rsidTr="00BF1153">
        <w:trPr>
          <w:trHeight w:val="568"/>
        </w:trPr>
        <w:tc>
          <w:tcPr>
            <w:tcW w:w="6371" w:type="dxa"/>
            <w:shd w:val="clear" w:color="auto" w:fill="92D050"/>
          </w:tcPr>
          <w:p w:rsidR="00E27624" w:rsidRDefault="00E27624" w:rsidP="00E27624">
            <w:pPr>
              <w:rPr>
                <w:lang w:val="en-US"/>
              </w:rPr>
            </w:pPr>
            <w:r w:rsidRPr="007228E2">
              <w:rPr>
                <w:b/>
                <w:lang w:val="en-US"/>
              </w:rPr>
              <w:t>Global Initiatives</w:t>
            </w:r>
          </w:p>
        </w:tc>
        <w:tc>
          <w:tcPr>
            <w:tcW w:w="1985" w:type="dxa"/>
            <w:shd w:val="clear" w:color="auto" w:fill="92D050"/>
          </w:tcPr>
          <w:p w:rsidR="00E27624" w:rsidRPr="00A077CC" w:rsidRDefault="00E27624" w:rsidP="00E27624">
            <w:r w:rsidRPr="00A077CC">
              <w:t>area</w:t>
            </w:r>
          </w:p>
        </w:tc>
        <w:tc>
          <w:tcPr>
            <w:tcW w:w="1559" w:type="dxa"/>
            <w:shd w:val="clear" w:color="auto" w:fill="92D050"/>
          </w:tcPr>
          <w:p w:rsidR="00E27624" w:rsidRDefault="00E27624" w:rsidP="00E27624">
            <w:r w:rsidRPr="00A077CC">
              <w:t>scale</w:t>
            </w:r>
          </w:p>
        </w:tc>
        <w:tc>
          <w:tcPr>
            <w:tcW w:w="2410" w:type="dxa"/>
            <w:shd w:val="clear" w:color="auto" w:fill="92D050"/>
          </w:tcPr>
          <w:p w:rsidR="00E27624" w:rsidRDefault="00E475F5" w:rsidP="00E27624">
            <w:pPr>
              <w:rPr>
                <w:lang w:val="en-US"/>
              </w:rPr>
            </w:pPr>
            <w:r>
              <w:rPr>
                <w:lang w:val="en-US"/>
              </w:rPr>
              <w:t>additional info…?</w:t>
            </w:r>
          </w:p>
        </w:tc>
        <w:tc>
          <w:tcPr>
            <w:tcW w:w="4536" w:type="dxa"/>
            <w:shd w:val="clear" w:color="auto" w:fill="92D050"/>
          </w:tcPr>
          <w:p w:rsidR="00E27624" w:rsidRDefault="00E27624" w:rsidP="00E27624">
            <w:pPr>
              <w:rPr>
                <w:lang w:val="en-US"/>
              </w:rPr>
            </w:pPr>
          </w:p>
        </w:tc>
      </w:tr>
      <w:tr w:rsidR="007228E2" w:rsidRPr="00187B8B" w:rsidTr="00BF1153">
        <w:trPr>
          <w:trHeight w:val="568"/>
        </w:trPr>
        <w:tc>
          <w:tcPr>
            <w:tcW w:w="6371" w:type="dxa"/>
          </w:tcPr>
          <w:p w:rsidR="007228E2" w:rsidRDefault="007228E2" w:rsidP="0023759E">
            <w:pPr>
              <w:rPr>
                <w:lang w:val="en-US"/>
              </w:rPr>
            </w:pPr>
            <w:r>
              <w:rPr>
                <w:lang w:val="en-US"/>
              </w:rPr>
              <w:t xml:space="preserve">Global Mapping </w:t>
            </w:r>
          </w:p>
          <w:p w:rsidR="000B5EC0" w:rsidRDefault="005066A2" w:rsidP="004C1657">
            <w:pPr>
              <w:rPr>
                <w:lang w:val="en-US"/>
              </w:rPr>
            </w:pPr>
            <w:r>
              <w:rPr>
                <w:rFonts w:ascii="Helvetica" w:hAnsi="Helvetica" w:cs="Arial"/>
                <w:color w:val="333333"/>
                <w:sz w:val="20"/>
                <w:szCs w:val="20"/>
                <w:lang w:val="en"/>
              </w:rPr>
              <w:t>Fundamental geospatial information covering the whole land of the globe</w:t>
            </w:r>
          </w:p>
        </w:tc>
        <w:tc>
          <w:tcPr>
            <w:tcW w:w="1985" w:type="dxa"/>
          </w:tcPr>
          <w:p w:rsidR="007228E2" w:rsidRDefault="007228E2" w:rsidP="0023759E">
            <w:pPr>
              <w:rPr>
                <w:lang w:val="en-US"/>
              </w:rPr>
            </w:pPr>
          </w:p>
        </w:tc>
        <w:tc>
          <w:tcPr>
            <w:tcW w:w="1559" w:type="dxa"/>
          </w:tcPr>
          <w:p w:rsidR="007228E2" w:rsidRDefault="005066A2" w:rsidP="0023759E">
            <w:pPr>
              <w:rPr>
                <w:lang w:val="en-US"/>
              </w:rPr>
            </w:pPr>
            <w:r>
              <w:rPr>
                <w:lang w:val="en-US"/>
              </w:rPr>
              <w:t>1:1 mio</w:t>
            </w:r>
          </w:p>
        </w:tc>
        <w:tc>
          <w:tcPr>
            <w:tcW w:w="2410" w:type="dxa"/>
          </w:tcPr>
          <w:p w:rsidR="007228E2" w:rsidRDefault="007228E2" w:rsidP="0023759E">
            <w:pPr>
              <w:rPr>
                <w:lang w:val="en-US"/>
              </w:rPr>
            </w:pPr>
          </w:p>
        </w:tc>
        <w:tc>
          <w:tcPr>
            <w:tcW w:w="4536" w:type="dxa"/>
          </w:tcPr>
          <w:p w:rsidR="004C1657" w:rsidRDefault="004C1657" w:rsidP="0023759E">
            <w:pPr>
              <w:rPr>
                <w:lang w:val="en-US"/>
              </w:rPr>
            </w:pPr>
          </w:p>
          <w:p w:rsidR="007228E2" w:rsidRDefault="00F236CC" w:rsidP="0023759E">
            <w:pPr>
              <w:rPr>
                <w:lang w:val="en-US"/>
              </w:rPr>
            </w:pPr>
            <w:hyperlink r:id="rId8" w:history="1">
              <w:r w:rsidR="004C1657" w:rsidRPr="0069049F">
                <w:rPr>
                  <w:rStyle w:val="Hyperlinkki"/>
                  <w:lang w:val="en-US"/>
                </w:rPr>
                <w:t>http://www.iscgm.org/gm/index.html</w:t>
              </w:r>
            </w:hyperlink>
          </w:p>
          <w:p w:rsidR="004C1657" w:rsidRDefault="004C1657" w:rsidP="0023759E">
            <w:pPr>
              <w:rPr>
                <w:lang w:val="en-US"/>
              </w:rPr>
            </w:pPr>
          </w:p>
        </w:tc>
      </w:tr>
      <w:tr w:rsidR="007228E2" w:rsidRPr="000B5EC0" w:rsidTr="00BF1153">
        <w:trPr>
          <w:trHeight w:val="568"/>
        </w:trPr>
        <w:tc>
          <w:tcPr>
            <w:tcW w:w="6371" w:type="dxa"/>
          </w:tcPr>
          <w:p w:rsidR="005C4411" w:rsidRPr="00187B8B" w:rsidRDefault="005C4411" w:rsidP="0023759E">
            <w:pPr>
              <w:rPr>
                <w:lang w:val="en-US"/>
              </w:rPr>
            </w:pPr>
          </w:p>
          <w:p w:rsidR="007228E2" w:rsidRPr="000B5EC0" w:rsidRDefault="000B5EC0" w:rsidP="0023759E">
            <w:r w:rsidRPr="000B5EC0">
              <w:t>UNEP Live</w:t>
            </w:r>
          </w:p>
          <w:p w:rsidR="000B5EC0" w:rsidRPr="000B5EC0" w:rsidRDefault="000B5EC0" w:rsidP="004C1657"/>
        </w:tc>
        <w:tc>
          <w:tcPr>
            <w:tcW w:w="1985" w:type="dxa"/>
          </w:tcPr>
          <w:p w:rsidR="007228E2" w:rsidRPr="000B5EC0" w:rsidRDefault="007228E2" w:rsidP="0023759E"/>
        </w:tc>
        <w:tc>
          <w:tcPr>
            <w:tcW w:w="1559" w:type="dxa"/>
          </w:tcPr>
          <w:p w:rsidR="007228E2" w:rsidRPr="000B5EC0" w:rsidRDefault="007228E2" w:rsidP="0023759E"/>
        </w:tc>
        <w:tc>
          <w:tcPr>
            <w:tcW w:w="2410" w:type="dxa"/>
          </w:tcPr>
          <w:p w:rsidR="007228E2" w:rsidRPr="000B5EC0" w:rsidRDefault="007228E2" w:rsidP="0023759E"/>
        </w:tc>
        <w:tc>
          <w:tcPr>
            <w:tcW w:w="4536" w:type="dxa"/>
          </w:tcPr>
          <w:p w:rsidR="007228E2" w:rsidRDefault="001363B0" w:rsidP="0023759E">
            <w:pPr>
              <w:rPr>
                <w:rStyle w:val="Hyperlinkki"/>
              </w:rPr>
            </w:pPr>
            <w:hyperlink r:id="rId9" w:history="1">
              <w:r w:rsidR="004C1657" w:rsidRPr="0069049F">
                <w:rPr>
                  <w:rStyle w:val="Hyperlinkki"/>
                </w:rPr>
                <w:t>http://www.uneplive.org/</w:t>
              </w:r>
            </w:hyperlink>
          </w:p>
          <w:p w:rsidR="00BF1153" w:rsidRPr="00BF1153" w:rsidRDefault="00BF1153" w:rsidP="0023759E">
            <w:pPr>
              <w:rPr>
                <w:sz w:val="18"/>
                <w:szCs w:val="18"/>
              </w:rPr>
            </w:pPr>
            <w:r w:rsidRPr="00BF1153">
              <w:rPr>
                <w:sz w:val="18"/>
                <w:szCs w:val="18"/>
              </w:rPr>
              <w:t>http://www.uneplive.org/mapping#.VioLdaTyVWw</w:t>
            </w:r>
          </w:p>
          <w:p w:rsidR="004C1657" w:rsidRPr="000B5EC0" w:rsidRDefault="004C1657" w:rsidP="0023759E"/>
        </w:tc>
      </w:tr>
      <w:tr w:rsidR="004B3F21" w:rsidRPr="00187B8B" w:rsidTr="00BF1153">
        <w:trPr>
          <w:trHeight w:val="568"/>
        </w:trPr>
        <w:tc>
          <w:tcPr>
            <w:tcW w:w="6371" w:type="dxa"/>
          </w:tcPr>
          <w:p w:rsidR="005C4411" w:rsidRPr="00187B8B" w:rsidRDefault="005C4411" w:rsidP="0023759E"/>
          <w:p w:rsidR="004B3F21" w:rsidRPr="00CA13C0" w:rsidRDefault="00CA13C0" w:rsidP="0023759E">
            <w:pPr>
              <w:rPr>
                <w:lang w:val="en-US"/>
              </w:rPr>
            </w:pPr>
            <w:r w:rsidRPr="00CA13C0">
              <w:rPr>
                <w:lang w:val="en-US"/>
              </w:rPr>
              <w:t>UN-GGIM and regional committees</w:t>
            </w:r>
          </w:p>
        </w:tc>
        <w:tc>
          <w:tcPr>
            <w:tcW w:w="1985" w:type="dxa"/>
          </w:tcPr>
          <w:p w:rsidR="004B3F21" w:rsidRPr="00CA13C0" w:rsidRDefault="004B3F21" w:rsidP="0023759E">
            <w:pPr>
              <w:rPr>
                <w:lang w:val="en-US"/>
              </w:rPr>
            </w:pPr>
          </w:p>
        </w:tc>
        <w:tc>
          <w:tcPr>
            <w:tcW w:w="1559" w:type="dxa"/>
          </w:tcPr>
          <w:p w:rsidR="004B3F21" w:rsidRPr="00CA13C0" w:rsidRDefault="004B3F21" w:rsidP="0023759E">
            <w:pPr>
              <w:rPr>
                <w:lang w:val="en-US"/>
              </w:rPr>
            </w:pPr>
          </w:p>
        </w:tc>
        <w:tc>
          <w:tcPr>
            <w:tcW w:w="2410" w:type="dxa"/>
          </w:tcPr>
          <w:p w:rsidR="004B3F21" w:rsidRPr="00CA13C0" w:rsidRDefault="004B3F21" w:rsidP="0023759E">
            <w:pPr>
              <w:rPr>
                <w:lang w:val="en-US"/>
              </w:rPr>
            </w:pPr>
          </w:p>
        </w:tc>
        <w:tc>
          <w:tcPr>
            <w:tcW w:w="4536" w:type="dxa"/>
          </w:tcPr>
          <w:p w:rsidR="00CA13C0" w:rsidRDefault="00CA13C0" w:rsidP="0023759E">
            <w:pPr>
              <w:rPr>
                <w:lang w:val="en-US"/>
              </w:rPr>
            </w:pPr>
          </w:p>
          <w:p w:rsidR="004B3F21" w:rsidRDefault="00F236CC" w:rsidP="0023759E">
            <w:pPr>
              <w:rPr>
                <w:lang w:val="en-US"/>
              </w:rPr>
            </w:pPr>
            <w:hyperlink r:id="rId10" w:history="1">
              <w:r w:rsidR="00CA13C0" w:rsidRPr="002072F0">
                <w:rPr>
                  <w:rStyle w:val="Hyperlinkki"/>
                  <w:lang w:val="en-US"/>
                </w:rPr>
                <w:t>http://ggim.un.org/default.html</w:t>
              </w:r>
            </w:hyperlink>
          </w:p>
          <w:p w:rsidR="00CA13C0" w:rsidRPr="00CA13C0" w:rsidRDefault="00CA13C0" w:rsidP="0023759E">
            <w:pPr>
              <w:rPr>
                <w:lang w:val="en-US"/>
              </w:rPr>
            </w:pPr>
          </w:p>
        </w:tc>
      </w:tr>
      <w:tr w:rsidR="004B3F21" w:rsidRPr="00187B8B" w:rsidTr="00BF1153">
        <w:trPr>
          <w:trHeight w:val="568"/>
        </w:trPr>
        <w:tc>
          <w:tcPr>
            <w:tcW w:w="6371" w:type="dxa"/>
          </w:tcPr>
          <w:p w:rsidR="00514680" w:rsidRDefault="00514680" w:rsidP="0023759E">
            <w:pPr>
              <w:rPr>
                <w:lang w:val="en-US"/>
              </w:rPr>
            </w:pPr>
          </w:p>
          <w:p w:rsidR="00514680" w:rsidRPr="00514680" w:rsidRDefault="00514680" w:rsidP="0023759E">
            <w:pPr>
              <w:rPr>
                <w:lang w:val="en-US"/>
              </w:rPr>
            </w:pPr>
            <w:r w:rsidRPr="00514680">
              <w:rPr>
                <w:lang w:val="en-US"/>
              </w:rPr>
              <w:t>GEO community is creating a Global Earth Observation System of Systems (GEOSS)</w:t>
            </w:r>
          </w:p>
        </w:tc>
        <w:tc>
          <w:tcPr>
            <w:tcW w:w="1985" w:type="dxa"/>
          </w:tcPr>
          <w:p w:rsidR="004B3F21" w:rsidRPr="00CA13C0" w:rsidRDefault="004B3F21" w:rsidP="0023759E">
            <w:pPr>
              <w:rPr>
                <w:lang w:val="en-US"/>
              </w:rPr>
            </w:pPr>
          </w:p>
        </w:tc>
        <w:tc>
          <w:tcPr>
            <w:tcW w:w="1559" w:type="dxa"/>
          </w:tcPr>
          <w:p w:rsidR="004B3F21" w:rsidRPr="00CA13C0" w:rsidRDefault="004B3F21" w:rsidP="0023759E">
            <w:pPr>
              <w:rPr>
                <w:lang w:val="en-US"/>
              </w:rPr>
            </w:pPr>
          </w:p>
        </w:tc>
        <w:tc>
          <w:tcPr>
            <w:tcW w:w="2410" w:type="dxa"/>
          </w:tcPr>
          <w:p w:rsidR="004B3F21" w:rsidRPr="00CA13C0" w:rsidRDefault="004B3F21" w:rsidP="0023759E">
            <w:pPr>
              <w:rPr>
                <w:lang w:val="en-US"/>
              </w:rPr>
            </w:pPr>
          </w:p>
        </w:tc>
        <w:tc>
          <w:tcPr>
            <w:tcW w:w="4536" w:type="dxa"/>
          </w:tcPr>
          <w:p w:rsidR="00514680" w:rsidRDefault="00514680" w:rsidP="0023759E">
            <w:pPr>
              <w:rPr>
                <w:lang w:val="en-US"/>
              </w:rPr>
            </w:pPr>
          </w:p>
          <w:p w:rsidR="00514680" w:rsidRPr="00CA13C0" w:rsidRDefault="00F236CC" w:rsidP="0023759E">
            <w:pPr>
              <w:rPr>
                <w:lang w:val="en-US"/>
              </w:rPr>
            </w:pPr>
            <w:hyperlink r:id="rId11" w:history="1">
              <w:r w:rsidR="00514680" w:rsidRPr="002072F0">
                <w:rPr>
                  <w:rStyle w:val="Hyperlinkki"/>
                  <w:lang w:val="en-US"/>
                </w:rPr>
                <w:t>http://www.earthobservations.org/wigeo.php</w:t>
              </w:r>
            </w:hyperlink>
          </w:p>
        </w:tc>
      </w:tr>
      <w:tr w:rsidR="005C4411" w:rsidRPr="00187B8B" w:rsidTr="00BF1153">
        <w:trPr>
          <w:trHeight w:val="568"/>
        </w:trPr>
        <w:tc>
          <w:tcPr>
            <w:tcW w:w="6371" w:type="dxa"/>
          </w:tcPr>
          <w:p w:rsidR="005C4411" w:rsidRPr="005C4411" w:rsidRDefault="005C4411" w:rsidP="0023759E">
            <w:pPr>
              <w:rPr>
                <w:lang w:val="en-US"/>
              </w:rPr>
            </w:pPr>
          </w:p>
        </w:tc>
        <w:tc>
          <w:tcPr>
            <w:tcW w:w="1985" w:type="dxa"/>
          </w:tcPr>
          <w:p w:rsidR="005C4411" w:rsidRPr="005C4411" w:rsidRDefault="005C4411" w:rsidP="0023759E">
            <w:pPr>
              <w:rPr>
                <w:lang w:val="en-US"/>
              </w:rPr>
            </w:pPr>
          </w:p>
        </w:tc>
        <w:tc>
          <w:tcPr>
            <w:tcW w:w="1559" w:type="dxa"/>
          </w:tcPr>
          <w:p w:rsidR="005C4411" w:rsidRPr="005C4411" w:rsidRDefault="005C4411" w:rsidP="0023759E">
            <w:pPr>
              <w:rPr>
                <w:lang w:val="en-US"/>
              </w:rPr>
            </w:pPr>
          </w:p>
        </w:tc>
        <w:tc>
          <w:tcPr>
            <w:tcW w:w="2410" w:type="dxa"/>
          </w:tcPr>
          <w:p w:rsidR="005C4411" w:rsidRPr="005C4411" w:rsidRDefault="005C4411" w:rsidP="0023759E">
            <w:pPr>
              <w:rPr>
                <w:lang w:val="en-US"/>
              </w:rPr>
            </w:pPr>
          </w:p>
        </w:tc>
        <w:tc>
          <w:tcPr>
            <w:tcW w:w="4536" w:type="dxa"/>
          </w:tcPr>
          <w:p w:rsidR="005C4411" w:rsidRPr="005C4411" w:rsidRDefault="005C4411" w:rsidP="0023759E">
            <w:pPr>
              <w:rPr>
                <w:lang w:val="en-US"/>
              </w:rPr>
            </w:pPr>
          </w:p>
        </w:tc>
      </w:tr>
      <w:tr w:rsidR="00A31BB0" w:rsidTr="00BF1153">
        <w:trPr>
          <w:trHeight w:val="568"/>
        </w:trPr>
        <w:tc>
          <w:tcPr>
            <w:tcW w:w="6371" w:type="dxa"/>
            <w:shd w:val="clear" w:color="auto" w:fill="CCFFFF"/>
          </w:tcPr>
          <w:p w:rsidR="00A31BB0" w:rsidRPr="00A31BB0" w:rsidRDefault="00A31BB0" w:rsidP="0023759E">
            <w:pPr>
              <w:rPr>
                <w:b/>
                <w:lang w:val="en-US"/>
              </w:rPr>
            </w:pPr>
            <w:r w:rsidRPr="00A31BB0">
              <w:rPr>
                <w:b/>
                <w:lang w:val="en-US"/>
              </w:rPr>
              <w:t>Arctic Initiatives</w:t>
            </w:r>
          </w:p>
        </w:tc>
        <w:tc>
          <w:tcPr>
            <w:tcW w:w="1985" w:type="dxa"/>
            <w:shd w:val="clear" w:color="auto" w:fill="CCFFFF"/>
          </w:tcPr>
          <w:p w:rsidR="00A31BB0" w:rsidRDefault="00A31BB0" w:rsidP="0023759E">
            <w:pPr>
              <w:rPr>
                <w:lang w:val="en-US"/>
              </w:rPr>
            </w:pPr>
          </w:p>
        </w:tc>
        <w:tc>
          <w:tcPr>
            <w:tcW w:w="1559" w:type="dxa"/>
            <w:shd w:val="clear" w:color="auto" w:fill="CCFFFF"/>
          </w:tcPr>
          <w:p w:rsidR="00A31BB0" w:rsidRDefault="00A31BB0" w:rsidP="0023759E">
            <w:pPr>
              <w:rPr>
                <w:lang w:val="en-US"/>
              </w:rPr>
            </w:pPr>
          </w:p>
        </w:tc>
        <w:tc>
          <w:tcPr>
            <w:tcW w:w="2410" w:type="dxa"/>
            <w:shd w:val="clear" w:color="auto" w:fill="CCFFFF"/>
          </w:tcPr>
          <w:p w:rsidR="00A31BB0" w:rsidRDefault="00A31BB0" w:rsidP="0023759E">
            <w:pPr>
              <w:rPr>
                <w:lang w:val="en-US"/>
              </w:rPr>
            </w:pPr>
          </w:p>
        </w:tc>
        <w:tc>
          <w:tcPr>
            <w:tcW w:w="4536" w:type="dxa"/>
            <w:shd w:val="clear" w:color="auto" w:fill="CCFFFF"/>
          </w:tcPr>
          <w:p w:rsidR="00A31BB0" w:rsidRDefault="00A31BB0" w:rsidP="0023759E">
            <w:pPr>
              <w:rPr>
                <w:lang w:val="en-US"/>
              </w:rPr>
            </w:pPr>
          </w:p>
        </w:tc>
      </w:tr>
      <w:tr w:rsidR="007228E2" w:rsidRPr="00187B8B" w:rsidTr="00BF1153">
        <w:trPr>
          <w:trHeight w:val="568"/>
        </w:trPr>
        <w:tc>
          <w:tcPr>
            <w:tcW w:w="6371" w:type="dxa"/>
            <w:shd w:val="clear" w:color="auto" w:fill="FFFFFF" w:themeFill="background1"/>
          </w:tcPr>
          <w:p w:rsidR="004C1657" w:rsidRPr="00025D30" w:rsidRDefault="004C1657" w:rsidP="004C1657">
            <w:pPr>
              <w:rPr>
                <w:rFonts w:cs="Arial"/>
                <w:sz w:val="20"/>
                <w:szCs w:val="20"/>
                <w:lang w:val="en-US"/>
              </w:rPr>
            </w:pPr>
          </w:p>
          <w:p w:rsidR="007228E2" w:rsidRPr="00025D30" w:rsidRDefault="004C1657" w:rsidP="004C1657">
            <w:pPr>
              <w:rPr>
                <w:rFonts w:cs="Arial"/>
                <w:i/>
                <w:sz w:val="20"/>
                <w:szCs w:val="20"/>
                <w:lang w:val="en-US"/>
              </w:rPr>
            </w:pPr>
            <w:r w:rsidRPr="00025D30">
              <w:rPr>
                <w:rFonts w:cs="Arial"/>
                <w:sz w:val="20"/>
                <w:szCs w:val="20"/>
                <w:lang w:val="en-US"/>
              </w:rPr>
              <w:t>Arctic Ocean Basemap</w:t>
            </w:r>
          </w:p>
          <w:p w:rsidR="00A73B43" w:rsidRPr="00025D30" w:rsidRDefault="00A73B43" w:rsidP="004C1657">
            <w:pPr>
              <w:rPr>
                <w:rFonts w:cs="Arial"/>
                <w:i/>
                <w:sz w:val="20"/>
                <w:szCs w:val="20"/>
                <w:lang w:val="en-US"/>
              </w:rPr>
            </w:pPr>
            <w:r w:rsidRPr="00025D30">
              <w:rPr>
                <w:rFonts w:cs="Arial"/>
                <w:i/>
                <w:sz w:val="20"/>
                <w:szCs w:val="20"/>
                <w:lang w:val="en-US"/>
              </w:rPr>
              <w:t>is designed to be used as a basemap by marine GIS professionals and as a reference map by anyone interested in ocean data for the Arctic polar region.</w:t>
            </w:r>
          </w:p>
          <w:p w:rsidR="00A73B43" w:rsidRPr="00025D30" w:rsidRDefault="00A73B43" w:rsidP="004C1657">
            <w:pPr>
              <w:rPr>
                <w:rFonts w:cs="Arial"/>
                <w:color w:val="0000FF" w:themeColor="hyperlink"/>
                <w:sz w:val="20"/>
                <w:szCs w:val="20"/>
                <w:u w:val="single"/>
                <w:lang w:val="en-US"/>
              </w:rPr>
            </w:pPr>
          </w:p>
        </w:tc>
        <w:tc>
          <w:tcPr>
            <w:tcW w:w="1985" w:type="dxa"/>
            <w:shd w:val="clear" w:color="auto" w:fill="FFFFFF" w:themeFill="background1"/>
          </w:tcPr>
          <w:p w:rsidR="007228E2" w:rsidRPr="00025D30" w:rsidRDefault="00025D30" w:rsidP="0023759E">
            <w:pPr>
              <w:rPr>
                <w:sz w:val="20"/>
                <w:szCs w:val="20"/>
                <w:lang w:val="en-US"/>
              </w:rPr>
            </w:pPr>
            <w:r w:rsidRPr="00025D30">
              <w:rPr>
                <w:sz w:val="20"/>
                <w:szCs w:val="20"/>
                <w:lang w:val="en-US"/>
              </w:rPr>
              <w:t>coverage for the world down to a scale of ~1:577k</w:t>
            </w:r>
          </w:p>
        </w:tc>
        <w:tc>
          <w:tcPr>
            <w:tcW w:w="1559" w:type="dxa"/>
            <w:shd w:val="clear" w:color="auto" w:fill="FFFFFF" w:themeFill="background1"/>
          </w:tcPr>
          <w:p w:rsidR="007228E2" w:rsidRDefault="007228E2" w:rsidP="0023759E">
            <w:pPr>
              <w:rPr>
                <w:lang w:val="en-US"/>
              </w:rPr>
            </w:pPr>
          </w:p>
        </w:tc>
        <w:tc>
          <w:tcPr>
            <w:tcW w:w="2410" w:type="dxa"/>
            <w:shd w:val="clear" w:color="auto" w:fill="FFFFFF" w:themeFill="background1"/>
          </w:tcPr>
          <w:p w:rsidR="007228E2" w:rsidRDefault="007228E2" w:rsidP="0023759E">
            <w:pPr>
              <w:rPr>
                <w:lang w:val="en-US"/>
              </w:rPr>
            </w:pPr>
          </w:p>
        </w:tc>
        <w:tc>
          <w:tcPr>
            <w:tcW w:w="4536" w:type="dxa"/>
            <w:shd w:val="clear" w:color="auto" w:fill="FFFFFF" w:themeFill="background1"/>
          </w:tcPr>
          <w:p w:rsidR="004C1657" w:rsidRDefault="00F236CC" w:rsidP="004C1657">
            <w:pPr>
              <w:rPr>
                <w:lang w:val="en-US"/>
              </w:rPr>
            </w:pPr>
            <w:hyperlink r:id="rId12" w:history="1">
              <w:r w:rsidR="004C1657" w:rsidRPr="00B81E77">
                <w:rPr>
                  <w:rStyle w:val="Hyperlinkki"/>
                  <w:lang w:val="en-US"/>
                </w:rPr>
                <w:t>http://www.arcgis.com/home/item.html?id=ee27a893c7914598983a7fb3ed5244ac</w:t>
              </w:r>
            </w:hyperlink>
          </w:p>
          <w:p w:rsidR="007228E2" w:rsidRDefault="007228E2" w:rsidP="0023759E">
            <w:pPr>
              <w:rPr>
                <w:lang w:val="en-US"/>
              </w:rPr>
            </w:pPr>
          </w:p>
        </w:tc>
      </w:tr>
      <w:tr w:rsidR="00A31BB0" w:rsidRPr="00187B8B" w:rsidTr="00BF1153">
        <w:trPr>
          <w:trHeight w:val="568"/>
        </w:trPr>
        <w:tc>
          <w:tcPr>
            <w:tcW w:w="6371" w:type="dxa"/>
            <w:shd w:val="clear" w:color="auto" w:fill="FFFFFF" w:themeFill="background1"/>
          </w:tcPr>
          <w:p w:rsidR="00A31BB0" w:rsidRDefault="00A31BB0" w:rsidP="00A31BB0">
            <w:pPr>
              <w:rPr>
                <w:rFonts w:ascii="Calibri" w:hAnsi="Calibri"/>
                <w:color w:val="1F497D"/>
                <w:lang w:val="en-US"/>
              </w:rPr>
            </w:pPr>
          </w:p>
        </w:tc>
        <w:tc>
          <w:tcPr>
            <w:tcW w:w="1985" w:type="dxa"/>
            <w:shd w:val="clear" w:color="auto" w:fill="FFFFFF" w:themeFill="background1"/>
          </w:tcPr>
          <w:p w:rsidR="00A31BB0" w:rsidRDefault="00A31BB0" w:rsidP="0023759E">
            <w:pPr>
              <w:rPr>
                <w:lang w:val="en-US"/>
              </w:rPr>
            </w:pPr>
          </w:p>
        </w:tc>
        <w:tc>
          <w:tcPr>
            <w:tcW w:w="1559" w:type="dxa"/>
            <w:shd w:val="clear" w:color="auto" w:fill="FFFFFF" w:themeFill="background1"/>
          </w:tcPr>
          <w:p w:rsidR="00A31BB0" w:rsidRDefault="00A31BB0" w:rsidP="0023759E">
            <w:pPr>
              <w:rPr>
                <w:lang w:val="en-US"/>
              </w:rPr>
            </w:pPr>
          </w:p>
        </w:tc>
        <w:tc>
          <w:tcPr>
            <w:tcW w:w="2410" w:type="dxa"/>
            <w:shd w:val="clear" w:color="auto" w:fill="FFFFFF" w:themeFill="background1"/>
          </w:tcPr>
          <w:p w:rsidR="00A31BB0" w:rsidRDefault="00A31BB0" w:rsidP="0023759E">
            <w:pPr>
              <w:rPr>
                <w:lang w:val="en-US"/>
              </w:rPr>
            </w:pPr>
          </w:p>
        </w:tc>
        <w:tc>
          <w:tcPr>
            <w:tcW w:w="4536" w:type="dxa"/>
            <w:shd w:val="clear" w:color="auto" w:fill="FFFFFF" w:themeFill="background1"/>
          </w:tcPr>
          <w:p w:rsidR="00A31BB0" w:rsidRDefault="00A31BB0" w:rsidP="0023759E">
            <w:pPr>
              <w:rPr>
                <w:lang w:val="en-US"/>
              </w:rPr>
            </w:pPr>
          </w:p>
        </w:tc>
      </w:tr>
      <w:tr w:rsidR="00A31BB0" w:rsidRPr="00187B8B" w:rsidTr="00BF1153">
        <w:trPr>
          <w:trHeight w:val="568"/>
        </w:trPr>
        <w:tc>
          <w:tcPr>
            <w:tcW w:w="6371" w:type="dxa"/>
            <w:shd w:val="clear" w:color="auto" w:fill="FFFFFF" w:themeFill="background1"/>
          </w:tcPr>
          <w:p w:rsidR="00A31BB0" w:rsidRDefault="00A31BB0" w:rsidP="00A31BB0">
            <w:pPr>
              <w:rPr>
                <w:rFonts w:ascii="Calibri" w:hAnsi="Calibri"/>
                <w:color w:val="1F497D"/>
                <w:lang w:val="en-US"/>
              </w:rPr>
            </w:pPr>
          </w:p>
        </w:tc>
        <w:tc>
          <w:tcPr>
            <w:tcW w:w="1985" w:type="dxa"/>
            <w:shd w:val="clear" w:color="auto" w:fill="FFFFFF" w:themeFill="background1"/>
          </w:tcPr>
          <w:p w:rsidR="00A31BB0" w:rsidRDefault="00A31BB0" w:rsidP="0023759E">
            <w:pPr>
              <w:rPr>
                <w:lang w:val="en-US"/>
              </w:rPr>
            </w:pPr>
          </w:p>
        </w:tc>
        <w:tc>
          <w:tcPr>
            <w:tcW w:w="1559" w:type="dxa"/>
            <w:shd w:val="clear" w:color="auto" w:fill="FFFFFF" w:themeFill="background1"/>
          </w:tcPr>
          <w:p w:rsidR="00A31BB0" w:rsidRDefault="00A31BB0" w:rsidP="0023759E">
            <w:pPr>
              <w:rPr>
                <w:lang w:val="en-US"/>
              </w:rPr>
            </w:pPr>
          </w:p>
        </w:tc>
        <w:tc>
          <w:tcPr>
            <w:tcW w:w="2410" w:type="dxa"/>
            <w:shd w:val="clear" w:color="auto" w:fill="FFFFFF" w:themeFill="background1"/>
          </w:tcPr>
          <w:p w:rsidR="00A31BB0" w:rsidRDefault="00A31BB0" w:rsidP="0023759E">
            <w:pPr>
              <w:rPr>
                <w:lang w:val="en-US"/>
              </w:rPr>
            </w:pPr>
          </w:p>
        </w:tc>
        <w:tc>
          <w:tcPr>
            <w:tcW w:w="4536" w:type="dxa"/>
            <w:shd w:val="clear" w:color="auto" w:fill="FFFFFF" w:themeFill="background1"/>
          </w:tcPr>
          <w:p w:rsidR="00A31BB0" w:rsidRDefault="00A31BB0" w:rsidP="0023759E">
            <w:pPr>
              <w:rPr>
                <w:lang w:val="en-US"/>
              </w:rPr>
            </w:pPr>
          </w:p>
        </w:tc>
      </w:tr>
      <w:tr w:rsidR="00A31BB0" w:rsidRPr="00187B8B" w:rsidTr="00BF1153">
        <w:trPr>
          <w:trHeight w:val="568"/>
        </w:trPr>
        <w:tc>
          <w:tcPr>
            <w:tcW w:w="6371" w:type="dxa"/>
            <w:shd w:val="clear" w:color="auto" w:fill="FFFFFF" w:themeFill="background1"/>
          </w:tcPr>
          <w:p w:rsidR="00A31BB0" w:rsidRDefault="00A31BB0" w:rsidP="00A31BB0">
            <w:pPr>
              <w:rPr>
                <w:rFonts w:ascii="Calibri" w:hAnsi="Calibri"/>
                <w:color w:val="1F497D"/>
                <w:lang w:val="en-US"/>
              </w:rPr>
            </w:pPr>
          </w:p>
        </w:tc>
        <w:tc>
          <w:tcPr>
            <w:tcW w:w="1985" w:type="dxa"/>
            <w:shd w:val="clear" w:color="auto" w:fill="FFFFFF" w:themeFill="background1"/>
          </w:tcPr>
          <w:p w:rsidR="00A31BB0" w:rsidRDefault="00A31BB0" w:rsidP="0023759E">
            <w:pPr>
              <w:rPr>
                <w:lang w:val="en-US"/>
              </w:rPr>
            </w:pPr>
          </w:p>
        </w:tc>
        <w:tc>
          <w:tcPr>
            <w:tcW w:w="1559" w:type="dxa"/>
            <w:shd w:val="clear" w:color="auto" w:fill="FFFFFF" w:themeFill="background1"/>
          </w:tcPr>
          <w:p w:rsidR="00A31BB0" w:rsidRDefault="00A31BB0" w:rsidP="0023759E">
            <w:pPr>
              <w:rPr>
                <w:lang w:val="en-US"/>
              </w:rPr>
            </w:pPr>
          </w:p>
        </w:tc>
        <w:tc>
          <w:tcPr>
            <w:tcW w:w="2410" w:type="dxa"/>
            <w:shd w:val="clear" w:color="auto" w:fill="FFFFFF" w:themeFill="background1"/>
          </w:tcPr>
          <w:p w:rsidR="00A31BB0" w:rsidRDefault="00A31BB0" w:rsidP="0023759E">
            <w:pPr>
              <w:rPr>
                <w:lang w:val="en-US"/>
              </w:rPr>
            </w:pPr>
          </w:p>
        </w:tc>
        <w:tc>
          <w:tcPr>
            <w:tcW w:w="4536" w:type="dxa"/>
            <w:shd w:val="clear" w:color="auto" w:fill="FFFFFF" w:themeFill="background1"/>
          </w:tcPr>
          <w:p w:rsidR="00A31BB0" w:rsidRDefault="00A31BB0" w:rsidP="0023759E">
            <w:pPr>
              <w:rPr>
                <w:lang w:val="en-US"/>
              </w:rPr>
            </w:pPr>
          </w:p>
        </w:tc>
      </w:tr>
      <w:tr w:rsidR="00A31BB0" w:rsidRPr="00187B8B" w:rsidTr="00BF1153">
        <w:trPr>
          <w:trHeight w:val="568"/>
        </w:trPr>
        <w:tc>
          <w:tcPr>
            <w:tcW w:w="6371" w:type="dxa"/>
            <w:shd w:val="clear" w:color="auto" w:fill="FFFFFF" w:themeFill="background1"/>
          </w:tcPr>
          <w:p w:rsidR="00A31BB0" w:rsidRDefault="00A31BB0" w:rsidP="00A31BB0">
            <w:pPr>
              <w:rPr>
                <w:rFonts w:ascii="Calibri" w:hAnsi="Calibri"/>
                <w:color w:val="1F497D"/>
                <w:lang w:val="en-US"/>
              </w:rPr>
            </w:pPr>
          </w:p>
        </w:tc>
        <w:tc>
          <w:tcPr>
            <w:tcW w:w="1985" w:type="dxa"/>
            <w:shd w:val="clear" w:color="auto" w:fill="FFFFFF" w:themeFill="background1"/>
          </w:tcPr>
          <w:p w:rsidR="00A31BB0" w:rsidRDefault="00A31BB0" w:rsidP="0023759E">
            <w:pPr>
              <w:rPr>
                <w:lang w:val="en-US"/>
              </w:rPr>
            </w:pPr>
          </w:p>
        </w:tc>
        <w:tc>
          <w:tcPr>
            <w:tcW w:w="1559" w:type="dxa"/>
            <w:shd w:val="clear" w:color="auto" w:fill="FFFFFF" w:themeFill="background1"/>
          </w:tcPr>
          <w:p w:rsidR="00A31BB0" w:rsidRDefault="00A31BB0" w:rsidP="0023759E">
            <w:pPr>
              <w:rPr>
                <w:lang w:val="en-US"/>
              </w:rPr>
            </w:pPr>
          </w:p>
        </w:tc>
        <w:tc>
          <w:tcPr>
            <w:tcW w:w="2410" w:type="dxa"/>
            <w:shd w:val="clear" w:color="auto" w:fill="FFFFFF" w:themeFill="background1"/>
          </w:tcPr>
          <w:p w:rsidR="00A31BB0" w:rsidRDefault="00A31BB0" w:rsidP="0023759E">
            <w:pPr>
              <w:rPr>
                <w:lang w:val="en-US"/>
              </w:rPr>
            </w:pPr>
          </w:p>
        </w:tc>
        <w:tc>
          <w:tcPr>
            <w:tcW w:w="4536" w:type="dxa"/>
            <w:shd w:val="clear" w:color="auto" w:fill="FFFFFF" w:themeFill="background1"/>
          </w:tcPr>
          <w:p w:rsidR="00A31BB0" w:rsidRDefault="00A31BB0" w:rsidP="0023759E">
            <w:pPr>
              <w:rPr>
                <w:lang w:val="en-US"/>
              </w:rPr>
            </w:pPr>
          </w:p>
        </w:tc>
      </w:tr>
      <w:tr w:rsidR="00CB5FA0" w:rsidTr="00BF1153">
        <w:trPr>
          <w:trHeight w:val="568"/>
        </w:trPr>
        <w:tc>
          <w:tcPr>
            <w:tcW w:w="6371" w:type="dxa"/>
            <w:shd w:val="clear" w:color="auto" w:fill="FDE9D9" w:themeFill="accent6" w:themeFillTint="33"/>
          </w:tcPr>
          <w:p w:rsidR="00CB5FA0" w:rsidRDefault="00CB5FA0" w:rsidP="00CB5FA0">
            <w:pPr>
              <w:rPr>
                <w:lang w:val="en-US"/>
              </w:rPr>
            </w:pPr>
            <w:r w:rsidRPr="007228E2">
              <w:rPr>
                <w:b/>
                <w:lang w:val="en-US"/>
              </w:rPr>
              <w:t>Regional Initiatives</w:t>
            </w:r>
          </w:p>
        </w:tc>
        <w:tc>
          <w:tcPr>
            <w:tcW w:w="1985" w:type="dxa"/>
            <w:shd w:val="clear" w:color="auto" w:fill="FDE9D9" w:themeFill="accent6" w:themeFillTint="33"/>
          </w:tcPr>
          <w:p w:rsidR="00CB5FA0" w:rsidRPr="00200754" w:rsidRDefault="00CB5FA0" w:rsidP="00CB5FA0">
            <w:r w:rsidRPr="00200754">
              <w:t>area</w:t>
            </w:r>
          </w:p>
        </w:tc>
        <w:tc>
          <w:tcPr>
            <w:tcW w:w="1559" w:type="dxa"/>
            <w:shd w:val="clear" w:color="auto" w:fill="FDE9D9" w:themeFill="accent6" w:themeFillTint="33"/>
          </w:tcPr>
          <w:p w:rsidR="00CB5FA0" w:rsidRDefault="00CB5FA0" w:rsidP="00CB5FA0">
            <w:r w:rsidRPr="00200754">
              <w:t>scale</w:t>
            </w:r>
          </w:p>
        </w:tc>
        <w:tc>
          <w:tcPr>
            <w:tcW w:w="2410" w:type="dxa"/>
            <w:shd w:val="clear" w:color="auto" w:fill="FDE9D9" w:themeFill="accent6" w:themeFillTint="33"/>
          </w:tcPr>
          <w:p w:rsidR="00CB5FA0" w:rsidRDefault="00CB5FA0" w:rsidP="00CB5FA0">
            <w:pPr>
              <w:rPr>
                <w:lang w:val="en-US"/>
              </w:rPr>
            </w:pPr>
          </w:p>
        </w:tc>
        <w:tc>
          <w:tcPr>
            <w:tcW w:w="4536" w:type="dxa"/>
            <w:shd w:val="clear" w:color="auto" w:fill="FDE9D9" w:themeFill="accent6" w:themeFillTint="33"/>
          </w:tcPr>
          <w:p w:rsidR="00CB5FA0" w:rsidRDefault="00CB5FA0" w:rsidP="00CB5FA0">
            <w:pPr>
              <w:rPr>
                <w:lang w:val="en-US"/>
              </w:rPr>
            </w:pPr>
          </w:p>
        </w:tc>
      </w:tr>
      <w:tr w:rsidR="007228E2" w:rsidRPr="00187B8B" w:rsidTr="00BF1153">
        <w:trPr>
          <w:trHeight w:val="568"/>
        </w:trPr>
        <w:tc>
          <w:tcPr>
            <w:tcW w:w="6371" w:type="dxa"/>
          </w:tcPr>
          <w:p w:rsidR="007228E2" w:rsidRPr="00A73B43" w:rsidRDefault="007228E2" w:rsidP="0023759E">
            <w:pPr>
              <w:rPr>
                <w:sz w:val="20"/>
                <w:szCs w:val="20"/>
                <w:lang w:val="en-US"/>
              </w:rPr>
            </w:pPr>
            <w:r w:rsidRPr="00A73B43">
              <w:rPr>
                <w:sz w:val="20"/>
                <w:szCs w:val="20"/>
                <w:lang w:val="en-US"/>
              </w:rPr>
              <w:t xml:space="preserve">European Location Framework </w:t>
            </w:r>
          </w:p>
          <w:p w:rsidR="00A73B43" w:rsidRPr="00A73B43" w:rsidRDefault="003D5F5C" w:rsidP="0023759E">
            <w:pPr>
              <w:rPr>
                <w:sz w:val="20"/>
                <w:szCs w:val="20"/>
                <w:lang w:val="en-US"/>
              </w:rPr>
            </w:pPr>
            <w:r w:rsidRPr="00A73B43">
              <w:rPr>
                <w:sz w:val="20"/>
                <w:szCs w:val="20"/>
                <w:lang w:val="en-US"/>
              </w:rPr>
              <w:t>deliver</w:t>
            </w:r>
            <w:r w:rsidR="00700EB7">
              <w:rPr>
                <w:sz w:val="20"/>
                <w:szCs w:val="20"/>
                <w:lang w:val="en-US"/>
              </w:rPr>
              <w:t>s</w:t>
            </w:r>
            <w:r w:rsidRPr="00A73B43">
              <w:rPr>
                <w:sz w:val="20"/>
                <w:szCs w:val="20"/>
                <w:lang w:val="en-US"/>
              </w:rPr>
              <w:t xml:space="preserve"> a pan European cloud platform and web services to build on the existing work of the INSPIRE Directive and enable access to harmonised data in cross</w:t>
            </w:r>
          </w:p>
          <w:p w:rsidR="00A73B43" w:rsidRPr="00A73B43" w:rsidRDefault="00A73B43" w:rsidP="00A73B43">
            <w:pPr>
              <w:rPr>
                <w:sz w:val="20"/>
                <w:szCs w:val="20"/>
                <w:lang w:val="en-US"/>
              </w:rPr>
            </w:pPr>
            <w:r w:rsidRPr="00A73B43">
              <w:rPr>
                <w:sz w:val="20"/>
                <w:szCs w:val="20"/>
                <w:lang w:val="en-US"/>
              </w:rPr>
              <w:t>ELF service is a single point of access for harmonised reference data from National Mapping, Cadastre and Land Registry Authorities.</w:t>
            </w:r>
          </w:p>
          <w:p w:rsidR="003D5F5C" w:rsidRDefault="003D5F5C" w:rsidP="00A73B43">
            <w:pPr>
              <w:rPr>
                <w:lang w:val="en-US"/>
              </w:rPr>
            </w:pPr>
          </w:p>
        </w:tc>
        <w:tc>
          <w:tcPr>
            <w:tcW w:w="1985" w:type="dxa"/>
          </w:tcPr>
          <w:p w:rsidR="007228E2" w:rsidRDefault="00A73B43" w:rsidP="0023759E">
            <w:pPr>
              <w:rPr>
                <w:lang w:val="en-US"/>
              </w:rPr>
            </w:pPr>
            <w:r>
              <w:rPr>
                <w:lang w:val="en-US"/>
              </w:rPr>
              <w:t xml:space="preserve"> Europe</w:t>
            </w:r>
          </w:p>
        </w:tc>
        <w:tc>
          <w:tcPr>
            <w:tcW w:w="1559" w:type="dxa"/>
          </w:tcPr>
          <w:p w:rsidR="007228E2" w:rsidRDefault="007228E2" w:rsidP="0023759E">
            <w:pPr>
              <w:rPr>
                <w:lang w:val="en-US"/>
              </w:rPr>
            </w:pPr>
          </w:p>
        </w:tc>
        <w:tc>
          <w:tcPr>
            <w:tcW w:w="2410" w:type="dxa"/>
          </w:tcPr>
          <w:p w:rsidR="007228E2" w:rsidRDefault="007228E2" w:rsidP="0023759E">
            <w:pPr>
              <w:rPr>
                <w:lang w:val="en-US"/>
              </w:rPr>
            </w:pPr>
          </w:p>
        </w:tc>
        <w:tc>
          <w:tcPr>
            <w:tcW w:w="4536" w:type="dxa"/>
          </w:tcPr>
          <w:p w:rsidR="007228E2" w:rsidRDefault="00F236CC" w:rsidP="0023759E">
            <w:pPr>
              <w:rPr>
                <w:lang w:val="en-US"/>
              </w:rPr>
            </w:pPr>
            <w:hyperlink r:id="rId13" w:history="1">
              <w:r w:rsidR="003D5F5C" w:rsidRPr="0069049F">
                <w:rPr>
                  <w:rStyle w:val="Hyperlinkki"/>
                  <w:lang w:val="en-US"/>
                </w:rPr>
                <w:t>http://www.elfproject.eu/</w:t>
              </w:r>
            </w:hyperlink>
          </w:p>
          <w:p w:rsidR="00A73B43" w:rsidRDefault="00A73B43" w:rsidP="0023759E">
            <w:pPr>
              <w:rPr>
                <w:lang w:val="en-US"/>
              </w:rPr>
            </w:pPr>
          </w:p>
          <w:p w:rsidR="00A73B43" w:rsidRDefault="00F236CC" w:rsidP="0023759E">
            <w:pPr>
              <w:rPr>
                <w:lang w:val="en-US"/>
              </w:rPr>
            </w:pPr>
            <w:hyperlink r:id="rId14" w:history="1">
              <w:r w:rsidR="00A73B43" w:rsidRPr="0069049F">
                <w:rPr>
                  <w:rStyle w:val="Hyperlinkki"/>
                  <w:lang w:val="en-US"/>
                </w:rPr>
                <w:t>http://locationframework.eu/</w:t>
              </w:r>
            </w:hyperlink>
          </w:p>
          <w:p w:rsidR="00A73B43" w:rsidRDefault="00A73B43" w:rsidP="0023759E">
            <w:pPr>
              <w:rPr>
                <w:lang w:val="en-US"/>
              </w:rPr>
            </w:pPr>
          </w:p>
          <w:p w:rsidR="003D5F5C" w:rsidRDefault="003D5F5C" w:rsidP="0023759E">
            <w:pPr>
              <w:rPr>
                <w:lang w:val="en-US"/>
              </w:rPr>
            </w:pPr>
          </w:p>
        </w:tc>
      </w:tr>
      <w:tr w:rsidR="007228E2" w:rsidRPr="00187B8B" w:rsidTr="00BF1153">
        <w:trPr>
          <w:trHeight w:val="568"/>
        </w:trPr>
        <w:tc>
          <w:tcPr>
            <w:tcW w:w="6371" w:type="dxa"/>
          </w:tcPr>
          <w:p w:rsidR="007228E2" w:rsidRDefault="007D0E6E" w:rsidP="0023759E">
            <w:pPr>
              <w:rPr>
                <w:lang w:val="en-US"/>
              </w:rPr>
            </w:pPr>
            <w:r>
              <w:rPr>
                <w:lang w:val="en-US"/>
              </w:rPr>
              <w:t>INSPIRE</w:t>
            </w:r>
          </w:p>
        </w:tc>
        <w:tc>
          <w:tcPr>
            <w:tcW w:w="1985" w:type="dxa"/>
          </w:tcPr>
          <w:p w:rsidR="007228E2" w:rsidRDefault="007228E2" w:rsidP="0023759E">
            <w:pPr>
              <w:rPr>
                <w:lang w:val="en-US"/>
              </w:rPr>
            </w:pPr>
          </w:p>
        </w:tc>
        <w:tc>
          <w:tcPr>
            <w:tcW w:w="1559" w:type="dxa"/>
          </w:tcPr>
          <w:p w:rsidR="007228E2" w:rsidRDefault="007228E2" w:rsidP="0023759E">
            <w:pPr>
              <w:rPr>
                <w:lang w:val="en-US"/>
              </w:rPr>
            </w:pPr>
          </w:p>
        </w:tc>
        <w:tc>
          <w:tcPr>
            <w:tcW w:w="2410" w:type="dxa"/>
          </w:tcPr>
          <w:p w:rsidR="007228E2" w:rsidRDefault="007228E2" w:rsidP="0023759E">
            <w:pPr>
              <w:rPr>
                <w:lang w:val="en-US"/>
              </w:rPr>
            </w:pPr>
          </w:p>
        </w:tc>
        <w:tc>
          <w:tcPr>
            <w:tcW w:w="4536" w:type="dxa"/>
          </w:tcPr>
          <w:p w:rsidR="00501B35" w:rsidRDefault="00F236CC" w:rsidP="00501B35">
            <w:pPr>
              <w:rPr>
                <w:lang w:val="en-US"/>
              </w:rPr>
            </w:pPr>
            <w:hyperlink r:id="rId15" w:history="1">
              <w:r w:rsidR="00656F65" w:rsidRPr="002072F0">
                <w:rPr>
                  <w:rStyle w:val="Hyperlinkki"/>
                  <w:lang w:val="en-US"/>
                </w:rPr>
                <w:t>http://inspire.ec.europa.eu/</w:t>
              </w:r>
            </w:hyperlink>
          </w:p>
          <w:p w:rsidR="00656F65" w:rsidRDefault="00656F65" w:rsidP="00501B35">
            <w:pPr>
              <w:rPr>
                <w:lang w:val="en-US"/>
              </w:rPr>
            </w:pPr>
          </w:p>
        </w:tc>
      </w:tr>
      <w:tr w:rsidR="00A31BB0" w:rsidRPr="00A91C80" w:rsidTr="00BF1153">
        <w:trPr>
          <w:trHeight w:val="568"/>
        </w:trPr>
        <w:tc>
          <w:tcPr>
            <w:tcW w:w="6371" w:type="dxa"/>
          </w:tcPr>
          <w:p w:rsidR="00A31BB0" w:rsidRDefault="00514680" w:rsidP="0023759E">
            <w:pPr>
              <w:rPr>
                <w:lang w:val="en-US"/>
              </w:rPr>
            </w:pPr>
            <w:r>
              <w:rPr>
                <w:lang w:val="en-US"/>
              </w:rPr>
              <w:t>Copernicus</w:t>
            </w:r>
          </w:p>
          <w:p w:rsidR="00514680" w:rsidRDefault="00514680" w:rsidP="0023759E">
            <w:pPr>
              <w:rPr>
                <w:lang w:val="en-US"/>
              </w:rPr>
            </w:pPr>
            <w:r w:rsidRPr="00514680">
              <w:rPr>
                <w:lang w:val="en-US"/>
              </w:rPr>
              <w:t>European Earth observation programme</w:t>
            </w:r>
          </w:p>
        </w:tc>
        <w:tc>
          <w:tcPr>
            <w:tcW w:w="1985" w:type="dxa"/>
          </w:tcPr>
          <w:p w:rsidR="00A31BB0" w:rsidRDefault="00A31BB0" w:rsidP="0023759E">
            <w:pPr>
              <w:rPr>
                <w:lang w:val="en-US"/>
              </w:rPr>
            </w:pPr>
          </w:p>
        </w:tc>
        <w:tc>
          <w:tcPr>
            <w:tcW w:w="1559" w:type="dxa"/>
          </w:tcPr>
          <w:p w:rsidR="00A31BB0" w:rsidRDefault="00A31BB0" w:rsidP="0023759E">
            <w:pPr>
              <w:rPr>
                <w:lang w:val="en-US"/>
              </w:rPr>
            </w:pPr>
          </w:p>
        </w:tc>
        <w:tc>
          <w:tcPr>
            <w:tcW w:w="2410" w:type="dxa"/>
          </w:tcPr>
          <w:p w:rsidR="00A31BB0" w:rsidRDefault="00A31BB0" w:rsidP="0023759E">
            <w:pPr>
              <w:rPr>
                <w:lang w:val="en-US"/>
              </w:rPr>
            </w:pPr>
          </w:p>
        </w:tc>
        <w:tc>
          <w:tcPr>
            <w:tcW w:w="4536" w:type="dxa"/>
          </w:tcPr>
          <w:p w:rsidR="00A31BB0" w:rsidRDefault="00F236CC" w:rsidP="0023759E">
            <w:pPr>
              <w:rPr>
                <w:lang w:val="en-US"/>
              </w:rPr>
            </w:pPr>
            <w:hyperlink r:id="rId16" w:history="1">
              <w:r w:rsidR="00514680" w:rsidRPr="002072F0">
                <w:rPr>
                  <w:rStyle w:val="Hyperlinkki"/>
                  <w:lang w:val="en-US"/>
                </w:rPr>
                <w:t>http://www.copernicus.eu/</w:t>
              </w:r>
            </w:hyperlink>
          </w:p>
          <w:p w:rsidR="00514680" w:rsidRDefault="00514680" w:rsidP="0023759E">
            <w:pPr>
              <w:rPr>
                <w:lang w:val="en-US"/>
              </w:rPr>
            </w:pPr>
          </w:p>
        </w:tc>
      </w:tr>
      <w:tr w:rsidR="00A31BB0" w:rsidRPr="00A91C80" w:rsidTr="00BF1153">
        <w:trPr>
          <w:trHeight w:val="568"/>
        </w:trPr>
        <w:tc>
          <w:tcPr>
            <w:tcW w:w="6371" w:type="dxa"/>
          </w:tcPr>
          <w:p w:rsidR="00A31BB0" w:rsidRDefault="00A31BB0" w:rsidP="0023759E">
            <w:pPr>
              <w:rPr>
                <w:lang w:val="en-US"/>
              </w:rPr>
            </w:pPr>
          </w:p>
        </w:tc>
        <w:tc>
          <w:tcPr>
            <w:tcW w:w="1985" w:type="dxa"/>
          </w:tcPr>
          <w:p w:rsidR="00A31BB0" w:rsidRDefault="00A31BB0" w:rsidP="0023759E">
            <w:pPr>
              <w:rPr>
                <w:lang w:val="en-US"/>
              </w:rPr>
            </w:pPr>
          </w:p>
        </w:tc>
        <w:tc>
          <w:tcPr>
            <w:tcW w:w="1559" w:type="dxa"/>
          </w:tcPr>
          <w:p w:rsidR="00A31BB0" w:rsidRDefault="00A31BB0" w:rsidP="0023759E">
            <w:pPr>
              <w:rPr>
                <w:lang w:val="en-US"/>
              </w:rPr>
            </w:pPr>
          </w:p>
        </w:tc>
        <w:tc>
          <w:tcPr>
            <w:tcW w:w="2410" w:type="dxa"/>
          </w:tcPr>
          <w:p w:rsidR="00A31BB0" w:rsidRDefault="00A31BB0" w:rsidP="0023759E">
            <w:pPr>
              <w:rPr>
                <w:lang w:val="en-US"/>
              </w:rPr>
            </w:pPr>
          </w:p>
        </w:tc>
        <w:tc>
          <w:tcPr>
            <w:tcW w:w="4536" w:type="dxa"/>
          </w:tcPr>
          <w:p w:rsidR="00A31BB0" w:rsidRDefault="00A31BB0" w:rsidP="0023759E">
            <w:pPr>
              <w:rPr>
                <w:lang w:val="en-US"/>
              </w:rPr>
            </w:pPr>
          </w:p>
        </w:tc>
      </w:tr>
      <w:tr w:rsidR="00A31BB0" w:rsidTr="00BF1153">
        <w:trPr>
          <w:trHeight w:val="568"/>
        </w:trPr>
        <w:tc>
          <w:tcPr>
            <w:tcW w:w="6371" w:type="dxa"/>
            <w:shd w:val="clear" w:color="auto" w:fill="CC99FF"/>
          </w:tcPr>
          <w:p w:rsidR="00A31BB0" w:rsidRPr="00A31BB0" w:rsidRDefault="00A31BB0" w:rsidP="0023759E">
            <w:pPr>
              <w:rPr>
                <w:b/>
                <w:lang w:val="en-US"/>
              </w:rPr>
            </w:pPr>
            <w:r w:rsidRPr="00A31BB0">
              <w:rPr>
                <w:b/>
                <w:lang w:val="en-US"/>
              </w:rPr>
              <w:t>National Initiatives</w:t>
            </w:r>
          </w:p>
        </w:tc>
        <w:tc>
          <w:tcPr>
            <w:tcW w:w="1985" w:type="dxa"/>
            <w:shd w:val="clear" w:color="auto" w:fill="CC99FF"/>
          </w:tcPr>
          <w:p w:rsidR="00A31BB0" w:rsidRDefault="00992BC8" w:rsidP="0023759E">
            <w:pPr>
              <w:rPr>
                <w:lang w:val="en-US"/>
              </w:rPr>
            </w:pPr>
            <w:r>
              <w:rPr>
                <w:lang w:val="en-US"/>
              </w:rPr>
              <w:t>area</w:t>
            </w:r>
          </w:p>
        </w:tc>
        <w:tc>
          <w:tcPr>
            <w:tcW w:w="1559" w:type="dxa"/>
            <w:shd w:val="clear" w:color="auto" w:fill="CC99FF"/>
          </w:tcPr>
          <w:p w:rsidR="00A31BB0" w:rsidRDefault="00992BC8" w:rsidP="0023759E">
            <w:pPr>
              <w:rPr>
                <w:lang w:val="en-US"/>
              </w:rPr>
            </w:pPr>
            <w:r>
              <w:rPr>
                <w:lang w:val="en-US"/>
              </w:rPr>
              <w:t>scale</w:t>
            </w:r>
          </w:p>
        </w:tc>
        <w:tc>
          <w:tcPr>
            <w:tcW w:w="2410" w:type="dxa"/>
            <w:shd w:val="clear" w:color="auto" w:fill="CC99FF"/>
          </w:tcPr>
          <w:p w:rsidR="00A31BB0" w:rsidRDefault="00A31BB0" w:rsidP="0023759E">
            <w:pPr>
              <w:rPr>
                <w:lang w:val="en-US"/>
              </w:rPr>
            </w:pPr>
          </w:p>
        </w:tc>
        <w:tc>
          <w:tcPr>
            <w:tcW w:w="4536" w:type="dxa"/>
            <w:shd w:val="clear" w:color="auto" w:fill="CC99FF"/>
          </w:tcPr>
          <w:p w:rsidR="00A31BB0" w:rsidRDefault="00A31BB0" w:rsidP="0023759E">
            <w:pPr>
              <w:rPr>
                <w:lang w:val="en-US"/>
              </w:rPr>
            </w:pPr>
          </w:p>
        </w:tc>
      </w:tr>
      <w:tr w:rsidR="00A31BB0" w:rsidTr="00A043B2">
        <w:trPr>
          <w:trHeight w:val="227"/>
        </w:trPr>
        <w:tc>
          <w:tcPr>
            <w:tcW w:w="6371" w:type="dxa"/>
            <w:shd w:val="clear" w:color="auto" w:fill="C6D9F1" w:themeFill="text2" w:themeFillTint="33"/>
          </w:tcPr>
          <w:p w:rsidR="00A31BB0" w:rsidRDefault="00474D6D" w:rsidP="0023759E">
            <w:pPr>
              <w:rPr>
                <w:lang w:val="en-US"/>
              </w:rPr>
            </w:pPr>
            <w:r>
              <w:rPr>
                <w:lang w:val="en-US"/>
              </w:rPr>
              <w:t>Canada</w:t>
            </w:r>
          </w:p>
        </w:tc>
        <w:tc>
          <w:tcPr>
            <w:tcW w:w="1985" w:type="dxa"/>
            <w:shd w:val="clear" w:color="auto" w:fill="C6D9F1" w:themeFill="text2" w:themeFillTint="33"/>
          </w:tcPr>
          <w:p w:rsidR="00A31BB0" w:rsidRDefault="00A31BB0" w:rsidP="0023759E">
            <w:pPr>
              <w:rPr>
                <w:lang w:val="en-US"/>
              </w:rPr>
            </w:pPr>
          </w:p>
        </w:tc>
        <w:tc>
          <w:tcPr>
            <w:tcW w:w="1559" w:type="dxa"/>
            <w:shd w:val="clear" w:color="auto" w:fill="C6D9F1" w:themeFill="text2" w:themeFillTint="33"/>
          </w:tcPr>
          <w:p w:rsidR="00A31BB0" w:rsidRDefault="00A31BB0" w:rsidP="0023759E">
            <w:pPr>
              <w:rPr>
                <w:lang w:val="en-US"/>
              </w:rPr>
            </w:pPr>
          </w:p>
        </w:tc>
        <w:tc>
          <w:tcPr>
            <w:tcW w:w="2410" w:type="dxa"/>
            <w:shd w:val="clear" w:color="auto" w:fill="C6D9F1" w:themeFill="text2" w:themeFillTint="33"/>
          </w:tcPr>
          <w:p w:rsidR="00A31BB0" w:rsidRDefault="00A31BB0" w:rsidP="0023759E">
            <w:pPr>
              <w:rPr>
                <w:lang w:val="en-US"/>
              </w:rPr>
            </w:pPr>
          </w:p>
        </w:tc>
        <w:tc>
          <w:tcPr>
            <w:tcW w:w="4536" w:type="dxa"/>
            <w:shd w:val="clear" w:color="auto" w:fill="C6D9F1" w:themeFill="text2" w:themeFillTint="33"/>
          </w:tcPr>
          <w:p w:rsidR="00A31BB0" w:rsidRDefault="00A31BB0" w:rsidP="0023759E">
            <w:pPr>
              <w:rPr>
                <w:lang w:val="en-US"/>
              </w:rPr>
            </w:pPr>
          </w:p>
        </w:tc>
      </w:tr>
      <w:tr w:rsidR="00A31BB0" w:rsidRPr="00310303" w:rsidTr="00BF1153">
        <w:trPr>
          <w:trHeight w:val="568"/>
        </w:trPr>
        <w:tc>
          <w:tcPr>
            <w:tcW w:w="6371" w:type="dxa"/>
          </w:tcPr>
          <w:p w:rsidR="00A31BB0" w:rsidRDefault="00A31BB0" w:rsidP="00B6687F">
            <w:pPr>
              <w:rPr>
                <w:lang w:val="en-US"/>
              </w:rPr>
            </w:pPr>
          </w:p>
        </w:tc>
        <w:tc>
          <w:tcPr>
            <w:tcW w:w="1985" w:type="dxa"/>
          </w:tcPr>
          <w:p w:rsidR="00A31BB0" w:rsidRDefault="00A31BB0" w:rsidP="0023759E">
            <w:pPr>
              <w:rPr>
                <w:lang w:val="en-US"/>
              </w:rPr>
            </w:pPr>
          </w:p>
        </w:tc>
        <w:tc>
          <w:tcPr>
            <w:tcW w:w="1559" w:type="dxa"/>
          </w:tcPr>
          <w:p w:rsidR="00A31BB0" w:rsidRDefault="00A31BB0" w:rsidP="0023759E">
            <w:pPr>
              <w:rPr>
                <w:lang w:val="en-US"/>
              </w:rPr>
            </w:pPr>
          </w:p>
        </w:tc>
        <w:tc>
          <w:tcPr>
            <w:tcW w:w="2410" w:type="dxa"/>
          </w:tcPr>
          <w:p w:rsidR="00A31BB0" w:rsidRDefault="00A31BB0" w:rsidP="0023759E">
            <w:pPr>
              <w:rPr>
                <w:lang w:val="en-US"/>
              </w:rPr>
            </w:pPr>
          </w:p>
        </w:tc>
        <w:tc>
          <w:tcPr>
            <w:tcW w:w="4536" w:type="dxa"/>
          </w:tcPr>
          <w:p w:rsidR="00A31BB0" w:rsidRDefault="00A31BB0" w:rsidP="0023759E">
            <w:pPr>
              <w:rPr>
                <w:lang w:val="en-US"/>
              </w:rPr>
            </w:pPr>
          </w:p>
        </w:tc>
      </w:tr>
      <w:tr w:rsidR="00A31BB0" w:rsidRPr="00310303" w:rsidTr="00BF1153">
        <w:trPr>
          <w:trHeight w:val="568"/>
        </w:trPr>
        <w:tc>
          <w:tcPr>
            <w:tcW w:w="6371" w:type="dxa"/>
          </w:tcPr>
          <w:p w:rsidR="00A31BB0" w:rsidRDefault="00A31BB0" w:rsidP="00B6687F">
            <w:pPr>
              <w:rPr>
                <w:lang w:val="en-US"/>
              </w:rPr>
            </w:pPr>
          </w:p>
        </w:tc>
        <w:tc>
          <w:tcPr>
            <w:tcW w:w="1985" w:type="dxa"/>
          </w:tcPr>
          <w:p w:rsidR="00A31BB0" w:rsidRDefault="00A31BB0" w:rsidP="0023759E">
            <w:pPr>
              <w:rPr>
                <w:lang w:val="en-US"/>
              </w:rPr>
            </w:pPr>
          </w:p>
        </w:tc>
        <w:tc>
          <w:tcPr>
            <w:tcW w:w="1559" w:type="dxa"/>
          </w:tcPr>
          <w:p w:rsidR="00A31BB0" w:rsidRDefault="00A31BB0" w:rsidP="0023759E">
            <w:pPr>
              <w:rPr>
                <w:lang w:val="en-US"/>
              </w:rPr>
            </w:pPr>
          </w:p>
        </w:tc>
        <w:tc>
          <w:tcPr>
            <w:tcW w:w="2410" w:type="dxa"/>
          </w:tcPr>
          <w:p w:rsidR="00A31BB0" w:rsidRDefault="00A31BB0" w:rsidP="0023759E">
            <w:pPr>
              <w:rPr>
                <w:lang w:val="en-US"/>
              </w:rPr>
            </w:pPr>
          </w:p>
        </w:tc>
        <w:tc>
          <w:tcPr>
            <w:tcW w:w="4536" w:type="dxa"/>
          </w:tcPr>
          <w:p w:rsidR="00A31BB0" w:rsidRDefault="00A31BB0" w:rsidP="0023759E">
            <w:pPr>
              <w:rPr>
                <w:lang w:val="en-US"/>
              </w:rPr>
            </w:pPr>
          </w:p>
        </w:tc>
      </w:tr>
      <w:tr w:rsidR="00992BC8" w:rsidRPr="00310303" w:rsidTr="00BF1153">
        <w:trPr>
          <w:trHeight w:val="568"/>
        </w:trPr>
        <w:tc>
          <w:tcPr>
            <w:tcW w:w="6371" w:type="dxa"/>
          </w:tcPr>
          <w:p w:rsidR="00992BC8" w:rsidRDefault="00992BC8" w:rsidP="00B6687F">
            <w:pPr>
              <w:rPr>
                <w:lang w:val="en-US"/>
              </w:rPr>
            </w:pPr>
          </w:p>
        </w:tc>
        <w:tc>
          <w:tcPr>
            <w:tcW w:w="1985" w:type="dxa"/>
          </w:tcPr>
          <w:p w:rsidR="00992BC8" w:rsidRDefault="00992BC8" w:rsidP="0023759E">
            <w:pPr>
              <w:rPr>
                <w:lang w:val="en-US"/>
              </w:rPr>
            </w:pPr>
          </w:p>
        </w:tc>
        <w:tc>
          <w:tcPr>
            <w:tcW w:w="1559" w:type="dxa"/>
          </w:tcPr>
          <w:p w:rsidR="00992BC8" w:rsidRDefault="00992BC8" w:rsidP="0023759E">
            <w:pPr>
              <w:rPr>
                <w:lang w:val="en-US"/>
              </w:rPr>
            </w:pPr>
          </w:p>
        </w:tc>
        <w:tc>
          <w:tcPr>
            <w:tcW w:w="2410" w:type="dxa"/>
          </w:tcPr>
          <w:p w:rsidR="00992BC8" w:rsidRDefault="00992BC8" w:rsidP="0023759E">
            <w:pPr>
              <w:rPr>
                <w:lang w:val="en-US"/>
              </w:rPr>
            </w:pPr>
          </w:p>
        </w:tc>
        <w:tc>
          <w:tcPr>
            <w:tcW w:w="4536" w:type="dxa"/>
          </w:tcPr>
          <w:p w:rsidR="00992BC8" w:rsidRDefault="00992BC8" w:rsidP="0023759E">
            <w:pPr>
              <w:rPr>
                <w:lang w:val="en-US"/>
              </w:rPr>
            </w:pPr>
          </w:p>
        </w:tc>
      </w:tr>
      <w:tr w:rsidR="00992BC8" w:rsidRPr="00310303" w:rsidTr="00BF1153">
        <w:trPr>
          <w:trHeight w:val="568"/>
        </w:trPr>
        <w:tc>
          <w:tcPr>
            <w:tcW w:w="6371" w:type="dxa"/>
          </w:tcPr>
          <w:p w:rsidR="00992BC8" w:rsidRPr="00CB5FA0" w:rsidRDefault="00992BC8" w:rsidP="0023759E">
            <w:pPr>
              <w:rPr>
                <w:rFonts w:ascii="Calibri" w:hAnsi="Calibri"/>
                <w:color w:val="1F497D"/>
                <w:lang w:val="en-US"/>
              </w:rPr>
            </w:pPr>
          </w:p>
        </w:tc>
        <w:tc>
          <w:tcPr>
            <w:tcW w:w="1985" w:type="dxa"/>
          </w:tcPr>
          <w:p w:rsidR="00992BC8" w:rsidRDefault="00992BC8" w:rsidP="0023759E">
            <w:pPr>
              <w:rPr>
                <w:lang w:val="en-US"/>
              </w:rPr>
            </w:pPr>
          </w:p>
        </w:tc>
        <w:tc>
          <w:tcPr>
            <w:tcW w:w="1559" w:type="dxa"/>
          </w:tcPr>
          <w:p w:rsidR="00992BC8" w:rsidRDefault="00992BC8" w:rsidP="0023759E">
            <w:pPr>
              <w:rPr>
                <w:lang w:val="en-US"/>
              </w:rPr>
            </w:pPr>
          </w:p>
        </w:tc>
        <w:tc>
          <w:tcPr>
            <w:tcW w:w="2410" w:type="dxa"/>
          </w:tcPr>
          <w:p w:rsidR="00992BC8" w:rsidRDefault="00992BC8" w:rsidP="0023759E">
            <w:pPr>
              <w:rPr>
                <w:lang w:val="en-US"/>
              </w:rPr>
            </w:pPr>
          </w:p>
        </w:tc>
        <w:tc>
          <w:tcPr>
            <w:tcW w:w="4536" w:type="dxa"/>
          </w:tcPr>
          <w:p w:rsidR="00992BC8" w:rsidRDefault="00992BC8" w:rsidP="0023759E">
            <w:pPr>
              <w:rPr>
                <w:lang w:val="en-US"/>
              </w:rPr>
            </w:pPr>
          </w:p>
        </w:tc>
      </w:tr>
      <w:tr w:rsidR="00992BC8" w:rsidRPr="00310303" w:rsidTr="00BF1153">
        <w:trPr>
          <w:trHeight w:val="568"/>
        </w:trPr>
        <w:tc>
          <w:tcPr>
            <w:tcW w:w="6371" w:type="dxa"/>
          </w:tcPr>
          <w:p w:rsidR="00992BC8" w:rsidRDefault="00992BC8" w:rsidP="0023759E">
            <w:pPr>
              <w:rPr>
                <w:lang w:val="en-US"/>
              </w:rPr>
            </w:pPr>
          </w:p>
        </w:tc>
        <w:tc>
          <w:tcPr>
            <w:tcW w:w="1985" w:type="dxa"/>
          </w:tcPr>
          <w:p w:rsidR="00992BC8" w:rsidRDefault="00992BC8" w:rsidP="0023759E">
            <w:pPr>
              <w:rPr>
                <w:lang w:val="en-US"/>
              </w:rPr>
            </w:pPr>
          </w:p>
        </w:tc>
        <w:tc>
          <w:tcPr>
            <w:tcW w:w="1559" w:type="dxa"/>
          </w:tcPr>
          <w:p w:rsidR="00992BC8" w:rsidRDefault="00992BC8" w:rsidP="0023759E">
            <w:pPr>
              <w:rPr>
                <w:lang w:val="en-US"/>
              </w:rPr>
            </w:pPr>
          </w:p>
        </w:tc>
        <w:tc>
          <w:tcPr>
            <w:tcW w:w="2410" w:type="dxa"/>
          </w:tcPr>
          <w:p w:rsidR="00992BC8" w:rsidRDefault="00992BC8" w:rsidP="0023759E">
            <w:pPr>
              <w:rPr>
                <w:lang w:val="en-US"/>
              </w:rPr>
            </w:pPr>
          </w:p>
        </w:tc>
        <w:tc>
          <w:tcPr>
            <w:tcW w:w="4536" w:type="dxa"/>
          </w:tcPr>
          <w:p w:rsidR="00992BC8" w:rsidRDefault="00992BC8" w:rsidP="0023759E">
            <w:pPr>
              <w:rPr>
                <w:lang w:val="en-US"/>
              </w:rPr>
            </w:pPr>
          </w:p>
        </w:tc>
      </w:tr>
      <w:tr w:rsidR="00992BC8" w:rsidRPr="00310303" w:rsidTr="00BF1153">
        <w:trPr>
          <w:trHeight w:val="568"/>
        </w:trPr>
        <w:tc>
          <w:tcPr>
            <w:tcW w:w="6371" w:type="dxa"/>
          </w:tcPr>
          <w:p w:rsidR="00992BC8" w:rsidRDefault="00992BC8" w:rsidP="0023759E">
            <w:pPr>
              <w:rPr>
                <w:lang w:val="en-US"/>
              </w:rPr>
            </w:pPr>
          </w:p>
        </w:tc>
        <w:tc>
          <w:tcPr>
            <w:tcW w:w="1985" w:type="dxa"/>
          </w:tcPr>
          <w:p w:rsidR="00992BC8" w:rsidRDefault="00992BC8" w:rsidP="0023759E">
            <w:pPr>
              <w:rPr>
                <w:lang w:val="en-US"/>
              </w:rPr>
            </w:pPr>
          </w:p>
        </w:tc>
        <w:tc>
          <w:tcPr>
            <w:tcW w:w="1559" w:type="dxa"/>
          </w:tcPr>
          <w:p w:rsidR="00992BC8" w:rsidRDefault="00992BC8" w:rsidP="0023759E">
            <w:pPr>
              <w:rPr>
                <w:lang w:val="en-US"/>
              </w:rPr>
            </w:pPr>
          </w:p>
        </w:tc>
        <w:tc>
          <w:tcPr>
            <w:tcW w:w="2410" w:type="dxa"/>
          </w:tcPr>
          <w:p w:rsidR="00992BC8" w:rsidRDefault="00992BC8" w:rsidP="0023759E">
            <w:pPr>
              <w:rPr>
                <w:lang w:val="en-US"/>
              </w:rPr>
            </w:pPr>
          </w:p>
        </w:tc>
        <w:tc>
          <w:tcPr>
            <w:tcW w:w="4536" w:type="dxa"/>
          </w:tcPr>
          <w:p w:rsidR="00992BC8" w:rsidRDefault="00992BC8" w:rsidP="0023759E">
            <w:pPr>
              <w:rPr>
                <w:lang w:val="en-US"/>
              </w:rPr>
            </w:pPr>
          </w:p>
        </w:tc>
      </w:tr>
    </w:tbl>
    <w:p w:rsidR="00906B0F" w:rsidRDefault="00906B0F" w:rsidP="0023759E">
      <w:pPr>
        <w:rPr>
          <w:lang w:val="en-US"/>
        </w:rPr>
      </w:pPr>
    </w:p>
    <w:tbl>
      <w:tblPr>
        <w:tblStyle w:val="TaulukkoRuudukko"/>
        <w:tblW w:w="0" w:type="auto"/>
        <w:tblLook w:val="04A0" w:firstRow="1" w:lastRow="0" w:firstColumn="1" w:lastColumn="0" w:noHBand="0" w:noVBand="1"/>
      </w:tblPr>
      <w:tblGrid>
        <w:gridCol w:w="6371"/>
        <w:gridCol w:w="1985"/>
        <w:gridCol w:w="1559"/>
        <w:gridCol w:w="2410"/>
        <w:gridCol w:w="4536"/>
      </w:tblGrid>
      <w:tr w:rsidR="00B6687F" w:rsidTr="0010746E">
        <w:trPr>
          <w:trHeight w:val="227"/>
        </w:trPr>
        <w:tc>
          <w:tcPr>
            <w:tcW w:w="6371" w:type="dxa"/>
            <w:shd w:val="clear" w:color="auto" w:fill="EAF1DD" w:themeFill="accent3" w:themeFillTint="33"/>
          </w:tcPr>
          <w:p w:rsidR="00B6687F" w:rsidRPr="007F7140" w:rsidRDefault="00B6687F" w:rsidP="005E7AFA">
            <w:pPr>
              <w:rPr>
                <w:rFonts w:cs="Arial"/>
                <w:lang w:val="en-US"/>
              </w:rPr>
            </w:pPr>
            <w:r w:rsidRPr="007F7140">
              <w:rPr>
                <w:rFonts w:cs="Arial"/>
                <w:lang w:val="en-US"/>
              </w:rPr>
              <w:t>Denmark</w:t>
            </w:r>
          </w:p>
        </w:tc>
        <w:tc>
          <w:tcPr>
            <w:tcW w:w="1985" w:type="dxa"/>
            <w:shd w:val="clear" w:color="auto" w:fill="EAF1DD" w:themeFill="accent3" w:themeFillTint="33"/>
          </w:tcPr>
          <w:p w:rsidR="00B6687F" w:rsidRDefault="00B6687F" w:rsidP="005E7AFA">
            <w:pPr>
              <w:rPr>
                <w:lang w:val="en-US"/>
              </w:rPr>
            </w:pPr>
          </w:p>
        </w:tc>
        <w:tc>
          <w:tcPr>
            <w:tcW w:w="1559" w:type="dxa"/>
            <w:shd w:val="clear" w:color="auto" w:fill="EAF1DD" w:themeFill="accent3" w:themeFillTint="33"/>
          </w:tcPr>
          <w:p w:rsidR="00B6687F" w:rsidRDefault="00B6687F" w:rsidP="005E7AFA">
            <w:pPr>
              <w:rPr>
                <w:lang w:val="en-US"/>
              </w:rPr>
            </w:pPr>
          </w:p>
        </w:tc>
        <w:tc>
          <w:tcPr>
            <w:tcW w:w="2410" w:type="dxa"/>
            <w:shd w:val="clear" w:color="auto" w:fill="EAF1DD" w:themeFill="accent3" w:themeFillTint="33"/>
          </w:tcPr>
          <w:p w:rsidR="00B6687F" w:rsidRDefault="00B6687F" w:rsidP="005E7AFA">
            <w:pPr>
              <w:rPr>
                <w:lang w:val="en-US"/>
              </w:rPr>
            </w:pPr>
          </w:p>
        </w:tc>
        <w:tc>
          <w:tcPr>
            <w:tcW w:w="4536" w:type="dxa"/>
            <w:shd w:val="clear" w:color="auto" w:fill="EAF1DD" w:themeFill="accent3" w:themeFillTint="33"/>
          </w:tcPr>
          <w:p w:rsidR="00B6687F" w:rsidRDefault="00B6687F" w:rsidP="005E7AFA">
            <w:pPr>
              <w:rPr>
                <w:lang w:val="en-US"/>
              </w:rPr>
            </w:pPr>
          </w:p>
        </w:tc>
      </w:tr>
      <w:tr w:rsidR="00B6687F" w:rsidRPr="00187B8B" w:rsidTr="005E7AFA">
        <w:trPr>
          <w:trHeight w:val="568"/>
        </w:trPr>
        <w:tc>
          <w:tcPr>
            <w:tcW w:w="6371" w:type="dxa"/>
          </w:tcPr>
          <w:p w:rsidR="00474D6D" w:rsidRDefault="00474D6D" w:rsidP="005E7AFA">
            <w:pPr>
              <w:rPr>
                <w:rFonts w:cs="Arial"/>
                <w:sz w:val="20"/>
                <w:szCs w:val="20"/>
                <w:lang w:val="en-US"/>
              </w:rPr>
            </w:pPr>
          </w:p>
          <w:p w:rsidR="00B6687F" w:rsidRPr="00474D6D" w:rsidRDefault="00B6687F" w:rsidP="005E7AFA">
            <w:pPr>
              <w:rPr>
                <w:rFonts w:cs="Arial"/>
                <w:sz w:val="20"/>
                <w:szCs w:val="20"/>
                <w:lang w:val="en-US" w:eastAsia="fi-FI"/>
              </w:rPr>
            </w:pPr>
            <w:r w:rsidRPr="00474D6D">
              <w:rPr>
                <w:rFonts w:cs="Arial"/>
                <w:sz w:val="20"/>
                <w:szCs w:val="20"/>
                <w:lang w:val="en-US"/>
              </w:rPr>
              <w:t>New mapping of Greenland – 4 pilot areas 2016 – 2017</w:t>
            </w: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474D6D" w:rsidRDefault="00474D6D" w:rsidP="00B6687F">
            <w:pPr>
              <w:rPr>
                <w:rFonts w:cs="Arial"/>
                <w:sz w:val="20"/>
                <w:szCs w:val="20"/>
                <w:lang w:val="en-US"/>
              </w:rPr>
            </w:pPr>
          </w:p>
          <w:p w:rsidR="00B6687F" w:rsidRPr="00474D6D" w:rsidRDefault="00B6687F" w:rsidP="00B6687F">
            <w:pPr>
              <w:rPr>
                <w:rFonts w:cs="Arial"/>
                <w:sz w:val="20"/>
                <w:szCs w:val="20"/>
                <w:lang w:val="en-US"/>
              </w:rPr>
            </w:pPr>
            <w:r w:rsidRPr="00474D6D">
              <w:rPr>
                <w:rFonts w:cs="Arial"/>
                <w:sz w:val="20"/>
                <w:szCs w:val="20"/>
                <w:lang w:val="en-US"/>
              </w:rPr>
              <w:t>New Sea Charts of Greenland</w:t>
            </w:r>
          </w:p>
          <w:p w:rsidR="00B6687F" w:rsidRPr="00474D6D" w:rsidRDefault="00B6687F" w:rsidP="005E7AFA">
            <w:pPr>
              <w:rPr>
                <w:rFonts w:cs="Arial"/>
                <w:sz w:val="20"/>
                <w:szCs w:val="20"/>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474D6D" w:rsidRDefault="00474D6D" w:rsidP="00B6687F">
            <w:pPr>
              <w:rPr>
                <w:rFonts w:cs="Arial"/>
                <w:sz w:val="20"/>
                <w:szCs w:val="20"/>
                <w:lang w:val="en-US"/>
              </w:rPr>
            </w:pPr>
          </w:p>
          <w:p w:rsidR="00B6687F" w:rsidRPr="00474D6D" w:rsidRDefault="00B6687F" w:rsidP="00B6687F">
            <w:pPr>
              <w:rPr>
                <w:rFonts w:cs="Arial"/>
                <w:sz w:val="20"/>
                <w:szCs w:val="20"/>
                <w:lang w:val="en-US"/>
              </w:rPr>
            </w:pPr>
            <w:r w:rsidRPr="00474D6D">
              <w:rPr>
                <w:rFonts w:cs="Arial"/>
                <w:sz w:val="20"/>
                <w:szCs w:val="20"/>
                <w:lang w:val="en-US"/>
              </w:rPr>
              <w:t>Danish Marine Spatial Data Infrastructure</w:t>
            </w:r>
          </w:p>
          <w:p w:rsidR="00B6687F" w:rsidRPr="00474D6D" w:rsidRDefault="00B6687F" w:rsidP="005E7AFA">
            <w:pPr>
              <w:rPr>
                <w:rFonts w:cs="Arial"/>
                <w:sz w:val="20"/>
                <w:szCs w:val="20"/>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RPr="00187B8B" w:rsidTr="005E7AFA">
        <w:trPr>
          <w:trHeight w:val="568"/>
        </w:trPr>
        <w:tc>
          <w:tcPr>
            <w:tcW w:w="6371" w:type="dxa"/>
          </w:tcPr>
          <w:p w:rsidR="00B6687F" w:rsidRPr="00474D6D" w:rsidRDefault="00B6687F" w:rsidP="005E7AFA">
            <w:pPr>
              <w:rPr>
                <w:rFonts w:cs="Arial"/>
                <w:sz w:val="20"/>
                <w:szCs w:val="20"/>
                <w:lang w:val="en-US"/>
              </w:rPr>
            </w:pPr>
            <w:r w:rsidRPr="00474D6D">
              <w:rPr>
                <w:rFonts w:cs="Arial"/>
                <w:sz w:val="20"/>
                <w:szCs w:val="20"/>
                <w:lang w:val="en-US"/>
              </w:rPr>
              <w:t>Basic Data Public Sector Programme (including the development of a common public Data Distribution Service)</w:t>
            </w: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RPr="00187B8B"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RPr="00187B8B"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bl>
    <w:p w:rsidR="003D514C" w:rsidRDefault="003D514C" w:rsidP="0023759E">
      <w:pPr>
        <w:rPr>
          <w:lang w:val="en-US"/>
        </w:rPr>
      </w:pPr>
    </w:p>
    <w:tbl>
      <w:tblPr>
        <w:tblStyle w:val="TaulukkoRuudukko"/>
        <w:tblW w:w="0" w:type="auto"/>
        <w:tblLook w:val="04A0" w:firstRow="1" w:lastRow="0" w:firstColumn="1" w:lastColumn="0" w:noHBand="0" w:noVBand="1"/>
      </w:tblPr>
      <w:tblGrid>
        <w:gridCol w:w="6371"/>
        <w:gridCol w:w="1985"/>
        <w:gridCol w:w="1559"/>
        <w:gridCol w:w="2410"/>
        <w:gridCol w:w="4536"/>
      </w:tblGrid>
      <w:tr w:rsidR="00B6687F" w:rsidTr="005C4411">
        <w:trPr>
          <w:trHeight w:val="227"/>
        </w:trPr>
        <w:tc>
          <w:tcPr>
            <w:tcW w:w="6371" w:type="dxa"/>
            <w:shd w:val="clear" w:color="auto" w:fill="C6D9F1" w:themeFill="text2" w:themeFillTint="33"/>
          </w:tcPr>
          <w:p w:rsidR="00B6687F" w:rsidRDefault="0010746E" w:rsidP="005E7AFA">
            <w:pPr>
              <w:rPr>
                <w:lang w:val="en-US"/>
              </w:rPr>
            </w:pPr>
            <w:r>
              <w:rPr>
                <w:lang w:val="en-US"/>
              </w:rPr>
              <w:t>Finland</w:t>
            </w:r>
          </w:p>
        </w:tc>
        <w:tc>
          <w:tcPr>
            <w:tcW w:w="1985" w:type="dxa"/>
            <w:shd w:val="clear" w:color="auto" w:fill="C6D9F1" w:themeFill="text2" w:themeFillTint="33"/>
          </w:tcPr>
          <w:p w:rsidR="00B6687F" w:rsidRDefault="00B6687F" w:rsidP="005E7AFA">
            <w:pPr>
              <w:rPr>
                <w:lang w:val="en-US"/>
              </w:rPr>
            </w:pPr>
          </w:p>
        </w:tc>
        <w:tc>
          <w:tcPr>
            <w:tcW w:w="1559" w:type="dxa"/>
            <w:shd w:val="clear" w:color="auto" w:fill="C6D9F1" w:themeFill="text2" w:themeFillTint="33"/>
          </w:tcPr>
          <w:p w:rsidR="00B6687F" w:rsidRDefault="00B6687F" w:rsidP="005E7AFA">
            <w:pPr>
              <w:rPr>
                <w:lang w:val="en-US"/>
              </w:rPr>
            </w:pPr>
          </w:p>
        </w:tc>
        <w:tc>
          <w:tcPr>
            <w:tcW w:w="2410" w:type="dxa"/>
            <w:shd w:val="clear" w:color="auto" w:fill="C6D9F1" w:themeFill="text2" w:themeFillTint="33"/>
          </w:tcPr>
          <w:p w:rsidR="00B6687F" w:rsidRDefault="00B6687F" w:rsidP="005E7AFA">
            <w:pPr>
              <w:rPr>
                <w:lang w:val="en-US"/>
              </w:rPr>
            </w:pPr>
          </w:p>
        </w:tc>
        <w:tc>
          <w:tcPr>
            <w:tcW w:w="4536" w:type="dxa"/>
            <w:shd w:val="clear" w:color="auto" w:fill="C6D9F1" w:themeFill="text2" w:themeFillTint="33"/>
          </w:tcPr>
          <w:p w:rsidR="00B6687F" w:rsidRDefault="00B6687F" w:rsidP="005E7AFA">
            <w:pPr>
              <w:rPr>
                <w:lang w:val="en-US"/>
              </w:rPr>
            </w:pPr>
          </w:p>
        </w:tc>
      </w:tr>
      <w:tr w:rsidR="00B6687F" w:rsidRPr="00187B8B" w:rsidTr="005E7AFA">
        <w:trPr>
          <w:trHeight w:val="568"/>
        </w:trPr>
        <w:tc>
          <w:tcPr>
            <w:tcW w:w="6371" w:type="dxa"/>
          </w:tcPr>
          <w:p w:rsidR="0010746E" w:rsidRPr="00A4059F" w:rsidRDefault="0010746E" w:rsidP="005E7AFA">
            <w:pPr>
              <w:rPr>
                <w:sz w:val="20"/>
                <w:szCs w:val="20"/>
                <w:lang w:val="en-US"/>
              </w:rPr>
            </w:pPr>
          </w:p>
          <w:p w:rsidR="00B6687F" w:rsidRPr="00A4059F" w:rsidRDefault="0010746E" w:rsidP="005E7AFA">
            <w:pPr>
              <w:rPr>
                <w:sz w:val="20"/>
                <w:szCs w:val="20"/>
                <w:lang w:val="en-US"/>
              </w:rPr>
            </w:pPr>
            <w:r w:rsidRPr="00A4059F">
              <w:rPr>
                <w:sz w:val="20"/>
                <w:szCs w:val="20"/>
                <w:lang w:val="en-US"/>
              </w:rPr>
              <w:t>General Map / Topographic database</w:t>
            </w:r>
            <w:r w:rsidR="00931192">
              <w:rPr>
                <w:sz w:val="20"/>
                <w:szCs w:val="20"/>
                <w:lang w:val="en-US"/>
              </w:rPr>
              <w:t xml:space="preserve"> (NLS)</w:t>
            </w:r>
          </w:p>
        </w:tc>
        <w:tc>
          <w:tcPr>
            <w:tcW w:w="1985" w:type="dxa"/>
          </w:tcPr>
          <w:p w:rsidR="00474D6D" w:rsidRPr="00A4059F" w:rsidRDefault="00474D6D" w:rsidP="005E7AFA">
            <w:pPr>
              <w:rPr>
                <w:sz w:val="20"/>
                <w:szCs w:val="20"/>
                <w:lang w:val="en-US"/>
              </w:rPr>
            </w:pPr>
          </w:p>
          <w:p w:rsidR="00B6687F" w:rsidRPr="00A4059F" w:rsidRDefault="00736900" w:rsidP="005E7AFA">
            <w:pPr>
              <w:rPr>
                <w:sz w:val="20"/>
                <w:szCs w:val="20"/>
                <w:lang w:val="en-US"/>
              </w:rPr>
            </w:pPr>
            <w:r w:rsidRPr="00A4059F">
              <w:rPr>
                <w:sz w:val="20"/>
                <w:szCs w:val="20"/>
                <w:lang w:val="en-US"/>
              </w:rPr>
              <w:t>Finland</w:t>
            </w:r>
          </w:p>
        </w:tc>
        <w:tc>
          <w:tcPr>
            <w:tcW w:w="1559" w:type="dxa"/>
          </w:tcPr>
          <w:p w:rsidR="00B6687F" w:rsidRPr="00A4059F" w:rsidRDefault="00736900" w:rsidP="005E7AFA">
            <w:pPr>
              <w:rPr>
                <w:sz w:val="20"/>
                <w:szCs w:val="20"/>
                <w:lang w:val="en-US"/>
              </w:rPr>
            </w:pPr>
            <w:r w:rsidRPr="00A4059F">
              <w:rPr>
                <w:sz w:val="20"/>
                <w:szCs w:val="20"/>
                <w:lang w:val="en-US"/>
              </w:rPr>
              <w:t xml:space="preserve">1:20 000 - </w:t>
            </w:r>
          </w:p>
          <w:p w:rsidR="00736900" w:rsidRPr="00A4059F" w:rsidRDefault="00736900" w:rsidP="005E7AFA">
            <w:pPr>
              <w:rPr>
                <w:sz w:val="20"/>
                <w:szCs w:val="20"/>
                <w:lang w:val="en-US"/>
              </w:rPr>
            </w:pPr>
            <w:r w:rsidRPr="00A4059F">
              <w:rPr>
                <w:sz w:val="20"/>
                <w:szCs w:val="20"/>
                <w:lang w:val="en-US"/>
              </w:rPr>
              <w:t>1: 1 mio</w:t>
            </w:r>
          </w:p>
        </w:tc>
        <w:tc>
          <w:tcPr>
            <w:tcW w:w="2410" w:type="dxa"/>
          </w:tcPr>
          <w:p w:rsidR="00B6687F" w:rsidRPr="00A4059F" w:rsidRDefault="00B6687F" w:rsidP="005E7AFA">
            <w:pPr>
              <w:rPr>
                <w:sz w:val="20"/>
                <w:szCs w:val="20"/>
                <w:lang w:val="en-US"/>
              </w:rPr>
            </w:pPr>
          </w:p>
        </w:tc>
        <w:tc>
          <w:tcPr>
            <w:tcW w:w="4536" w:type="dxa"/>
          </w:tcPr>
          <w:p w:rsidR="00B6687F" w:rsidRDefault="00F236CC" w:rsidP="005E7AFA">
            <w:pPr>
              <w:rPr>
                <w:lang w:val="en-US"/>
              </w:rPr>
            </w:pPr>
            <w:hyperlink r:id="rId17" w:history="1">
              <w:r w:rsidR="00474D6D" w:rsidRPr="0069049F">
                <w:rPr>
                  <w:rStyle w:val="Hyperlinkki"/>
                  <w:lang w:val="en-US"/>
                </w:rPr>
                <w:t>http://www.maanmittauslaitos.fi/en/opendata</w:t>
              </w:r>
            </w:hyperlink>
          </w:p>
          <w:p w:rsidR="00474D6D" w:rsidRDefault="00474D6D" w:rsidP="005E7AFA">
            <w:pPr>
              <w:rPr>
                <w:lang w:val="en-US"/>
              </w:rPr>
            </w:pPr>
          </w:p>
        </w:tc>
      </w:tr>
      <w:tr w:rsidR="00B6687F" w:rsidRPr="00187B8B"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RPr="00187B8B"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RPr="00187B8B" w:rsidTr="005E7AFA">
        <w:trPr>
          <w:trHeight w:val="568"/>
        </w:trPr>
        <w:tc>
          <w:tcPr>
            <w:tcW w:w="6371" w:type="dxa"/>
          </w:tcPr>
          <w:p w:rsidR="00B6687F" w:rsidRPr="00CB5FA0" w:rsidRDefault="00B6687F" w:rsidP="005E7AFA">
            <w:pPr>
              <w:rPr>
                <w:rFonts w:ascii="Calibri" w:hAnsi="Calibri"/>
                <w:color w:val="1F497D"/>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RPr="00187B8B"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RPr="00187B8B"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bl>
    <w:p w:rsidR="00906B0F" w:rsidRDefault="00906B0F" w:rsidP="0023759E">
      <w:pPr>
        <w:rPr>
          <w:lang w:val="en-US"/>
        </w:rPr>
      </w:pPr>
    </w:p>
    <w:tbl>
      <w:tblPr>
        <w:tblStyle w:val="TaulukkoRuudukko"/>
        <w:tblW w:w="0" w:type="auto"/>
        <w:tblLook w:val="04A0" w:firstRow="1" w:lastRow="0" w:firstColumn="1" w:lastColumn="0" w:noHBand="0" w:noVBand="1"/>
      </w:tblPr>
      <w:tblGrid>
        <w:gridCol w:w="6371"/>
        <w:gridCol w:w="1985"/>
        <w:gridCol w:w="1559"/>
        <w:gridCol w:w="2410"/>
        <w:gridCol w:w="4536"/>
      </w:tblGrid>
      <w:tr w:rsidR="00B6687F" w:rsidTr="005C4411">
        <w:trPr>
          <w:trHeight w:val="227"/>
        </w:trPr>
        <w:tc>
          <w:tcPr>
            <w:tcW w:w="6371" w:type="dxa"/>
            <w:shd w:val="clear" w:color="auto" w:fill="EAF1DD" w:themeFill="accent3" w:themeFillTint="33"/>
          </w:tcPr>
          <w:p w:rsidR="00B6687F" w:rsidRDefault="00474D6D" w:rsidP="005E7AFA">
            <w:pPr>
              <w:rPr>
                <w:lang w:val="en-US"/>
              </w:rPr>
            </w:pPr>
            <w:r>
              <w:rPr>
                <w:lang w:val="en-US"/>
              </w:rPr>
              <w:t>Iceland</w:t>
            </w:r>
          </w:p>
        </w:tc>
        <w:tc>
          <w:tcPr>
            <w:tcW w:w="1985" w:type="dxa"/>
            <w:shd w:val="clear" w:color="auto" w:fill="EAF1DD" w:themeFill="accent3" w:themeFillTint="33"/>
          </w:tcPr>
          <w:p w:rsidR="00B6687F" w:rsidRDefault="00B6687F" w:rsidP="005E7AFA">
            <w:pPr>
              <w:rPr>
                <w:lang w:val="en-US"/>
              </w:rPr>
            </w:pPr>
          </w:p>
        </w:tc>
        <w:tc>
          <w:tcPr>
            <w:tcW w:w="1559" w:type="dxa"/>
            <w:shd w:val="clear" w:color="auto" w:fill="EAF1DD" w:themeFill="accent3" w:themeFillTint="33"/>
          </w:tcPr>
          <w:p w:rsidR="00B6687F" w:rsidRDefault="00B6687F" w:rsidP="005E7AFA">
            <w:pPr>
              <w:rPr>
                <w:lang w:val="en-US"/>
              </w:rPr>
            </w:pPr>
          </w:p>
        </w:tc>
        <w:tc>
          <w:tcPr>
            <w:tcW w:w="2410" w:type="dxa"/>
            <w:shd w:val="clear" w:color="auto" w:fill="EAF1DD" w:themeFill="accent3" w:themeFillTint="33"/>
          </w:tcPr>
          <w:p w:rsidR="00B6687F" w:rsidRDefault="00B6687F" w:rsidP="005E7AFA">
            <w:pPr>
              <w:rPr>
                <w:lang w:val="en-US"/>
              </w:rPr>
            </w:pPr>
          </w:p>
        </w:tc>
        <w:tc>
          <w:tcPr>
            <w:tcW w:w="4536" w:type="dxa"/>
            <w:shd w:val="clear" w:color="auto" w:fill="EAF1DD" w:themeFill="accent3" w:themeFillTint="33"/>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Pr="00CB5FA0" w:rsidRDefault="00B6687F" w:rsidP="005E7AFA">
            <w:pPr>
              <w:rPr>
                <w:rFonts w:ascii="Calibri" w:hAnsi="Calibri"/>
                <w:color w:val="1F497D"/>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bl>
    <w:p w:rsidR="00906B0F" w:rsidRDefault="00906B0F" w:rsidP="0023759E">
      <w:pPr>
        <w:rPr>
          <w:lang w:val="en-US"/>
        </w:rPr>
      </w:pPr>
    </w:p>
    <w:p w:rsidR="00B6687F" w:rsidRDefault="00B6687F" w:rsidP="0023759E">
      <w:pPr>
        <w:rPr>
          <w:lang w:val="en-US"/>
        </w:rPr>
      </w:pPr>
    </w:p>
    <w:tbl>
      <w:tblPr>
        <w:tblStyle w:val="TaulukkoRuudukko"/>
        <w:tblW w:w="0" w:type="auto"/>
        <w:tblLook w:val="04A0" w:firstRow="1" w:lastRow="0" w:firstColumn="1" w:lastColumn="0" w:noHBand="0" w:noVBand="1"/>
      </w:tblPr>
      <w:tblGrid>
        <w:gridCol w:w="6371"/>
        <w:gridCol w:w="1985"/>
        <w:gridCol w:w="1559"/>
        <w:gridCol w:w="2410"/>
        <w:gridCol w:w="4536"/>
      </w:tblGrid>
      <w:tr w:rsidR="00B6687F" w:rsidTr="005C4411">
        <w:trPr>
          <w:trHeight w:val="227"/>
        </w:trPr>
        <w:tc>
          <w:tcPr>
            <w:tcW w:w="6371" w:type="dxa"/>
            <w:shd w:val="clear" w:color="auto" w:fill="DBE5F1" w:themeFill="accent1" w:themeFillTint="33"/>
          </w:tcPr>
          <w:p w:rsidR="00B6687F" w:rsidRDefault="00474D6D" w:rsidP="005E7AFA">
            <w:pPr>
              <w:rPr>
                <w:lang w:val="en-US"/>
              </w:rPr>
            </w:pPr>
            <w:r>
              <w:rPr>
                <w:lang w:val="en-US"/>
              </w:rPr>
              <w:t>Sweden</w:t>
            </w:r>
          </w:p>
        </w:tc>
        <w:tc>
          <w:tcPr>
            <w:tcW w:w="1985" w:type="dxa"/>
            <w:shd w:val="clear" w:color="auto" w:fill="DBE5F1" w:themeFill="accent1" w:themeFillTint="33"/>
          </w:tcPr>
          <w:p w:rsidR="00B6687F" w:rsidRDefault="00B6687F" w:rsidP="005E7AFA">
            <w:pPr>
              <w:rPr>
                <w:lang w:val="en-US"/>
              </w:rPr>
            </w:pPr>
          </w:p>
        </w:tc>
        <w:tc>
          <w:tcPr>
            <w:tcW w:w="1559" w:type="dxa"/>
            <w:shd w:val="clear" w:color="auto" w:fill="DBE5F1" w:themeFill="accent1" w:themeFillTint="33"/>
          </w:tcPr>
          <w:p w:rsidR="00B6687F" w:rsidRDefault="00B6687F" w:rsidP="005E7AFA">
            <w:pPr>
              <w:rPr>
                <w:lang w:val="en-US"/>
              </w:rPr>
            </w:pPr>
          </w:p>
        </w:tc>
        <w:tc>
          <w:tcPr>
            <w:tcW w:w="2410" w:type="dxa"/>
            <w:shd w:val="clear" w:color="auto" w:fill="DBE5F1" w:themeFill="accent1" w:themeFillTint="33"/>
          </w:tcPr>
          <w:p w:rsidR="00B6687F" w:rsidRDefault="00B6687F" w:rsidP="005E7AFA">
            <w:pPr>
              <w:rPr>
                <w:lang w:val="en-US"/>
              </w:rPr>
            </w:pPr>
          </w:p>
        </w:tc>
        <w:tc>
          <w:tcPr>
            <w:tcW w:w="4536" w:type="dxa"/>
            <w:shd w:val="clear" w:color="auto" w:fill="DBE5F1" w:themeFill="accent1" w:themeFillTint="33"/>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Pr="00CB5FA0" w:rsidRDefault="00B6687F" w:rsidP="005E7AFA">
            <w:pPr>
              <w:rPr>
                <w:rFonts w:ascii="Calibri" w:hAnsi="Calibri"/>
                <w:color w:val="1F497D"/>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bl>
    <w:p w:rsidR="00B6687F" w:rsidRDefault="00B6687F" w:rsidP="0023759E">
      <w:pPr>
        <w:rPr>
          <w:lang w:val="en-US"/>
        </w:rPr>
      </w:pPr>
    </w:p>
    <w:tbl>
      <w:tblPr>
        <w:tblStyle w:val="TaulukkoRuudukko"/>
        <w:tblW w:w="0" w:type="auto"/>
        <w:tblLook w:val="04A0" w:firstRow="1" w:lastRow="0" w:firstColumn="1" w:lastColumn="0" w:noHBand="0" w:noVBand="1"/>
      </w:tblPr>
      <w:tblGrid>
        <w:gridCol w:w="6371"/>
        <w:gridCol w:w="1985"/>
        <w:gridCol w:w="1559"/>
        <w:gridCol w:w="2410"/>
        <w:gridCol w:w="4536"/>
      </w:tblGrid>
      <w:tr w:rsidR="00B6687F" w:rsidTr="005C4411">
        <w:trPr>
          <w:trHeight w:val="227"/>
        </w:trPr>
        <w:tc>
          <w:tcPr>
            <w:tcW w:w="6371" w:type="dxa"/>
            <w:shd w:val="clear" w:color="auto" w:fill="EAF1DD" w:themeFill="accent3" w:themeFillTint="33"/>
          </w:tcPr>
          <w:p w:rsidR="00B6687F" w:rsidRDefault="00474D6D" w:rsidP="005E7AFA">
            <w:pPr>
              <w:rPr>
                <w:lang w:val="en-US"/>
              </w:rPr>
            </w:pPr>
            <w:r>
              <w:rPr>
                <w:lang w:val="en-US"/>
              </w:rPr>
              <w:t>Russia</w:t>
            </w:r>
          </w:p>
        </w:tc>
        <w:tc>
          <w:tcPr>
            <w:tcW w:w="1985" w:type="dxa"/>
            <w:shd w:val="clear" w:color="auto" w:fill="EAF1DD" w:themeFill="accent3" w:themeFillTint="33"/>
          </w:tcPr>
          <w:p w:rsidR="00B6687F" w:rsidRDefault="00B6687F" w:rsidP="005E7AFA">
            <w:pPr>
              <w:rPr>
                <w:lang w:val="en-US"/>
              </w:rPr>
            </w:pPr>
          </w:p>
        </w:tc>
        <w:tc>
          <w:tcPr>
            <w:tcW w:w="1559" w:type="dxa"/>
            <w:shd w:val="clear" w:color="auto" w:fill="EAF1DD" w:themeFill="accent3" w:themeFillTint="33"/>
          </w:tcPr>
          <w:p w:rsidR="00B6687F" w:rsidRDefault="00B6687F" w:rsidP="005E7AFA">
            <w:pPr>
              <w:rPr>
                <w:lang w:val="en-US"/>
              </w:rPr>
            </w:pPr>
          </w:p>
        </w:tc>
        <w:tc>
          <w:tcPr>
            <w:tcW w:w="2410" w:type="dxa"/>
            <w:shd w:val="clear" w:color="auto" w:fill="EAF1DD" w:themeFill="accent3" w:themeFillTint="33"/>
          </w:tcPr>
          <w:p w:rsidR="00B6687F" w:rsidRDefault="00B6687F" w:rsidP="005E7AFA">
            <w:pPr>
              <w:rPr>
                <w:lang w:val="en-US"/>
              </w:rPr>
            </w:pPr>
          </w:p>
        </w:tc>
        <w:tc>
          <w:tcPr>
            <w:tcW w:w="4536" w:type="dxa"/>
            <w:shd w:val="clear" w:color="auto" w:fill="EAF1DD" w:themeFill="accent3" w:themeFillTint="33"/>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Pr="00CB5FA0" w:rsidRDefault="00B6687F" w:rsidP="005E7AFA">
            <w:pPr>
              <w:rPr>
                <w:rFonts w:ascii="Calibri" w:hAnsi="Calibri"/>
                <w:color w:val="1F497D"/>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r w:rsidR="00B6687F" w:rsidTr="005E7AFA">
        <w:trPr>
          <w:trHeight w:val="568"/>
        </w:trPr>
        <w:tc>
          <w:tcPr>
            <w:tcW w:w="6371" w:type="dxa"/>
          </w:tcPr>
          <w:p w:rsidR="00B6687F" w:rsidRDefault="00B6687F" w:rsidP="005E7AFA">
            <w:pPr>
              <w:rPr>
                <w:lang w:val="en-US"/>
              </w:rPr>
            </w:pPr>
          </w:p>
        </w:tc>
        <w:tc>
          <w:tcPr>
            <w:tcW w:w="1985" w:type="dxa"/>
          </w:tcPr>
          <w:p w:rsidR="00B6687F" w:rsidRDefault="00B6687F" w:rsidP="005E7AFA">
            <w:pPr>
              <w:rPr>
                <w:lang w:val="en-US"/>
              </w:rPr>
            </w:pPr>
          </w:p>
        </w:tc>
        <w:tc>
          <w:tcPr>
            <w:tcW w:w="1559" w:type="dxa"/>
          </w:tcPr>
          <w:p w:rsidR="00B6687F" w:rsidRDefault="00B6687F" w:rsidP="005E7AFA">
            <w:pPr>
              <w:rPr>
                <w:lang w:val="en-US"/>
              </w:rPr>
            </w:pPr>
          </w:p>
        </w:tc>
        <w:tc>
          <w:tcPr>
            <w:tcW w:w="2410" w:type="dxa"/>
          </w:tcPr>
          <w:p w:rsidR="00B6687F" w:rsidRDefault="00B6687F" w:rsidP="005E7AFA">
            <w:pPr>
              <w:rPr>
                <w:lang w:val="en-US"/>
              </w:rPr>
            </w:pPr>
          </w:p>
        </w:tc>
        <w:tc>
          <w:tcPr>
            <w:tcW w:w="4536" w:type="dxa"/>
          </w:tcPr>
          <w:p w:rsidR="00B6687F" w:rsidRDefault="00B6687F" w:rsidP="005E7AFA">
            <w:pPr>
              <w:rPr>
                <w:lang w:val="en-US"/>
              </w:rPr>
            </w:pPr>
          </w:p>
        </w:tc>
      </w:tr>
    </w:tbl>
    <w:p w:rsidR="00B6687F" w:rsidRDefault="00B6687F" w:rsidP="0023759E">
      <w:pPr>
        <w:rPr>
          <w:lang w:val="en-US"/>
        </w:rPr>
      </w:pPr>
    </w:p>
    <w:tbl>
      <w:tblPr>
        <w:tblStyle w:val="TaulukkoRuudukko"/>
        <w:tblW w:w="0" w:type="auto"/>
        <w:tblLook w:val="04A0" w:firstRow="1" w:lastRow="0" w:firstColumn="1" w:lastColumn="0" w:noHBand="0" w:noVBand="1"/>
      </w:tblPr>
      <w:tblGrid>
        <w:gridCol w:w="6371"/>
        <w:gridCol w:w="1985"/>
        <w:gridCol w:w="1559"/>
        <w:gridCol w:w="2410"/>
        <w:gridCol w:w="4536"/>
      </w:tblGrid>
      <w:tr w:rsidR="00474D6D" w:rsidTr="005C4411">
        <w:trPr>
          <w:trHeight w:val="227"/>
        </w:trPr>
        <w:tc>
          <w:tcPr>
            <w:tcW w:w="6371" w:type="dxa"/>
            <w:shd w:val="clear" w:color="auto" w:fill="C6D9F1" w:themeFill="text2" w:themeFillTint="33"/>
          </w:tcPr>
          <w:p w:rsidR="00474D6D" w:rsidRDefault="005C4411" w:rsidP="005E7AFA">
            <w:pPr>
              <w:rPr>
                <w:lang w:val="en-US"/>
              </w:rPr>
            </w:pPr>
            <w:r>
              <w:rPr>
                <w:lang w:val="en-US"/>
              </w:rPr>
              <w:t>USA</w:t>
            </w:r>
          </w:p>
        </w:tc>
        <w:tc>
          <w:tcPr>
            <w:tcW w:w="1985" w:type="dxa"/>
            <w:shd w:val="clear" w:color="auto" w:fill="C6D9F1" w:themeFill="text2" w:themeFillTint="33"/>
          </w:tcPr>
          <w:p w:rsidR="00474D6D" w:rsidRDefault="00474D6D" w:rsidP="005E7AFA">
            <w:pPr>
              <w:rPr>
                <w:lang w:val="en-US"/>
              </w:rPr>
            </w:pPr>
          </w:p>
        </w:tc>
        <w:tc>
          <w:tcPr>
            <w:tcW w:w="1559" w:type="dxa"/>
            <w:shd w:val="clear" w:color="auto" w:fill="C6D9F1" w:themeFill="text2" w:themeFillTint="33"/>
          </w:tcPr>
          <w:p w:rsidR="00474D6D" w:rsidRDefault="00474D6D" w:rsidP="005E7AFA">
            <w:pPr>
              <w:rPr>
                <w:lang w:val="en-US"/>
              </w:rPr>
            </w:pPr>
          </w:p>
        </w:tc>
        <w:tc>
          <w:tcPr>
            <w:tcW w:w="2410" w:type="dxa"/>
            <w:shd w:val="clear" w:color="auto" w:fill="C6D9F1" w:themeFill="text2" w:themeFillTint="33"/>
          </w:tcPr>
          <w:p w:rsidR="00474D6D" w:rsidRDefault="00474D6D" w:rsidP="005E7AFA">
            <w:pPr>
              <w:rPr>
                <w:lang w:val="en-US"/>
              </w:rPr>
            </w:pPr>
          </w:p>
        </w:tc>
        <w:tc>
          <w:tcPr>
            <w:tcW w:w="4536" w:type="dxa"/>
            <w:shd w:val="clear" w:color="auto" w:fill="C6D9F1" w:themeFill="text2" w:themeFillTint="33"/>
          </w:tcPr>
          <w:p w:rsidR="00474D6D" w:rsidRDefault="00474D6D" w:rsidP="005E7AFA">
            <w:pPr>
              <w:rPr>
                <w:lang w:val="en-US"/>
              </w:rPr>
            </w:pPr>
          </w:p>
        </w:tc>
      </w:tr>
      <w:tr w:rsidR="00474D6D" w:rsidTr="005C4411">
        <w:trPr>
          <w:trHeight w:val="568"/>
        </w:trPr>
        <w:tc>
          <w:tcPr>
            <w:tcW w:w="6371" w:type="dxa"/>
          </w:tcPr>
          <w:p w:rsidR="00474D6D" w:rsidRDefault="00474D6D" w:rsidP="005E7AFA">
            <w:pPr>
              <w:rPr>
                <w:lang w:val="en-US"/>
              </w:rPr>
            </w:pPr>
          </w:p>
        </w:tc>
        <w:tc>
          <w:tcPr>
            <w:tcW w:w="1985" w:type="dxa"/>
          </w:tcPr>
          <w:p w:rsidR="00474D6D" w:rsidRDefault="00474D6D" w:rsidP="005E7AFA">
            <w:pPr>
              <w:rPr>
                <w:lang w:val="en-US"/>
              </w:rPr>
            </w:pPr>
          </w:p>
        </w:tc>
        <w:tc>
          <w:tcPr>
            <w:tcW w:w="1559" w:type="dxa"/>
          </w:tcPr>
          <w:p w:rsidR="00474D6D" w:rsidRDefault="00474D6D" w:rsidP="005E7AFA">
            <w:pPr>
              <w:rPr>
                <w:lang w:val="en-US"/>
              </w:rPr>
            </w:pPr>
          </w:p>
        </w:tc>
        <w:tc>
          <w:tcPr>
            <w:tcW w:w="2410" w:type="dxa"/>
          </w:tcPr>
          <w:p w:rsidR="00474D6D" w:rsidRDefault="00474D6D" w:rsidP="005E7AFA">
            <w:pPr>
              <w:rPr>
                <w:lang w:val="en-US"/>
              </w:rPr>
            </w:pPr>
          </w:p>
        </w:tc>
        <w:tc>
          <w:tcPr>
            <w:tcW w:w="4536" w:type="dxa"/>
          </w:tcPr>
          <w:p w:rsidR="00474D6D" w:rsidRDefault="00474D6D" w:rsidP="005E7AFA">
            <w:pPr>
              <w:rPr>
                <w:lang w:val="en-US"/>
              </w:rPr>
            </w:pPr>
          </w:p>
        </w:tc>
      </w:tr>
      <w:tr w:rsidR="00474D6D" w:rsidTr="005C4411">
        <w:trPr>
          <w:trHeight w:val="568"/>
        </w:trPr>
        <w:tc>
          <w:tcPr>
            <w:tcW w:w="6371" w:type="dxa"/>
          </w:tcPr>
          <w:p w:rsidR="00474D6D" w:rsidRDefault="00474D6D" w:rsidP="005E7AFA">
            <w:pPr>
              <w:rPr>
                <w:lang w:val="en-US"/>
              </w:rPr>
            </w:pPr>
          </w:p>
        </w:tc>
        <w:tc>
          <w:tcPr>
            <w:tcW w:w="1985" w:type="dxa"/>
          </w:tcPr>
          <w:p w:rsidR="00474D6D" w:rsidRDefault="00474D6D" w:rsidP="005E7AFA">
            <w:pPr>
              <w:rPr>
                <w:lang w:val="en-US"/>
              </w:rPr>
            </w:pPr>
          </w:p>
        </w:tc>
        <w:tc>
          <w:tcPr>
            <w:tcW w:w="1559" w:type="dxa"/>
          </w:tcPr>
          <w:p w:rsidR="00474D6D" w:rsidRDefault="00474D6D" w:rsidP="005E7AFA">
            <w:pPr>
              <w:rPr>
                <w:lang w:val="en-US"/>
              </w:rPr>
            </w:pPr>
          </w:p>
        </w:tc>
        <w:tc>
          <w:tcPr>
            <w:tcW w:w="2410" w:type="dxa"/>
          </w:tcPr>
          <w:p w:rsidR="00474D6D" w:rsidRDefault="00474D6D" w:rsidP="005E7AFA">
            <w:pPr>
              <w:rPr>
                <w:lang w:val="en-US"/>
              </w:rPr>
            </w:pPr>
          </w:p>
        </w:tc>
        <w:tc>
          <w:tcPr>
            <w:tcW w:w="4536" w:type="dxa"/>
          </w:tcPr>
          <w:p w:rsidR="00474D6D" w:rsidRDefault="00474D6D" w:rsidP="005E7AFA">
            <w:pPr>
              <w:rPr>
                <w:lang w:val="en-US"/>
              </w:rPr>
            </w:pPr>
          </w:p>
        </w:tc>
      </w:tr>
      <w:tr w:rsidR="00474D6D" w:rsidTr="005C4411">
        <w:trPr>
          <w:trHeight w:val="568"/>
        </w:trPr>
        <w:tc>
          <w:tcPr>
            <w:tcW w:w="6371" w:type="dxa"/>
          </w:tcPr>
          <w:p w:rsidR="00474D6D" w:rsidRDefault="00474D6D" w:rsidP="005E7AFA">
            <w:pPr>
              <w:rPr>
                <w:lang w:val="en-US"/>
              </w:rPr>
            </w:pPr>
          </w:p>
        </w:tc>
        <w:tc>
          <w:tcPr>
            <w:tcW w:w="1985" w:type="dxa"/>
          </w:tcPr>
          <w:p w:rsidR="00474D6D" w:rsidRDefault="00474D6D" w:rsidP="005E7AFA">
            <w:pPr>
              <w:rPr>
                <w:lang w:val="en-US"/>
              </w:rPr>
            </w:pPr>
          </w:p>
        </w:tc>
        <w:tc>
          <w:tcPr>
            <w:tcW w:w="1559" w:type="dxa"/>
          </w:tcPr>
          <w:p w:rsidR="00474D6D" w:rsidRDefault="00474D6D" w:rsidP="005E7AFA">
            <w:pPr>
              <w:rPr>
                <w:lang w:val="en-US"/>
              </w:rPr>
            </w:pPr>
          </w:p>
        </w:tc>
        <w:tc>
          <w:tcPr>
            <w:tcW w:w="2410" w:type="dxa"/>
          </w:tcPr>
          <w:p w:rsidR="00474D6D" w:rsidRDefault="00474D6D" w:rsidP="005E7AFA">
            <w:pPr>
              <w:rPr>
                <w:lang w:val="en-US"/>
              </w:rPr>
            </w:pPr>
          </w:p>
        </w:tc>
        <w:tc>
          <w:tcPr>
            <w:tcW w:w="4536" w:type="dxa"/>
          </w:tcPr>
          <w:p w:rsidR="00474D6D" w:rsidRDefault="00474D6D" w:rsidP="005E7AFA">
            <w:pPr>
              <w:rPr>
                <w:lang w:val="en-US"/>
              </w:rPr>
            </w:pPr>
          </w:p>
        </w:tc>
      </w:tr>
      <w:tr w:rsidR="00474D6D" w:rsidTr="005C4411">
        <w:trPr>
          <w:trHeight w:val="568"/>
        </w:trPr>
        <w:tc>
          <w:tcPr>
            <w:tcW w:w="6371" w:type="dxa"/>
          </w:tcPr>
          <w:p w:rsidR="00474D6D" w:rsidRPr="00CB5FA0" w:rsidRDefault="00474D6D" w:rsidP="005E7AFA">
            <w:pPr>
              <w:rPr>
                <w:rFonts w:ascii="Calibri" w:hAnsi="Calibri"/>
                <w:color w:val="1F497D"/>
                <w:lang w:val="en-US"/>
              </w:rPr>
            </w:pPr>
          </w:p>
        </w:tc>
        <w:tc>
          <w:tcPr>
            <w:tcW w:w="1985" w:type="dxa"/>
          </w:tcPr>
          <w:p w:rsidR="00474D6D" w:rsidRDefault="00474D6D" w:rsidP="005E7AFA">
            <w:pPr>
              <w:rPr>
                <w:lang w:val="en-US"/>
              </w:rPr>
            </w:pPr>
          </w:p>
        </w:tc>
        <w:tc>
          <w:tcPr>
            <w:tcW w:w="1559" w:type="dxa"/>
          </w:tcPr>
          <w:p w:rsidR="00474D6D" w:rsidRDefault="00474D6D" w:rsidP="005E7AFA">
            <w:pPr>
              <w:rPr>
                <w:lang w:val="en-US"/>
              </w:rPr>
            </w:pPr>
          </w:p>
        </w:tc>
        <w:tc>
          <w:tcPr>
            <w:tcW w:w="2410" w:type="dxa"/>
          </w:tcPr>
          <w:p w:rsidR="00474D6D" w:rsidRDefault="00474D6D" w:rsidP="005E7AFA">
            <w:pPr>
              <w:rPr>
                <w:lang w:val="en-US"/>
              </w:rPr>
            </w:pPr>
          </w:p>
        </w:tc>
        <w:tc>
          <w:tcPr>
            <w:tcW w:w="4536" w:type="dxa"/>
          </w:tcPr>
          <w:p w:rsidR="00474D6D" w:rsidRDefault="00474D6D" w:rsidP="005E7AFA">
            <w:pPr>
              <w:rPr>
                <w:lang w:val="en-US"/>
              </w:rPr>
            </w:pPr>
          </w:p>
        </w:tc>
      </w:tr>
      <w:tr w:rsidR="00474D6D" w:rsidTr="005C4411">
        <w:trPr>
          <w:trHeight w:val="568"/>
        </w:trPr>
        <w:tc>
          <w:tcPr>
            <w:tcW w:w="6371" w:type="dxa"/>
          </w:tcPr>
          <w:p w:rsidR="00474D6D" w:rsidRDefault="00474D6D" w:rsidP="005E7AFA">
            <w:pPr>
              <w:rPr>
                <w:lang w:val="en-US"/>
              </w:rPr>
            </w:pPr>
          </w:p>
        </w:tc>
        <w:tc>
          <w:tcPr>
            <w:tcW w:w="1985" w:type="dxa"/>
          </w:tcPr>
          <w:p w:rsidR="00474D6D" w:rsidRDefault="00474D6D" w:rsidP="005E7AFA">
            <w:pPr>
              <w:rPr>
                <w:lang w:val="en-US"/>
              </w:rPr>
            </w:pPr>
          </w:p>
        </w:tc>
        <w:tc>
          <w:tcPr>
            <w:tcW w:w="1559" w:type="dxa"/>
          </w:tcPr>
          <w:p w:rsidR="00474D6D" w:rsidRDefault="00474D6D" w:rsidP="005E7AFA">
            <w:pPr>
              <w:rPr>
                <w:lang w:val="en-US"/>
              </w:rPr>
            </w:pPr>
          </w:p>
        </w:tc>
        <w:tc>
          <w:tcPr>
            <w:tcW w:w="2410" w:type="dxa"/>
          </w:tcPr>
          <w:p w:rsidR="00474D6D" w:rsidRDefault="00474D6D" w:rsidP="005E7AFA">
            <w:pPr>
              <w:rPr>
                <w:lang w:val="en-US"/>
              </w:rPr>
            </w:pPr>
          </w:p>
        </w:tc>
        <w:tc>
          <w:tcPr>
            <w:tcW w:w="4536" w:type="dxa"/>
          </w:tcPr>
          <w:p w:rsidR="00474D6D" w:rsidRDefault="00474D6D" w:rsidP="005E7AFA">
            <w:pPr>
              <w:rPr>
                <w:lang w:val="en-US"/>
              </w:rPr>
            </w:pPr>
          </w:p>
        </w:tc>
      </w:tr>
      <w:tr w:rsidR="00474D6D" w:rsidTr="005C4411">
        <w:trPr>
          <w:trHeight w:val="568"/>
        </w:trPr>
        <w:tc>
          <w:tcPr>
            <w:tcW w:w="6371" w:type="dxa"/>
          </w:tcPr>
          <w:p w:rsidR="00474D6D" w:rsidRDefault="00474D6D" w:rsidP="005E7AFA">
            <w:pPr>
              <w:rPr>
                <w:lang w:val="en-US"/>
              </w:rPr>
            </w:pPr>
          </w:p>
        </w:tc>
        <w:tc>
          <w:tcPr>
            <w:tcW w:w="1985" w:type="dxa"/>
          </w:tcPr>
          <w:p w:rsidR="00474D6D" w:rsidRDefault="00474D6D" w:rsidP="005E7AFA">
            <w:pPr>
              <w:rPr>
                <w:lang w:val="en-US"/>
              </w:rPr>
            </w:pPr>
          </w:p>
        </w:tc>
        <w:tc>
          <w:tcPr>
            <w:tcW w:w="1559" w:type="dxa"/>
          </w:tcPr>
          <w:p w:rsidR="00474D6D" w:rsidRDefault="00474D6D" w:rsidP="005E7AFA">
            <w:pPr>
              <w:rPr>
                <w:lang w:val="en-US"/>
              </w:rPr>
            </w:pPr>
          </w:p>
        </w:tc>
        <w:tc>
          <w:tcPr>
            <w:tcW w:w="2410" w:type="dxa"/>
          </w:tcPr>
          <w:p w:rsidR="00474D6D" w:rsidRDefault="00474D6D" w:rsidP="005E7AFA">
            <w:pPr>
              <w:rPr>
                <w:lang w:val="en-US"/>
              </w:rPr>
            </w:pPr>
          </w:p>
        </w:tc>
        <w:tc>
          <w:tcPr>
            <w:tcW w:w="4536" w:type="dxa"/>
          </w:tcPr>
          <w:p w:rsidR="00474D6D" w:rsidRDefault="00474D6D" w:rsidP="005E7AFA">
            <w:pPr>
              <w:rPr>
                <w:lang w:val="en-US"/>
              </w:rPr>
            </w:pPr>
          </w:p>
        </w:tc>
      </w:tr>
    </w:tbl>
    <w:p w:rsidR="00B6687F" w:rsidRDefault="00B6687F" w:rsidP="0023759E">
      <w:pPr>
        <w:rPr>
          <w:lang w:val="en-US"/>
        </w:rPr>
      </w:pPr>
    </w:p>
    <w:tbl>
      <w:tblPr>
        <w:tblStyle w:val="TaulukkoRuudukko"/>
        <w:tblW w:w="0" w:type="auto"/>
        <w:tblLook w:val="04A0" w:firstRow="1" w:lastRow="0" w:firstColumn="1" w:lastColumn="0" w:noHBand="0" w:noVBand="1"/>
      </w:tblPr>
      <w:tblGrid>
        <w:gridCol w:w="6371"/>
        <w:gridCol w:w="1985"/>
        <w:gridCol w:w="1559"/>
        <w:gridCol w:w="2410"/>
        <w:gridCol w:w="4536"/>
      </w:tblGrid>
      <w:tr w:rsidR="00A043B2" w:rsidTr="00A043B2">
        <w:trPr>
          <w:trHeight w:val="227"/>
        </w:trPr>
        <w:tc>
          <w:tcPr>
            <w:tcW w:w="6371" w:type="dxa"/>
            <w:shd w:val="clear" w:color="auto" w:fill="EAF1DD" w:themeFill="accent3" w:themeFillTint="33"/>
          </w:tcPr>
          <w:p w:rsidR="00A043B2" w:rsidRDefault="00A043B2" w:rsidP="005A0654">
            <w:pPr>
              <w:rPr>
                <w:lang w:val="en-US"/>
              </w:rPr>
            </w:pPr>
            <w:r>
              <w:rPr>
                <w:lang w:val="en-US"/>
              </w:rPr>
              <w:t>Norway</w:t>
            </w:r>
          </w:p>
        </w:tc>
        <w:tc>
          <w:tcPr>
            <w:tcW w:w="1985" w:type="dxa"/>
            <w:shd w:val="clear" w:color="auto" w:fill="EAF1DD" w:themeFill="accent3" w:themeFillTint="33"/>
          </w:tcPr>
          <w:p w:rsidR="00A043B2" w:rsidRDefault="00A043B2" w:rsidP="005A0654">
            <w:pPr>
              <w:rPr>
                <w:lang w:val="en-US"/>
              </w:rPr>
            </w:pPr>
          </w:p>
        </w:tc>
        <w:tc>
          <w:tcPr>
            <w:tcW w:w="1559" w:type="dxa"/>
            <w:shd w:val="clear" w:color="auto" w:fill="EAF1DD" w:themeFill="accent3" w:themeFillTint="33"/>
          </w:tcPr>
          <w:p w:rsidR="00A043B2" w:rsidRDefault="00A043B2" w:rsidP="005A0654">
            <w:pPr>
              <w:rPr>
                <w:lang w:val="en-US"/>
              </w:rPr>
            </w:pPr>
          </w:p>
        </w:tc>
        <w:tc>
          <w:tcPr>
            <w:tcW w:w="2410" w:type="dxa"/>
            <w:shd w:val="clear" w:color="auto" w:fill="EAF1DD" w:themeFill="accent3" w:themeFillTint="33"/>
          </w:tcPr>
          <w:p w:rsidR="00A043B2" w:rsidRDefault="00A043B2" w:rsidP="005A0654">
            <w:pPr>
              <w:rPr>
                <w:lang w:val="en-US"/>
              </w:rPr>
            </w:pPr>
          </w:p>
        </w:tc>
        <w:tc>
          <w:tcPr>
            <w:tcW w:w="4536" w:type="dxa"/>
            <w:shd w:val="clear" w:color="auto" w:fill="EAF1DD" w:themeFill="accent3" w:themeFillTint="33"/>
          </w:tcPr>
          <w:p w:rsidR="00A043B2" w:rsidRDefault="00A043B2" w:rsidP="005A0654">
            <w:pPr>
              <w:rPr>
                <w:lang w:val="en-US"/>
              </w:rPr>
            </w:pPr>
          </w:p>
        </w:tc>
      </w:tr>
      <w:tr w:rsidR="00A043B2" w:rsidTr="005A0654">
        <w:trPr>
          <w:trHeight w:val="568"/>
        </w:trPr>
        <w:tc>
          <w:tcPr>
            <w:tcW w:w="6371" w:type="dxa"/>
          </w:tcPr>
          <w:p w:rsidR="00A043B2" w:rsidRDefault="00A043B2" w:rsidP="005A0654">
            <w:pPr>
              <w:rPr>
                <w:lang w:val="en-US"/>
              </w:rPr>
            </w:pPr>
          </w:p>
        </w:tc>
        <w:tc>
          <w:tcPr>
            <w:tcW w:w="1985" w:type="dxa"/>
          </w:tcPr>
          <w:p w:rsidR="00A043B2" w:rsidRDefault="00A043B2" w:rsidP="005A0654">
            <w:pPr>
              <w:rPr>
                <w:lang w:val="en-US"/>
              </w:rPr>
            </w:pPr>
          </w:p>
        </w:tc>
        <w:tc>
          <w:tcPr>
            <w:tcW w:w="1559" w:type="dxa"/>
          </w:tcPr>
          <w:p w:rsidR="00A043B2" w:rsidRDefault="00A043B2" w:rsidP="005A0654">
            <w:pPr>
              <w:rPr>
                <w:lang w:val="en-US"/>
              </w:rPr>
            </w:pPr>
          </w:p>
        </w:tc>
        <w:tc>
          <w:tcPr>
            <w:tcW w:w="2410" w:type="dxa"/>
          </w:tcPr>
          <w:p w:rsidR="00A043B2" w:rsidRDefault="00A043B2" w:rsidP="005A0654">
            <w:pPr>
              <w:rPr>
                <w:lang w:val="en-US"/>
              </w:rPr>
            </w:pPr>
          </w:p>
        </w:tc>
        <w:tc>
          <w:tcPr>
            <w:tcW w:w="4536" w:type="dxa"/>
          </w:tcPr>
          <w:p w:rsidR="00A043B2" w:rsidRDefault="00A043B2" w:rsidP="005A0654">
            <w:pPr>
              <w:rPr>
                <w:lang w:val="en-US"/>
              </w:rPr>
            </w:pPr>
          </w:p>
        </w:tc>
      </w:tr>
      <w:tr w:rsidR="00A043B2" w:rsidTr="005A0654">
        <w:trPr>
          <w:trHeight w:val="568"/>
        </w:trPr>
        <w:tc>
          <w:tcPr>
            <w:tcW w:w="6371" w:type="dxa"/>
          </w:tcPr>
          <w:p w:rsidR="00A043B2" w:rsidRDefault="00A043B2" w:rsidP="005A0654">
            <w:pPr>
              <w:rPr>
                <w:lang w:val="en-US"/>
              </w:rPr>
            </w:pPr>
          </w:p>
        </w:tc>
        <w:tc>
          <w:tcPr>
            <w:tcW w:w="1985" w:type="dxa"/>
          </w:tcPr>
          <w:p w:rsidR="00A043B2" w:rsidRDefault="00A043B2" w:rsidP="005A0654">
            <w:pPr>
              <w:rPr>
                <w:lang w:val="en-US"/>
              </w:rPr>
            </w:pPr>
          </w:p>
        </w:tc>
        <w:tc>
          <w:tcPr>
            <w:tcW w:w="1559" w:type="dxa"/>
          </w:tcPr>
          <w:p w:rsidR="00A043B2" w:rsidRDefault="00A043B2" w:rsidP="005A0654">
            <w:pPr>
              <w:rPr>
                <w:lang w:val="en-US"/>
              </w:rPr>
            </w:pPr>
          </w:p>
        </w:tc>
        <w:tc>
          <w:tcPr>
            <w:tcW w:w="2410" w:type="dxa"/>
          </w:tcPr>
          <w:p w:rsidR="00A043B2" w:rsidRDefault="00A043B2" w:rsidP="005A0654">
            <w:pPr>
              <w:rPr>
                <w:lang w:val="en-US"/>
              </w:rPr>
            </w:pPr>
          </w:p>
        </w:tc>
        <w:tc>
          <w:tcPr>
            <w:tcW w:w="4536" w:type="dxa"/>
          </w:tcPr>
          <w:p w:rsidR="00A043B2" w:rsidRDefault="00A043B2" w:rsidP="005A0654">
            <w:pPr>
              <w:rPr>
                <w:lang w:val="en-US"/>
              </w:rPr>
            </w:pPr>
          </w:p>
        </w:tc>
      </w:tr>
      <w:tr w:rsidR="00A043B2" w:rsidTr="005A0654">
        <w:trPr>
          <w:trHeight w:val="568"/>
        </w:trPr>
        <w:tc>
          <w:tcPr>
            <w:tcW w:w="6371" w:type="dxa"/>
          </w:tcPr>
          <w:p w:rsidR="00A043B2" w:rsidRDefault="00A043B2" w:rsidP="005A0654">
            <w:pPr>
              <w:rPr>
                <w:lang w:val="en-US"/>
              </w:rPr>
            </w:pPr>
          </w:p>
        </w:tc>
        <w:tc>
          <w:tcPr>
            <w:tcW w:w="1985" w:type="dxa"/>
          </w:tcPr>
          <w:p w:rsidR="00A043B2" w:rsidRDefault="00A043B2" w:rsidP="005A0654">
            <w:pPr>
              <w:rPr>
                <w:lang w:val="en-US"/>
              </w:rPr>
            </w:pPr>
          </w:p>
        </w:tc>
        <w:tc>
          <w:tcPr>
            <w:tcW w:w="1559" w:type="dxa"/>
          </w:tcPr>
          <w:p w:rsidR="00A043B2" w:rsidRDefault="00A043B2" w:rsidP="005A0654">
            <w:pPr>
              <w:rPr>
                <w:lang w:val="en-US"/>
              </w:rPr>
            </w:pPr>
          </w:p>
        </w:tc>
        <w:tc>
          <w:tcPr>
            <w:tcW w:w="2410" w:type="dxa"/>
          </w:tcPr>
          <w:p w:rsidR="00A043B2" w:rsidRDefault="00A043B2" w:rsidP="005A0654">
            <w:pPr>
              <w:rPr>
                <w:lang w:val="en-US"/>
              </w:rPr>
            </w:pPr>
          </w:p>
        </w:tc>
        <w:tc>
          <w:tcPr>
            <w:tcW w:w="4536" w:type="dxa"/>
          </w:tcPr>
          <w:p w:rsidR="00A043B2" w:rsidRDefault="00A043B2" w:rsidP="005A0654">
            <w:pPr>
              <w:rPr>
                <w:lang w:val="en-US"/>
              </w:rPr>
            </w:pPr>
          </w:p>
        </w:tc>
      </w:tr>
      <w:tr w:rsidR="00A043B2" w:rsidTr="005A0654">
        <w:trPr>
          <w:trHeight w:val="568"/>
        </w:trPr>
        <w:tc>
          <w:tcPr>
            <w:tcW w:w="6371" w:type="dxa"/>
          </w:tcPr>
          <w:p w:rsidR="00A043B2" w:rsidRPr="00CB5FA0" w:rsidRDefault="00A043B2" w:rsidP="005A0654">
            <w:pPr>
              <w:rPr>
                <w:rFonts w:ascii="Calibri" w:hAnsi="Calibri"/>
                <w:color w:val="1F497D"/>
                <w:lang w:val="en-US"/>
              </w:rPr>
            </w:pPr>
          </w:p>
        </w:tc>
        <w:tc>
          <w:tcPr>
            <w:tcW w:w="1985" w:type="dxa"/>
          </w:tcPr>
          <w:p w:rsidR="00A043B2" w:rsidRDefault="00A043B2" w:rsidP="005A0654">
            <w:pPr>
              <w:rPr>
                <w:lang w:val="en-US"/>
              </w:rPr>
            </w:pPr>
          </w:p>
        </w:tc>
        <w:tc>
          <w:tcPr>
            <w:tcW w:w="1559" w:type="dxa"/>
          </w:tcPr>
          <w:p w:rsidR="00A043B2" w:rsidRDefault="00A043B2" w:rsidP="005A0654">
            <w:pPr>
              <w:rPr>
                <w:lang w:val="en-US"/>
              </w:rPr>
            </w:pPr>
          </w:p>
        </w:tc>
        <w:tc>
          <w:tcPr>
            <w:tcW w:w="2410" w:type="dxa"/>
          </w:tcPr>
          <w:p w:rsidR="00A043B2" w:rsidRDefault="00A043B2" w:rsidP="005A0654">
            <w:pPr>
              <w:rPr>
                <w:lang w:val="en-US"/>
              </w:rPr>
            </w:pPr>
          </w:p>
        </w:tc>
        <w:tc>
          <w:tcPr>
            <w:tcW w:w="4536" w:type="dxa"/>
          </w:tcPr>
          <w:p w:rsidR="00A043B2" w:rsidRDefault="00A043B2" w:rsidP="005A0654">
            <w:pPr>
              <w:rPr>
                <w:lang w:val="en-US"/>
              </w:rPr>
            </w:pPr>
          </w:p>
        </w:tc>
      </w:tr>
      <w:tr w:rsidR="00A043B2" w:rsidTr="005A0654">
        <w:trPr>
          <w:trHeight w:val="568"/>
        </w:trPr>
        <w:tc>
          <w:tcPr>
            <w:tcW w:w="6371" w:type="dxa"/>
          </w:tcPr>
          <w:p w:rsidR="00A043B2" w:rsidRDefault="00A043B2" w:rsidP="005A0654">
            <w:pPr>
              <w:rPr>
                <w:lang w:val="en-US"/>
              </w:rPr>
            </w:pPr>
          </w:p>
        </w:tc>
        <w:tc>
          <w:tcPr>
            <w:tcW w:w="1985" w:type="dxa"/>
          </w:tcPr>
          <w:p w:rsidR="00A043B2" w:rsidRDefault="00A043B2" w:rsidP="005A0654">
            <w:pPr>
              <w:rPr>
                <w:lang w:val="en-US"/>
              </w:rPr>
            </w:pPr>
          </w:p>
        </w:tc>
        <w:tc>
          <w:tcPr>
            <w:tcW w:w="1559" w:type="dxa"/>
          </w:tcPr>
          <w:p w:rsidR="00A043B2" w:rsidRDefault="00A043B2" w:rsidP="005A0654">
            <w:pPr>
              <w:rPr>
                <w:lang w:val="en-US"/>
              </w:rPr>
            </w:pPr>
          </w:p>
        </w:tc>
        <w:tc>
          <w:tcPr>
            <w:tcW w:w="2410" w:type="dxa"/>
          </w:tcPr>
          <w:p w:rsidR="00A043B2" w:rsidRDefault="00A043B2" w:rsidP="005A0654">
            <w:pPr>
              <w:rPr>
                <w:lang w:val="en-US"/>
              </w:rPr>
            </w:pPr>
          </w:p>
        </w:tc>
        <w:tc>
          <w:tcPr>
            <w:tcW w:w="4536" w:type="dxa"/>
          </w:tcPr>
          <w:p w:rsidR="00A043B2" w:rsidRDefault="00A043B2" w:rsidP="005A0654">
            <w:pPr>
              <w:rPr>
                <w:lang w:val="en-US"/>
              </w:rPr>
            </w:pPr>
          </w:p>
        </w:tc>
      </w:tr>
      <w:tr w:rsidR="00A043B2" w:rsidTr="005A0654">
        <w:trPr>
          <w:trHeight w:val="568"/>
        </w:trPr>
        <w:tc>
          <w:tcPr>
            <w:tcW w:w="6371" w:type="dxa"/>
          </w:tcPr>
          <w:p w:rsidR="00A043B2" w:rsidRDefault="00A043B2" w:rsidP="005A0654">
            <w:pPr>
              <w:rPr>
                <w:lang w:val="en-US"/>
              </w:rPr>
            </w:pPr>
          </w:p>
        </w:tc>
        <w:tc>
          <w:tcPr>
            <w:tcW w:w="1985" w:type="dxa"/>
          </w:tcPr>
          <w:p w:rsidR="00A043B2" w:rsidRDefault="00A043B2" w:rsidP="005A0654">
            <w:pPr>
              <w:rPr>
                <w:lang w:val="en-US"/>
              </w:rPr>
            </w:pPr>
          </w:p>
        </w:tc>
        <w:tc>
          <w:tcPr>
            <w:tcW w:w="1559" w:type="dxa"/>
          </w:tcPr>
          <w:p w:rsidR="00A043B2" w:rsidRDefault="00A043B2" w:rsidP="005A0654">
            <w:pPr>
              <w:rPr>
                <w:lang w:val="en-US"/>
              </w:rPr>
            </w:pPr>
          </w:p>
        </w:tc>
        <w:tc>
          <w:tcPr>
            <w:tcW w:w="2410" w:type="dxa"/>
          </w:tcPr>
          <w:p w:rsidR="00A043B2" w:rsidRDefault="00A043B2" w:rsidP="005A0654">
            <w:pPr>
              <w:rPr>
                <w:lang w:val="en-US"/>
              </w:rPr>
            </w:pPr>
          </w:p>
        </w:tc>
        <w:tc>
          <w:tcPr>
            <w:tcW w:w="4536" w:type="dxa"/>
          </w:tcPr>
          <w:p w:rsidR="00A043B2" w:rsidRDefault="00A043B2" w:rsidP="005A0654">
            <w:pPr>
              <w:rPr>
                <w:lang w:val="en-US"/>
              </w:rPr>
            </w:pPr>
          </w:p>
        </w:tc>
      </w:tr>
    </w:tbl>
    <w:p w:rsidR="00A043B2" w:rsidRDefault="00A043B2" w:rsidP="0023759E">
      <w:pPr>
        <w:rPr>
          <w:lang w:val="en-US"/>
        </w:rPr>
      </w:pPr>
    </w:p>
    <w:p w:rsidR="00A043B2" w:rsidRDefault="00A043B2" w:rsidP="0023759E">
      <w:pPr>
        <w:rPr>
          <w:lang w:val="en-US"/>
        </w:rPr>
      </w:pPr>
    </w:p>
    <w:p w:rsidR="001363B0" w:rsidRDefault="001363B0" w:rsidP="0023759E">
      <w:pPr>
        <w:rPr>
          <w:lang w:val="en-US"/>
        </w:rPr>
      </w:pPr>
    </w:p>
    <w:p w:rsidR="001363B0" w:rsidRDefault="001363B0" w:rsidP="0023759E">
      <w:pPr>
        <w:rPr>
          <w:lang w:val="en-US"/>
        </w:rPr>
      </w:pPr>
    </w:p>
    <w:p w:rsidR="001363B0" w:rsidRDefault="001363B0" w:rsidP="0023759E">
      <w:pPr>
        <w:rPr>
          <w:lang w:val="en-US"/>
        </w:rPr>
      </w:pPr>
    </w:p>
    <w:p w:rsidR="001363B0" w:rsidRDefault="001363B0" w:rsidP="0023759E">
      <w:pPr>
        <w:rPr>
          <w:b/>
          <w:lang w:val="en-US"/>
        </w:rPr>
      </w:pPr>
      <w:r w:rsidRPr="001363B0">
        <w:rPr>
          <w:b/>
          <w:lang w:val="en-US"/>
        </w:rPr>
        <w:t>RELATED</w:t>
      </w:r>
      <w:r>
        <w:rPr>
          <w:b/>
          <w:lang w:val="en-US"/>
        </w:rPr>
        <w:t xml:space="preserve"> INITIATIVES ETC</w:t>
      </w:r>
      <w:r w:rsidRPr="001363B0">
        <w:rPr>
          <w:b/>
          <w:lang w:val="en-US"/>
        </w:rPr>
        <w:t>:</w:t>
      </w:r>
    </w:p>
    <w:p w:rsidR="00187B8B" w:rsidRDefault="00187B8B" w:rsidP="0023759E">
      <w:pPr>
        <w:rPr>
          <w:b/>
          <w:lang w:val="en-US"/>
        </w:rPr>
      </w:pPr>
    </w:p>
    <w:p w:rsidR="00187B8B" w:rsidRDefault="00187B8B" w:rsidP="0023759E">
      <w:pPr>
        <w:rPr>
          <w:b/>
          <w:lang w:val="en-US"/>
        </w:rPr>
      </w:pPr>
    </w:p>
    <w:p w:rsidR="00187B8B" w:rsidRPr="00187B8B" w:rsidRDefault="00A92FAC" w:rsidP="0023759E">
      <w:pPr>
        <w:rPr>
          <w:lang w:val="en-US"/>
        </w:rPr>
      </w:pPr>
      <w:r>
        <w:rPr>
          <w:rFonts w:cs="Arial"/>
          <w:color w:val="333333"/>
          <w:lang w:val="en"/>
        </w:rPr>
        <w:t xml:space="preserve">International </w:t>
      </w:r>
      <w:r>
        <w:rPr>
          <w:rFonts w:cs="Arial"/>
          <w:color w:val="333333"/>
          <w:lang w:val="en"/>
        </w:rPr>
        <w:t xml:space="preserve">Council for Science </w:t>
      </w:r>
      <w:r>
        <w:rPr>
          <w:rFonts w:cs="Arial"/>
          <w:color w:val="333333"/>
          <w:lang w:val="en"/>
        </w:rPr>
        <w:t>(</w:t>
      </w:r>
      <w:r w:rsidR="00187B8B" w:rsidRPr="00187B8B">
        <w:rPr>
          <w:b/>
          <w:lang w:val="en-US"/>
        </w:rPr>
        <w:t>ICSU</w:t>
      </w:r>
      <w:r>
        <w:rPr>
          <w:b/>
          <w:lang w:val="en-US"/>
        </w:rPr>
        <w:t>)</w:t>
      </w:r>
      <w:r w:rsidR="00187B8B" w:rsidRPr="00187B8B">
        <w:rPr>
          <w:b/>
          <w:lang w:val="en-US"/>
        </w:rPr>
        <w:t xml:space="preserve"> World Data System </w:t>
      </w:r>
      <w:r w:rsidR="00187B8B" w:rsidRPr="00187B8B">
        <w:rPr>
          <w:lang w:val="en-US"/>
        </w:rPr>
        <w:t>supports this vision by promoting universal and equitable access to, and long-term stewardship of, quality-assured scientific data and data services, products, and information covering a broad range of disciplines from the natural and social sciences, and humanities. WDS aims at facilitating the scientific research endeavours under the ICSU umbrella by coordinating trusted scientific data services for the provision, use, and preservation of relevant datasets.</w:t>
      </w:r>
    </w:p>
    <w:p w:rsidR="00187B8B" w:rsidRDefault="00187B8B" w:rsidP="0023759E">
      <w:pPr>
        <w:rPr>
          <w:b/>
          <w:lang w:val="en-US"/>
        </w:rPr>
      </w:pPr>
      <w:hyperlink r:id="rId18" w:history="1">
        <w:r w:rsidRPr="003C5C6B">
          <w:rPr>
            <w:rStyle w:val="Hyperlinkki"/>
            <w:b/>
            <w:lang w:val="en-US"/>
          </w:rPr>
          <w:t>https://www.icsu-wd</w:t>
        </w:r>
        <w:r w:rsidRPr="003C5C6B">
          <w:rPr>
            <w:rStyle w:val="Hyperlinkki"/>
            <w:b/>
            <w:lang w:val="en-US"/>
          </w:rPr>
          <w:t>s</w:t>
        </w:r>
        <w:r w:rsidRPr="003C5C6B">
          <w:rPr>
            <w:rStyle w:val="Hyperlinkki"/>
            <w:b/>
            <w:lang w:val="en-US"/>
          </w:rPr>
          <w:t>.org/</w:t>
        </w:r>
      </w:hyperlink>
    </w:p>
    <w:p w:rsidR="00187B8B" w:rsidRDefault="00187B8B" w:rsidP="0023759E">
      <w:pPr>
        <w:rPr>
          <w:b/>
          <w:lang w:val="en-US"/>
        </w:rPr>
      </w:pPr>
    </w:p>
    <w:p w:rsidR="00185BD3" w:rsidRPr="00D1092C" w:rsidRDefault="00185BD3" w:rsidP="0023759E">
      <w:pPr>
        <w:rPr>
          <w:b/>
          <w:lang w:val="en-US"/>
        </w:rPr>
      </w:pPr>
      <w:r w:rsidRPr="00D1092C">
        <w:rPr>
          <w:rFonts w:cs="Arial"/>
          <w:b/>
          <w:lang w:val="en-US"/>
        </w:rPr>
        <w:t>Arctic Data Committee</w:t>
      </w:r>
      <w:r w:rsidRPr="00D1092C">
        <w:rPr>
          <w:rFonts w:cs="Arial"/>
          <w:lang w:val="en-US"/>
        </w:rPr>
        <w:t xml:space="preserve"> (ADC). The ADC will include representatives appointed by IASC </w:t>
      </w:r>
      <w:r w:rsidR="00D1092C">
        <w:rPr>
          <w:rFonts w:cs="Arial"/>
          <w:lang w:val="en-US"/>
        </w:rPr>
        <w:t xml:space="preserve">(International Arctic Science Committee) </w:t>
      </w:r>
      <w:r w:rsidRPr="00D1092C">
        <w:rPr>
          <w:rFonts w:cs="Arial"/>
          <w:lang w:val="en-US"/>
        </w:rPr>
        <w:t xml:space="preserve">and SAON </w:t>
      </w:r>
      <w:r w:rsidR="00E718AC">
        <w:rPr>
          <w:rFonts w:cs="Arial"/>
          <w:lang w:val="en-US"/>
        </w:rPr>
        <w:t>(</w:t>
      </w:r>
      <w:r w:rsidR="00E718AC" w:rsidRPr="00E718AC">
        <w:rPr>
          <w:rFonts w:cs="Arial"/>
          <w:lang w:val="en-US"/>
        </w:rPr>
        <w:t>Sustaining Arctic Observing Networks</w:t>
      </w:r>
      <w:r w:rsidR="00E718AC">
        <w:rPr>
          <w:rFonts w:cs="Arial"/>
          <w:lang w:val="en-US"/>
        </w:rPr>
        <w:t xml:space="preserve">) </w:t>
      </w:r>
      <w:r w:rsidRPr="00D1092C">
        <w:rPr>
          <w:rFonts w:cs="Arial"/>
          <w:lang w:val="en-US"/>
        </w:rPr>
        <w:t>national bodies, but will be open to all interested and engaged individual and organizational participants.</w:t>
      </w:r>
    </w:p>
    <w:p w:rsidR="001363B0" w:rsidRDefault="00185BD3" w:rsidP="0023759E">
      <w:pPr>
        <w:rPr>
          <w:lang w:val="en-US"/>
        </w:rPr>
      </w:pPr>
      <w:hyperlink r:id="rId19" w:history="1">
        <w:r w:rsidRPr="003C5C6B">
          <w:rPr>
            <w:rStyle w:val="Hyperlinkki"/>
            <w:lang w:val="en-US"/>
          </w:rPr>
          <w:t>http://www.iasc.info/home/iasc/data</w:t>
        </w:r>
      </w:hyperlink>
    </w:p>
    <w:p w:rsidR="00E718AC" w:rsidRPr="00F236CC" w:rsidRDefault="00E718AC" w:rsidP="0023759E">
      <w:pPr>
        <w:rPr>
          <w:b/>
          <w:lang w:val="en-US"/>
        </w:rPr>
      </w:pPr>
    </w:p>
    <w:p w:rsidR="00F236CC" w:rsidRPr="00F236CC" w:rsidRDefault="00F236CC" w:rsidP="0023759E">
      <w:pPr>
        <w:rPr>
          <w:b/>
          <w:lang w:val="en-GB"/>
        </w:rPr>
      </w:pPr>
      <w:r w:rsidRPr="00F236CC">
        <w:rPr>
          <w:b/>
          <w:lang w:val="en-GB"/>
        </w:rPr>
        <w:t>Arctic hub</w:t>
      </w:r>
    </w:p>
    <w:p w:rsidR="00E718AC" w:rsidRDefault="00E718AC" w:rsidP="0023759E">
      <w:pPr>
        <w:rPr>
          <w:lang w:val="en-US"/>
        </w:rPr>
      </w:pPr>
      <w:r w:rsidRPr="00E718AC">
        <w:rPr>
          <w:lang w:val="en-GB"/>
        </w:rPr>
        <w:t>This group aims to facilitate communication and coordination across Arctic data management individuals, projects, programs, initi</w:t>
      </w:r>
      <w:r>
        <w:rPr>
          <w:lang w:val="en-GB"/>
        </w:rPr>
        <w:t>atives, and systems. It also aims</w:t>
      </w:r>
      <w:r w:rsidRPr="00E718AC">
        <w:rPr>
          <w:lang w:val="en-GB"/>
        </w:rPr>
        <w:t xml:space="preserve"> to situate Arctic data management within the larger global context.</w:t>
      </w:r>
    </w:p>
    <w:p w:rsidR="00E718AC" w:rsidRDefault="00E718AC" w:rsidP="0023759E">
      <w:pPr>
        <w:rPr>
          <w:lang w:val="en-US"/>
        </w:rPr>
      </w:pPr>
      <w:hyperlink r:id="rId20" w:history="1">
        <w:r w:rsidRPr="003C5C6B">
          <w:rPr>
            <w:rStyle w:val="Hyperlinkki"/>
            <w:lang w:val="en-US"/>
          </w:rPr>
          <w:t>http://www.arctichub.net/groups/adcn</w:t>
        </w:r>
      </w:hyperlink>
    </w:p>
    <w:p w:rsidR="00E718AC" w:rsidRDefault="00E718AC" w:rsidP="0023759E">
      <w:pPr>
        <w:rPr>
          <w:lang w:val="en-US"/>
        </w:rPr>
      </w:pPr>
      <w:bookmarkStart w:id="0" w:name="_GoBack"/>
      <w:bookmarkEnd w:id="0"/>
    </w:p>
    <w:p w:rsidR="00F236CC" w:rsidRPr="00F236CC" w:rsidRDefault="00F236CC" w:rsidP="0023759E">
      <w:pPr>
        <w:rPr>
          <w:b/>
          <w:lang w:val="en-US"/>
        </w:rPr>
      </w:pPr>
      <w:r w:rsidRPr="00F236CC">
        <w:rPr>
          <w:b/>
          <w:lang w:val="en-US"/>
        </w:rPr>
        <w:t>Arctic Data Explorer</w:t>
      </w:r>
    </w:p>
    <w:p w:rsidR="00F236CC" w:rsidRDefault="00F236CC" w:rsidP="0023759E">
      <w:pPr>
        <w:rPr>
          <w:lang w:val="en-US"/>
        </w:rPr>
      </w:pPr>
      <w:r w:rsidRPr="00F236CC">
        <w:rPr>
          <w:lang w:val="en-US"/>
        </w:rPr>
        <w:t>http://nsidc.org/</w:t>
      </w:r>
    </w:p>
    <w:p w:rsidR="00F236CC" w:rsidRDefault="00F236CC" w:rsidP="0023759E">
      <w:pPr>
        <w:rPr>
          <w:lang w:val="en-US"/>
        </w:rPr>
      </w:pPr>
      <w:hyperlink r:id="rId21" w:history="1">
        <w:r w:rsidRPr="003C5C6B">
          <w:rPr>
            <w:rStyle w:val="Hyperlinkki"/>
            <w:lang w:val="en-US"/>
          </w:rPr>
          <w:t>http://nsidc.org/acadis/search/</w:t>
        </w:r>
      </w:hyperlink>
    </w:p>
    <w:p w:rsidR="00F236CC" w:rsidRDefault="00F236CC" w:rsidP="0023759E">
      <w:pPr>
        <w:rPr>
          <w:lang w:val="en-US"/>
        </w:rPr>
      </w:pPr>
    </w:p>
    <w:p w:rsidR="001363B0" w:rsidRDefault="001363B0" w:rsidP="0023759E">
      <w:pPr>
        <w:rPr>
          <w:lang w:val="en-US"/>
        </w:rPr>
      </w:pPr>
    </w:p>
    <w:p w:rsidR="00A043B2" w:rsidRPr="005D5E76" w:rsidRDefault="005D5E76" w:rsidP="0023759E">
      <w:pPr>
        <w:rPr>
          <w:rFonts w:cs="Arial"/>
          <w:lang w:val="en-US"/>
        </w:rPr>
      </w:pPr>
      <w:r w:rsidRPr="005D5E76">
        <w:rPr>
          <w:rFonts w:cs="Arial"/>
          <w:b/>
          <w:color w:val="494C51"/>
          <w:lang w:val="en"/>
        </w:rPr>
        <w:t>The Polar Geospatial Center</w:t>
      </w:r>
      <w:r w:rsidRPr="005D5E76">
        <w:rPr>
          <w:rFonts w:cs="Arial"/>
          <w:color w:val="494C51"/>
          <w:lang w:val="en"/>
        </w:rPr>
        <w:t xml:space="preserve"> provides geospatial support, mapping, and GIS/remote sensing solutions to researchers and logistics groups in the polar science community.</w:t>
      </w:r>
    </w:p>
    <w:p w:rsidR="00D47FF3" w:rsidRDefault="00F236CC" w:rsidP="0023759E">
      <w:pPr>
        <w:rPr>
          <w:lang w:val="en-US"/>
        </w:rPr>
      </w:pPr>
      <w:hyperlink r:id="rId22" w:history="1">
        <w:r w:rsidR="005D5E76" w:rsidRPr="002072F0">
          <w:rPr>
            <w:rStyle w:val="Hyperlinkki"/>
            <w:lang w:val="en-US"/>
          </w:rPr>
          <w:t>http://www.pgc.umn.edu/about/purpose</w:t>
        </w:r>
      </w:hyperlink>
    </w:p>
    <w:p w:rsidR="005D5E76" w:rsidRDefault="005D5E76" w:rsidP="0023759E">
      <w:pPr>
        <w:rPr>
          <w:lang w:val="en-US"/>
        </w:rPr>
      </w:pPr>
    </w:p>
    <w:p w:rsidR="009278E2" w:rsidRPr="00906B0F" w:rsidRDefault="009278E2" w:rsidP="0023759E">
      <w:pPr>
        <w:rPr>
          <w:rFonts w:asciiTheme="minorHAnsi" w:hAnsiTheme="minorHAnsi"/>
          <w:i/>
          <w:lang w:val="en-US"/>
        </w:rPr>
      </w:pPr>
    </w:p>
    <w:p w:rsidR="006B3F4E" w:rsidRPr="006B3F4E" w:rsidRDefault="006B3F4E" w:rsidP="0023759E">
      <w:pPr>
        <w:rPr>
          <w:rFonts w:cs="Arial"/>
          <w:lang w:val="en-US"/>
        </w:rPr>
      </w:pPr>
      <w:r w:rsidRPr="006B3F4E">
        <w:rPr>
          <w:rFonts w:cs="Arial"/>
          <w:b/>
          <w:lang w:val="en-US"/>
        </w:rPr>
        <w:t>Nordregio</w:t>
      </w:r>
      <w:r w:rsidRPr="006B3F4E">
        <w:rPr>
          <w:rFonts w:cs="Arial"/>
          <w:lang w:val="en-US"/>
        </w:rPr>
        <w:t xml:space="preserve"> is an international centre for research on spatial development established by the Nordic Council of Ministers in 1997</w:t>
      </w:r>
      <w:r w:rsidR="008E28D2">
        <w:rPr>
          <w:rFonts w:cs="Arial"/>
          <w:lang w:val="en-US"/>
        </w:rPr>
        <w:t xml:space="preserve">    </w:t>
      </w:r>
    </w:p>
    <w:p w:rsidR="006B3F4E" w:rsidRPr="00906B0F" w:rsidRDefault="00F236CC" w:rsidP="0023759E">
      <w:pPr>
        <w:rPr>
          <w:rFonts w:asciiTheme="minorHAnsi" w:hAnsiTheme="minorHAnsi"/>
          <w:i/>
          <w:lang w:val="en-US"/>
        </w:rPr>
      </w:pPr>
      <w:hyperlink r:id="rId23" w:history="1">
        <w:r w:rsidR="006B3F4E" w:rsidRPr="0069049F">
          <w:rPr>
            <w:rStyle w:val="Hyperlinkki"/>
            <w:rFonts w:asciiTheme="minorHAnsi" w:hAnsiTheme="minorHAnsi"/>
            <w:i/>
            <w:lang w:val="en-US"/>
          </w:rPr>
          <w:t>http://www.nordregio.se/en/</w:t>
        </w:r>
      </w:hyperlink>
    </w:p>
    <w:p w:rsidR="008B5F5F" w:rsidRDefault="00F236CC" w:rsidP="0023759E">
      <w:pPr>
        <w:rPr>
          <w:rStyle w:val="Hyperlinkki"/>
          <w:lang w:val="en-US"/>
        </w:rPr>
      </w:pPr>
      <w:hyperlink r:id="rId24" w:history="1">
        <w:r w:rsidR="006B3F4E" w:rsidRPr="0069049F">
          <w:rPr>
            <w:rStyle w:val="Hyperlinkki"/>
            <w:lang w:val="en-US"/>
          </w:rPr>
          <w:t>http://www.nordregio.se/en/Maps--Graphs/</w:t>
        </w:r>
      </w:hyperlink>
    </w:p>
    <w:p w:rsidR="008E28D2" w:rsidRPr="008E28D2" w:rsidRDefault="008E28D2" w:rsidP="008E28D2">
      <w:pPr>
        <w:rPr>
          <w:lang w:val="en-US"/>
        </w:rPr>
      </w:pPr>
      <w:r w:rsidRPr="008E28D2">
        <w:rPr>
          <w:rStyle w:val="Hyperlinkki"/>
          <w:color w:val="auto"/>
          <w:u w:val="none"/>
          <w:lang w:val="en-US"/>
        </w:rPr>
        <w:t xml:space="preserve">Initiative: </w:t>
      </w:r>
      <w:r w:rsidRPr="008E28D2">
        <w:rPr>
          <w:rFonts w:asciiTheme="minorHAnsi" w:hAnsiTheme="minorHAnsi"/>
          <w:i/>
          <w:lang w:val="en-US"/>
        </w:rPr>
        <w:t>Centre for Arctic Geoinnovations</w:t>
      </w:r>
    </w:p>
    <w:p w:rsidR="008E28D2" w:rsidRDefault="008E28D2" w:rsidP="0023759E">
      <w:pPr>
        <w:rPr>
          <w:lang w:val="en-US"/>
        </w:rPr>
      </w:pPr>
    </w:p>
    <w:p w:rsidR="008B5F5F" w:rsidRPr="000C2F7D" w:rsidRDefault="008B5F5F" w:rsidP="0023759E">
      <w:pPr>
        <w:rPr>
          <w:rFonts w:cs="Arial"/>
          <w:b/>
          <w:lang w:val="en"/>
        </w:rPr>
      </w:pPr>
      <w:r w:rsidRPr="000C2F7D">
        <w:rPr>
          <w:rFonts w:cs="Arial"/>
          <w:b/>
          <w:lang w:val="en"/>
        </w:rPr>
        <w:t xml:space="preserve">Planet Labs </w:t>
      </w:r>
    </w:p>
    <w:p w:rsidR="009278E2" w:rsidRPr="000C2F7D" w:rsidRDefault="008B5F5F" w:rsidP="0023759E">
      <w:pPr>
        <w:rPr>
          <w:rFonts w:cs="Arial"/>
          <w:lang w:val="en-US"/>
        </w:rPr>
      </w:pPr>
      <w:r w:rsidRPr="000C2F7D">
        <w:rPr>
          <w:rFonts w:cs="Arial"/>
          <w:lang w:val="en"/>
        </w:rPr>
        <w:t>Founded in 2010 by a team of ex-NASA scientists, Planet Labs is driven by a mission to image the entire Earth every day, and provide universal access to that data.</w:t>
      </w:r>
    </w:p>
    <w:p w:rsidR="009278E2" w:rsidRDefault="00F236CC" w:rsidP="0023759E">
      <w:pPr>
        <w:rPr>
          <w:lang w:val="en-US"/>
        </w:rPr>
      </w:pPr>
      <w:hyperlink r:id="rId25" w:history="1">
        <w:r w:rsidR="008B5F5F" w:rsidRPr="002A7986">
          <w:rPr>
            <w:rStyle w:val="Hyperlinkki"/>
            <w:lang w:val="en-US"/>
          </w:rPr>
          <w:t>https://www.planet.com/about/</w:t>
        </w:r>
      </w:hyperlink>
    </w:p>
    <w:p w:rsidR="00416AFA" w:rsidRDefault="00416AFA" w:rsidP="0023759E">
      <w:pPr>
        <w:rPr>
          <w:lang w:val="en-US"/>
        </w:rPr>
      </w:pPr>
    </w:p>
    <w:p w:rsidR="007228E2" w:rsidRPr="000C2F7D" w:rsidRDefault="007228E2" w:rsidP="007228E2">
      <w:pPr>
        <w:rPr>
          <w:rFonts w:cs="Arial"/>
          <w:b/>
          <w:sz w:val="23"/>
          <w:szCs w:val="23"/>
          <w:lang w:val="en-GB"/>
        </w:rPr>
      </w:pPr>
      <w:r w:rsidRPr="000C2F7D">
        <w:rPr>
          <w:rFonts w:cs="Arial"/>
          <w:b/>
          <w:sz w:val="23"/>
          <w:szCs w:val="23"/>
          <w:lang w:val="en-GB"/>
        </w:rPr>
        <w:t>The Arctic Biodiversity Data Service</w:t>
      </w:r>
    </w:p>
    <w:p w:rsidR="007228E2" w:rsidRPr="000C2F7D" w:rsidRDefault="007228E2" w:rsidP="007228E2">
      <w:pPr>
        <w:rPr>
          <w:rFonts w:cs="Arial"/>
          <w:sz w:val="23"/>
          <w:szCs w:val="23"/>
          <w:lang w:val="en-GB"/>
        </w:rPr>
      </w:pPr>
      <w:r w:rsidRPr="000C2F7D">
        <w:rPr>
          <w:rFonts w:cs="Arial"/>
          <w:sz w:val="23"/>
          <w:szCs w:val="23"/>
          <w:lang w:val="en-GB"/>
        </w:rPr>
        <w:t xml:space="preserve">The ABDS is the data-management framework for managing data generated via the </w:t>
      </w:r>
      <w:hyperlink r:id="rId26" w:tgtFrame="_blank" w:history="1">
        <w:r w:rsidRPr="000C2F7D">
          <w:rPr>
            <w:rFonts w:cs="Arial"/>
            <w:sz w:val="23"/>
            <w:szCs w:val="23"/>
            <w:lang w:val="en-GB"/>
          </w:rPr>
          <w:t xml:space="preserve">Conservation of Arctic Flora and Fauna </w:t>
        </w:r>
      </w:hyperlink>
      <w:r w:rsidRPr="000C2F7D">
        <w:rPr>
          <w:rFonts w:cs="Arial"/>
          <w:sz w:val="23"/>
          <w:szCs w:val="23"/>
          <w:lang w:val="en-GB"/>
        </w:rPr>
        <w:t xml:space="preserve">(CAFF) and it’s </w:t>
      </w:r>
      <w:hyperlink r:id="rId27" w:tgtFrame="_blank" w:history="1">
        <w:r w:rsidRPr="000C2F7D">
          <w:rPr>
            <w:rFonts w:cs="Arial"/>
            <w:sz w:val="23"/>
            <w:szCs w:val="23"/>
            <w:lang w:val="en-GB"/>
          </w:rPr>
          <w:t>Circumpolar Biodiversity Monitoring Programme</w:t>
        </w:r>
      </w:hyperlink>
      <w:r w:rsidRPr="000C2F7D">
        <w:rPr>
          <w:rFonts w:cs="Arial"/>
          <w:sz w:val="23"/>
          <w:szCs w:val="23"/>
          <w:lang w:val="en-GB"/>
        </w:rPr>
        <w:t xml:space="preserve"> (CBMP). </w:t>
      </w:r>
    </w:p>
    <w:p w:rsidR="007228E2" w:rsidRDefault="00F236CC" w:rsidP="007228E2">
      <w:pPr>
        <w:rPr>
          <w:rStyle w:val="Hyperlinkki"/>
          <w:color w:val="auto"/>
          <w:lang w:val="en-US"/>
        </w:rPr>
      </w:pPr>
      <w:hyperlink r:id="rId28" w:history="1">
        <w:r w:rsidR="007228E2" w:rsidRPr="000C2F7D">
          <w:rPr>
            <w:rStyle w:val="Hyperlinkki"/>
            <w:color w:val="auto"/>
            <w:lang w:val="en-US"/>
          </w:rPr>
          <w:t>http://www.abds.is/about-abds</w:t>
        </w:r>
      </w:hyperlink>
    </w:p>
    <w:p w:rsidR="00BF1153" w:rsidRPr="000C2F7D" w:rsidRDefault="00BF1153" w:rsidP="007228E2">
      <w:pPr>
        <w:rPr>
          <w:lang w:val="en-US"/>
        </w:rPr>
      </w:pPr>
    </w:p>
    <w:p w:rsidR="007228E2" w:rsidRPr="002B122C" w:rsidRDefault="00BF1153" w:rsidP="007228E2">
      <w:pPr>
        <w:rPr>
          <w:rFonts w:cs="Arial"/>
          <w:sz w:val="21"/>
          <w:szCs w:val="21"/>
          <w:lang w:val="en"/>
        </w:rPr>
      </w:pPr>
      <w:r w:rsidRPr="002B122C">
        <w:rPr>
          <w:rFonts w:cs="Arial"/>
          <w:b/>
          <w:bCs/>
          <w:lang w:val="en-GB"/>
        </w:rPr>
        <w:t>EU-PolarNet</w:t>
      </w:r>
      <w:r w:rsidRPr="002B122C">
        <w:rPr>
          <w:rFonts w:cs="Arial"/>
          <w:sz w:val="21"/>
          <w:szCs w:val="21"/>
          <w:lang w:val="en"/>
        </w:rPr>
        <w:t xml:space="preserve"> is the world’s largest consortium of expertise and infrastructure for polar research. Seventeen countries are represented by 22 of Europe’s internationally-respected multi-disciplinary research institutions.</w:t>
      </w:r>
    </w:p>
    <w:p w:rsidR="00BF1153" w:rsidRDefault="00F236CC" w:rsidP="007228E2">
      <w:pPr>
        <w:rPr>
          <w:lang w:val="en-US"/>
        </w:rPr>
      </w:pPr>
      <w:hyperlink r:id="rId29" w:history="1">
        <w:r w:rsidR="00BF1153" w:rsidRPr="002072F0">
          <w:rPr>
            <w:rStyle w:val="Hyperlinkki"/>
            <w:lang w:val="en-US"/>
          </w:rPr>
          <w:t>http://www.eu-polarnet.eu/</w:t>
        </w:r>
      </w:hyperlink>
    </w:p>
    <w:p w:rsidR="00BF1153" w:rsidRDefault="00BF1153" w:rsidP="007228E2">
      <w:pPr>
        <w:rPr>
          <w:lang w:val="en-US"/>
        </w:rPr>
      </w:pPr>
    </w:p>
    <w:p w:rsidR="00BF1153" w:rsidRPr="002B122C" w:rsidRDefault="00BF1153" w:rsidP="007228E2">
      <w:pPr>
        <w:rPr>
          <w:rFonts w:cs="Arial"/>
          <w:color w:val="00539A"/>
          <w:kern w:val="36"/>
          <w:lang w:val="en-US"/>
        </w:rPr>
      </w:pPr>
      <w:r w:rsidRPr="002B122C">
        <w:rPr>
          <w:rFonts w:cs="Arial"/>
          <w:kern w:val="36"/>
          <w:lang w:val="en-US"/>
        </w:rPr>
        <w:t>I</w:t>
      </w:r>
      <w:r w:rsidRPr="002B122C">
        <w:rPr>
          <w:rFonts w:cs="Arial"/>
          <w:b/>
          <w:kern w:val="36"/>
          <w:lang w:val="en-US"/>
        </w:rPr>
        <w:t xml:space="preserve">NTERACT </w:t>
      </w:r>
      <w:r w:rsidRPr="002B122C">
        <w:rPr>
          <w:rFonts w:cs="Arial"/>
          <w:kern w:val="36"/>
          <w:lang w:val="en-US"/>
        </w:rPr>
        <w:t>- International Network for Terrestrial Research and Monitoring in the Arctic</w:t>
      </w:r>
    </w:p>
    <w:p w:rsidR="00BF1153" w:rsidRDefault="00F236CC" w:rsidP="007228E2">
      <w:pPr>
        <w:rPr>
          <w:lang w:val="en-US"/>
        </w:rPr>
      </w:pPr>
      <w:hyperlink r:id="rId30" w:history="1">
        <w:r w:rsidR="00BF1153" w:rsidRPr="002072F0">
          <w:rPr>
            <w:rStyle w:val="Hyperlinkki"/>
            <w:lang w:val="en-US"/>
          </w:rPr>
          <w:t>http://www.eu-interact.org/</w:t>
        </w:r>
      </w:hyperlink>
    </w:p>
    <w:p w:rsidR="00501B35" w:rsidRDefault="00501B35" w:rsidP="007228E2">
      <w:pPr>
        <w:rPr>
          <w:lang w:val="en-US"/>
        </w:rPr>
      </w:pPr>
    </w:p>
    <w:p w:rsidR="00501B35" w:rsidRDefault="00501B35" w:rsidP="007228E2">
      <w:pPr>
        <w:rPr>
          <w:rFonts w:ascii="Helvetica" w:hAnsi="Helvetica" w:cs="Helvetica"/>
          <w:color w:val="2A1404"/>
          <w:sz w:val="21"/>
          <w:szCs w:val="21"/>
          <w:lang w:val="en-US"/>
        </w:rPr>
      </w:pPr>
      <w:r w:rsidRPr="00501B35">
        <w:rPr>
          <w:rFonts w:ascii="Helvetica" w:hAnsi="Helvetica" w:cs="Helvetica"/>
          <w:b/>
          <w:color w:val="2A1404"/>
          <w:sz w:val="21"/>
          <w:szCs w:val="21"/>
          <w:lang w:val="en-US"/>
        </w:rPr>
        <w:t>Barents Protected Area Network</w:t>
      </w:r>
      <w:r>
        <w:rPr>
          <w:rFonts w:ascii="Helvetica" w:hAnsi="Helvetica" w:cs="Helvetica"/>
          <w:b/>
          <w:color w:val="2A1404"/>
          <w:sz w:val="21"/>
          <w:szCs w:val="21"/>
          <w:lang w:val="en-US"/>
        </w:rPr>
        <w:t xml:space="preserve"> </w:t>
      </w:r>
      <w:r>
        <w:rPr>
          <w:rFonts w:ascii="Helvetica" w:hAnsi="Helvetica" w:cs="Helvetica"/>
          <w:color w:val="2A1404"/>
          <w:sz w:val="21"/>
          <w:szCs w:val="21"/>
          <w:lang w:val="en-US"/>
        </w:rPr>
        <w:t xml:space="preserve"> The BPAN project promotes and supports the establishment of a representative network of protected areas in the Barents Region.</w:t>
      </w:r>
    </w:p>
    <w:p w:rsidR="00501B35" w:rsidRDefault="00F236CC" w:rsidP="00501B35">
      <w:pPr>
        <w:rPr>
          <w:lang w:val="en-US"/>
        </w:rPr>
      </w:pPr>
      <w:hyperlink r:id="rId31" w:history="1">
        <w:r w:rsidR="00501B35" w:rsidRPr="002072F0">
          <w:rPr>
            <w:rStyle w:val="Hyperlinkki"/>
            <w:lang w:val="en-US"/>
          </w:rPr>
          <w:t>http://www.bpan.fi/en/gallery/maps/</w:t>
        </w:r>
      </w:hyperlink>
    </w:p>
    <w:p w:rsidR="00BF1153" w:rsidRPr="003D514C" w:rsidRDefault="00BF1153" w:rsidP="007228E2">
      <w:pPr>
        <w:rPr>
          <w:lang w:val="en-US"/>
        </w:rPr>
      </w:pPr>
    </w:p>
    <w:p w:rsidR="007228E2" w:rsidRDefault="007228E2" w:rsidP="0023759E">
      <w:pPr>
        <w:rPr>
          <w:lang w:val="en-US"/>
        </w:rPr>
      </w:pPr>
    </w:p>
    <w:p w:rsidR="007228E2" w:rsidRDefault="00146A91" w:rsidP="0023759E">
      <w:pPr>
        <w:rPr>
          <w:lang w:val="en-US"/>
        </w:rPr>
      </w:pPr>
      <w:r w:rsidRPr="000C2F7D">
        <w:rPr>
          <w:rFonts w:cs="Arial"/>
          <w:b/>
          <w:lang w:val="en"/>
        </w:rPr>
        <w:t>EU European Arctic Information Centre</w:t>
      </w:r>
      <w:r>
        <w:rPr>
          <w:rFonts w:cs="Arial"/>
          <w:lang w:val="en"/>
        </w:rPr>
        <w:t xml:space="preserve"> (EUAIC) initiative</w:t>
      </w:r>
    </w:p>
    <w:p w:rsidR="007228E2" w:rsidRDefault="00F236CC" w:rsidP="0023759E">
      <w:pPr>
        <w:rPr>
          <w:rStyle w:val="Hyperlinkki"/>
          <w:lang w:val="en-US"/>
        </w:rPr>
      </w:pPr>
      <w:hyperlink r:id="rId32" w:history="1">
        <w:r w:rsidR="007228E2" w:rsidRPr="00B81E77">
          <w:rPr>
            <w:rStyle w:val="Hyperlinkki"/>
            <w:lang w:val="en-US"/>
          </w:rPr>
          <w:t>http://www.arcticcentre.org/EN/ABOUT-US/EU-Arctic-Information-Centre</w:t>
        </w:r>
      </w:hyperlink>
    </w:p>
    <w:p w:rsidR="00A30264" w:rsidRDefault="00A30264" w:rsidP="0023759E">
      <w:pPr>
        <w:rPr>
          <w:rStyle w:val="Hyperlinkki"/>
          <w:lang w:val="en-US"/>
        </w:rPr>
      </w:pPr>
    </w:p>
    <w:p w:rsidR="007228E2" w:rsidRPr="000C2F7D" w:rsidRDefault="00A30264" w:rsidP="0023759E">
      <w:pPr>
        <w:rPr>
          <w:b/>
          <w:lang w:val="en-US"/>
        </w:rPr>
      </w:pPr>
      <w:r w:rsidRPr="000C2F7D">
        <w:rPr>
          <w:rStyle w:val="Hyperlinkki"/>
          <w:b/>
          <w:color w:val="auto"/>
          <w:u w:val="none"/>
          <w:lang w:val="en-US"/>
        </w:rPr>
        <w:t>Barents Euro-Arctic Council</w:t>
      </w:r>
    </w:p>
    <w:p w:rsidR="006A78D7" w:rsidRDefault="00F236CC" w:rsidP="006A78D7">
      <w:pPr>
        <w:rPr>
          <w:rFonts w:ascii="Calibri" w:hAnsi="Calibri"/>
          <w:color w:val="1F497D"/>
          <w:lang w:val="en-US"/>
        </w:rPr>
      </w:pPr>
      <w:hyperlink r:id="rId33" w:history="1">
        <w:r w:rsidR="00A30264" w:rsidRPr="0069049F">
          <w:rPr>
            <w:rStyle w:val="Hyperlinkki"/>
            <w:rFonts w:ascii="Calibri" w:hAnsi="Calibri"/>
            <w:lang w:val="en-US"/>
          </w:rPr>
          <w:t>http://www.beac.st/en</w:t>
        </w:r>
      </w:hyperlink>
    </w:p>
    <w:p w:rsidR="00146A91" w:rsidRPr="00146A91" w:rsidRDefault="00146A91" w:rsidP="00146A91">
      <w:pPr>
        <w:rPr>
          <w:rFonts w:ascii="Calibri" w:hAnsi="Calibri"/>
          <w:color w:val="1F497D"/>
          <w:lang w:val="en-US"/>
        </w:rPr>
      </w:pPr>
    </w:p>
    <w:p w:rsidR="00A30264" w:rsidRPr="000C2F7D" w:rsidRDefault="00146A91" w:rsidP="00146A91">
      <w:pPr>
        <w:rPr>
          <w:rFonts w:cs="Arial"/>
          <w:lang w:val="en-US"/>
        </w:rPr>
      </w:pPr>
      <w:r w:rsidRPr="000C2F7D">
        <w:rPr>
          <w:rFonts w:cs="Arial"/>
          <w:b/>
          <w:lang w:val="en-US"/>
        </w:rPr>
        <w:t>GRID-Arendal</w:t>
      </w:r>
      <w:r w:rsidRPr="000C2F7D">
        <w:rPr>
          <w:rFonts w:cs="Arial"/>
          <w:lang w:val="en-US"/>
        </w:rPr>
        <w:t xml:space="preserve"> is a centre collaborating with the United Nations Environment Programme (UNEP), supporting informed decision making and awareness-raising. Partners with various organizations to facilitate free access to and exchange of information in support of decision making and to promote a sustainable future.</w:t>
      </w:r>
    </w:p>
    <w:p w:rsidR="007228E2" w:rsidRDefault="00F236CC" w:rsidP="0023759E">
      <w:pPr>
        <w:rPr>
          <w:lang w:val="en-US"/>
        </w:rPr>
      </w:pPr>
      <w:hyperlink r:id="rId34" w:history="1">
        <w:r w:rsidR="000C2F7D" w:rsidRPr="0069049F">
          <w:rPr>
            <w:rStyle w:val="Hyperlinkki"/>
            <w:lang w:val="en-US"/>
          </w:rPr>
          <w:t>http://www.grida.no/</w:t>
        </w:r>
      </w:hyperlink>
    </w:p>
    <w:p w:rsidR="000C2F7D" w:rsidRDefault="000C2F7D" w:rsidP="0023759E">
      <w:pPr>
        <w:rPr>
          <w:lang w:val="en-US"/>
        </w:rPr>
      </w:pPr>
    </w:p>
    <w:p w:rsidR="007228E2" w:rsidRDefault="007228E2" w:rsidP="0023759E">
      <w:pPr>
        <w:rPr>
          <w:lang w:val="en-US"/>
        </w:rPr>
      </w:pPr>
    </w:p>
    <w:p w:rsidR="000C2F7D" w:rsidRDefault="00F236CC" w:rsidP="000C2F7D">
      <w:pPr>
        <w:rPr>
          <w:lang w:val="en-US"/>
        </w:rPr>
      </w:pPr>
      <w:hyperlink r:id="rId35" w:history="1">
        <w:r w:rsidR="000C2F7D" w:rsidRPr="00B81E77">
          <w:rPr>
            <w:rStyle w:val="Hyperlinkki"/>
            <w:lang w:val="en-US"/>
          </w:rPr>
          <w:t>http://www.barentsinfo.org/Contents/Maps</w:t>
        </w:r>
      </w:hyperlink>
    </w:p>
    <w:p w:rsidR="000C2F7D" w:rsidRDefault="000C2F7D" w:rsidP="0023759E">
      <w:pPr>
        <w:rPr>
          <w:lang w:val="en-US"/>
        </w:rPr>
      </w:pPr>
    </w:p>
    <w:p w:rsidR="000C2F7D" w:rsidRPr="000F75F9" w:rsidRDefault="000C2F7D" w:rsidP="0023759E">
      <w:pPr>
        <w:rPr>
          <w:lang w:val="en-US"/>
        </w:rPr>
      </w:pPr>
    </w:p>
    <w:sectPr w:rsidR="000C2F7D" w:rsidRPr="000F75F9" w:rsidSect="00CB5FA0">
      <w:pgSz w:w="16838" w:h="11906" w:orient="landscape" w:code="9"/>
      <w:pgMar w:top="1134" w:right="964" w:bottom="794" w:left="567" w:header="90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5F9" w:rsidRDefault="000F75F9">
      <w:r>
        <w:separator/>
      </w:r>
    </w:p>
  </w:endnote>
  <w:endnote w:type="continuationSeparator" w:id="0">
    <w:p w:rsidR="000F75F9" w:rsidRDefault="000F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5F9" w:rsidRDefault="000F75F9">
      <w:r>
        <w:separator/>
      </w:r>
    </w:p>
  </w:footnote>
  <w:footnote w:type="continuationSeparator" w:id="0">
    <w:p w:rsidR="000F75F9" w:rsidRDefault="000F7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D88FE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18B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944C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BCB6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F200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6AB7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B67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1E26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DC6BC2"/>
    <w:lvl w:ilvl="0">
      <w:start w:val="1"/>
      <w:numFmt w:val="decimal"/>
      <w:lvlText w:val="%1."/>
      <w:lvlJc w:val="left"/>
      <w:pPr>
        <w:tabs>
          <w:tab w:val="num" w:pos="360"/>
        </w:tabs>
        <w:ind w:left="360" w:hanging="360"/>
      </w:pPr>
    </w:lvl>
  </w:abstractNum>
  <w:abstractNum w:abstractNumId="9" w15:restartNumberingAfterBreak="0">
    <w:nsid w:val="070F0BB7"/>
    <w:multiLevelType w:val="multilevel"/>
    <w:tmpl w:val="26C0E0A4"/>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lvlText w:val="%1.%2.%3.%4."/>
      <w:lvlJc w:val="left"/>
      <w:pPr>
        <w:ind w:left="0" w:firstLine="0"/>
      </w:pPr>
      <w:rPr>
        <w:rFonts w:hint="default"/>
      </w:rPr>
    </w:lvl>
    <w:lvl w:ilvl="4">
      <w:start w:val="1"/>
      <w:numFmt w:val="decimal"/>
      <w:pStyle w:val="Otsikko5"/>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94D5547"/>
    <w:multiLevelType w:val="hybridMultilevel"/>
    <w:tmpl w:val="B776DE7A"/>
    <w:lvl w:ilvl="0" w:tplc="90C8E95C">
      <w:start w:val="1"/>
      <w:numFmt w:val="bullet"/>
      <w:pStyle w:val="Merkittyluettelo"/>
      <w:lvlText w:val=""/>
      <w:lvlJc w:val="left"/>
      <w:pPr>
        <w:tabs>
          <w:tab w:val="num" w:pos="360"/>
        </w:tabs>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67356E"/>
    <w:multiLevelType w:val="hybridMultilevel"/>
    <w:tmpl w:val="BF1C22CA"/>
    <w:lvl w:ilvl="0" w:tplc="087E3530">
      <w:start w:val="1"/>
      <w:numFmt w:val="bullet"/>
      <w:pStyle w:val="Luettelokappale"/>
      <w:lvlText w:val="­"/>
      <w:lvlJc w:val="left"/>
      <w:pPr>
        <w:ind w:left="360" w:hanging="360"/>
      </w:pPr>
      <w:rPr>
        <w:rFonts w:ascii="Courier New" w:hAnsi="Courier New"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7B9E2ED3"/>
    <w:multiLevelType w:val="hybridMultilevel"/>
    <w:tmpl w:val="D4A8D208"/>
    <w:lvl w:ilvl="0" w:tplc="3AD42156">
      <w:start w:val="1"/>
      <w:numFmt w:val="decimal"/>
      <w:pStyle w:val="Luettelo2"/>
      <w:lvlText w:val="%1."/>
      <w:lvlJc w:val="left"/>
      <w:pPr>
        <w:ind w:left="1658" w:hanging="360"/>
      </w:p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13" w15:restartNumberingAfterBreak="0">
    <w:nsid w:val="7F651341"/>
    <w:multiLevelType w:val="hybridMultilevel"/>
    <w:tmpl w:val="9DC4D1E4"/>
    <w:lvl w:ilvl="0" w:tplc="4F5005AC">
      <w:start w:val="1"/>
      <w:numFmt w:val="decimal"/>
      <w:pStyle w:val="Numeroituluettelo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12"/>
  </w:num>
  <w:num w:numId="5">
    <w:abstractNumId w:val="3"/>
  </w:num>
  <w:num w:numId="6">
    <w:abstractNumId w:val="7"/>
  </w:num>
  <w:num w:numId="7">
    <w:abstractNumId w:val="6"/>
  </w:num>
  <w:num w:numId="8">
    <w:abstractNumId w:val="5"/>
  </w:num>
  <w:num w:numId="9">
    <w:abstractNumId w:val="4"/>
  </w:num>
  <w:num w:numId="10">
    <w:abstractNumId w:val="8"/>
  </w:num>
  <w:num w:numId="11">
    <w:abstractNumId w:val="2"/>
  </w:num>
  <w:num w:numId="12">
    <w:abstractNumId w:val="1"/>
  </w:num>
  <w:num w:numId="13">
    <w:abstractNumId w:val="0"/>
  </w:num>
  <w:num w:numId="14">
    <w:abstractNumId w:val="13"/>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fi-FI" w:vendorID="22"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F9"/>
    <w:rsid w:val="0000104A"/>
    <w:rsid w:val="00002007"/>
    <w:rsid w:val="00002417"/>
    <w:rsid w:val="0001348C"/>
    <w:rsid w:val="00015114"/>
    <w:rsid w:val="00024486"/>
    <w:rsid w:val="00025D30"/>
    <w:rsid w:val="00040402"/>
    <w:rsid w:val="00054A87"/>
    <w:rsid w:val="00081663"/>
    <w:rsid w:val="000A024A"/>
    <w:rsid w:val="000B579A"/>
    <w:rsid w:val="000B5EC0"/>
    <w:rsid w:val="000C1EE9"/>
    <w:rsid w:val="000C2F7D"/>
    <w:rsid w:val="000C46C7"/>
    <w:rsid w:val="000C6BC8"/>
    <w:rsid w:val="000D5BF7"/>
    <w:rsid w:val="000E29FF"/>
    <w:rsid w:val="000E3167"/>
    <w:rsid w:val="000F021D"/>
    <w:rsid w:val="000F75F9"/>
    <w:rsid w:val="001007C0"/>
    <w:rsid w:val="00103C46"/>
    <w:rsid w:val="001051A6"/>
    <w:rsid w:val="0010746E"/>
    <w:rsid w:val="001207CE"/>
    <w:rsid w:val="001211D9"/>
    <w:rsid w:val="00121C10"/>
    <w:rsid w:val="00123D92"/>
    <w:rsid w:val="001363B0"/>
    <w:rsid w:val="001469AC"/>
    <w:rsid w:val="00146A91"/>
    <w:rsid w:val="00172BBD"/>
    <w:rsid w:val="001744C5"/>
    <w:rsid w:val="0017641A"/>
    <w:rsid w:val="00185BD3"/>
    <w:rsid w:val="00187B8B"/>
    <w:rsid w:val="00194F0A"/>
    <w:rsid w:val="001A5562"/>
    <w:rsid w:val="001B4D32"/>
    <w:rsid w:val="001B527D"/>
    <w:rsid w:val="001B704C"/>
    <w:rsid w:val="001C4430"/>
    <w:rsid w:val="001C6441"/>
    <w:rsid w:val="001E1AB2"/>
    <w:rsid w:val="001E432E"/>
    <w:rsid w:val="001E76C3"/>
    <w:rsid w:val="001F1C8D"/>
    <w:rsid w:val="001F4EB7"/>
    <w:rsid w:val="002011AF"/>
    <w:rsid w:val="002021C2"/>
    <w:rsid w:val="002047EE"/>
    <w:rsid w:val="0021624F"/>
    <w:rsid w:val="0021708F"/>
    <w:rsid w:val="00222697"/>
    <w:rsid w:val="0023759E"/>
    <w:rsid w:val="00243C4D"/>
    <w:rsid w:val="0024658B"/>
    <w:rsid w:val="002603E4"/>
    <w:rsid w:val="00273CE6"/>
    <w:rsid w:val="002775EE"/>
    <w:rsid w:val="00287C24"/>
    <w:rsid w:val="00293AF9"/>
    <w:rsid w:val="002A4DE9"/>
    <w:rsid w:val="002B122C"/>
    <w:rsid w:val="002B1477"/>
    <w:rsid w:val="002B41DA"/>
    <w:rsid w:val="002B613F"/>
    <w:rsid w:val="002C1A28"/>
    <w:rsid w:val="002C5BFE"/>
    <w:rsid w:val="002C6B8D"/>
    <w:rsid w:val="002D7AFC"/>
    <w:rsid w:val="002E4C3C"/>
    <w:rsid w:val="002F00D3"/>
    <w:rsid w:val="002F2D0C"/>
    <w:rsid w:val="002F5F54"/>
    <w:rsid w:val="003023AE"/>
    <w:rsid w:val="00303D3B"/>
    <w:rsid w:val="00310303"/>
    <w:rsid w:val="003161A4"/>
    <w:rsid w:val="00316DDD"/>
    <w:rsid w:val="00325259"/>
    <w:rsid w:val="003469C6"/>
    <w:rsid w:val="00355E33"/>
    <w:rsid w:val="0037793C"/>
    <w:rsid w:val="00393435"/>
    <w:rsid w:val="003A44DC"/>
    <w:rsid w:val="003B2BEB"/>
    <w:rsid w:val="003C1337"/>
    <w:rsid w:val="003C1D10"/>
    <w:rsid w:val="003C4E75"/>
    <w:rsid w:val="003D514C"/>
    <w:rsid w:val="003D5F5C"/>
    <w:rsid w:val="003D7251"/>
    <w:rsid w:val="003E3D6C"/>
    <w:rsid w:val="003F0136"/>
    <w:rsid w:val="003F716C"/>
    <w:rsid w:val="0040370E"/>
    <w:rsid w:val="00412C64"/>
    <w:rsid w:val="00416AFA"/>
    <w:rsid w:val="0041795E"/>
    <w:rsid w:val="004358AC"/>
    <w:rsid w:val="00445712"/>
    <w:rsid w:val="004560E1"/>
    <w:rsid w:val="004577EA"/>
    <w:rsid w:val="004604C9"/>
    <w:rsid w:val="00467615"/>
    <w:rsid w:val="00474D6D"/>
    <w:rsid w:val="004938DC"/>
    <w:rsid w:val="004940EE"/>
    <w:rsid w:val="004B3F21"/>
    <w:rsid w:val="004C1657"/>
    <w:rsid w:val="004E0D08"/>
    <w:rsid w:val="004E723D"/>
    <w:rsid w:val="00501B35"/>
    <w:rsid w:val="00506174"/>
    <w:rsid w:val="005066A2"/>
    <w:rsid w:val="00514680"/>
    <w:rsid w:val="00526E7E"/>
    <w:rsid w:val="00531DE5"/>
    <w:rsid w:val="005417E0"/>
    <w:rsid w:val="00544FF9"/>
    <w:rsid w:val="00547696"/>
    <w:rsid w:val="00547DE7"/>
    <w:rsid w:val="00554699"/>
    <w:rsid w:val="0059544C"/>
    <w:rsid w:val="005B2184"/>
    <w:rsid w:val="005B3539"/>
    <w:rsid w:val="005C4411"/>
    <w:rsid w:val="005C4A85"/>
    <w:rsid w:val="005D3EB9"/>
    <w:rsid w:val="005D47C4"/>
    <w:rsid w:val="005D4B8A"/>
    <w:rsid w:val="005D5E76"/>
    <w:rsid w:val="005F2B93"/>
    <w:rsid w:val="005F652D"/>
    <w:rsid w:val="006075F7"/>
    <w:rsid w:val="00607A82"/>
    <w:rsid w:val="00610637"/>
    <w:rsid w:val="006122CE"/>
    <w:rsid w:val="00620C21"/>
    <w:rsid w:val="00621C31"/>
    <w:rsid w:val="00623112"/>
    <w:rsid w:val="006234AF"/>
    <w:rsid w:val="00627A6B"/>
    <w:rsid w:val="00640641"/>
    <w:rsid w:val="00652DF5"/>
    <w:rsid w:val="006531BC"/>
    <w:rsid w:val="00654393"/>
    <w:rsid w:val="00656F65"/>
    <w:rsid w:val="006626E3"/>
    <w:rsid w:val="00674C52"/>
    <w:rsid w:val="006812CC"/>
    <w:rsid w:val="00694784"/>
    <w:rsid w:val="006A78D7"/>
    <w:rsid w:val="006B3F4E"/>
    <w:rsid w:val="006B5DC2"/>
    <w:rsid w:val="006D14BC"/>
    <w:rsid w:val="00700EB7"/>
    <w:rsid w:val="007205D7"/>
    <w:rsid w:val="007228E2"/>
    <w:rsid w:val="0072473E"/>
    <w:rsid w:val="00731215"/>
    <w:rsid w:val="00736900"/>
    <w:rsid w:val="007427B4"/>
    <w:rsid w:val="00743633"/>
    <w:rsid w:val="00771C86"/>
    <w:rsid w:val="0079547D"/>
    <w:rsid w:val="00796864"/>
    <w:rsid w:val="007A1483"/>
    <w:rsid w:val="007A4D04"/>
    <w:rsid w:val="007C26BE"/>
    <w:rsid w:val="007C7304"/>
    <w:rsid w:val="007C7A17"/>
    <w:rsid w:val="007D0E6E"/>
    <w:rsid w:val="007F0516"/>
    <w:rsid w:val="007F08F3"/>
    <w:rsid w:val="007F6498"/>
    <w:rsid w:val="007F7140"/>
    <w:rsid w:val="008013E4"/>
    <w:rsid w:val="008027FA"/>
    <w:rsid w:val="00835C24"/>
    <w:rsid w:val="00835ECF"/>
    <w:rsid w:val="00854418"/>
    <w:rsid w:val="00865C0A"/>
    <w:rsid w:val="008738FA"/>
    <w:rsid w:val="00877088"/>
    <w:rsid w:val="00877319"/>
    <w:rsid w:val="0088459F"/>
    <w:rsid w:val="008B5F5F"/>
    <w:rsid w:val="008B7613"/>
    <w:rsid w:val="008B7644"/>
    <w:rsid w:val="008C053B"/>
    <w:rsid w:val="008C2509"/>
    <w:rsid w:val="008C3D09"/>
    <w:rsid w:val="008D1251"/>
    <w:rsid w:val="008D2FDF"/>
    <w:rsid w:val="008D7E8E"/>
    <w:rsid w:val="008E28D2"/>
    <w:rsid w:val="008E2D8B"/>
    <w:rsid w:val="008E33D5"/>
    <w:rsid w:val="008E6816"/>
    <w:rsid w:val="008F0413"/>
    <w:rsid w:val="008F3575"/>
    <w:rsid w:val="008F6876"/>
    <w:rsid w:val="00905E27"/>
    <w:rsid w:val="00906B0F"/>
    <w:rsid w:val="009177DF"/>
    <w:rsid w:val="009278E2"/>
    <w:rsid w:val="009304A9"/>
    <w:rsid w:val="00931192"/>
    <w:rsid w:val="009348EA"/>
    <w:rsid w:val="0094015C"/>
    <w:rsid w:val="00950599"/>
    <w:rsid w:val="00953128"/>
    <w:rsid w:val="00954AC4"/>
    <w:rsid w:val="00957630"/>
    <w:rsid w:val="00964FDD"/>
    <w:rsid w:val="00976930"/>
    <w:rsid w:val="00977F8E"/>
    <w:rsid w:val="00992022"/>
    <w:rsid w:val="00992BC8"/>
    <w:rsid w:val="009B0A65"/>
    <w:rsid w:val="009B4373"/>
    <w:rsid w:val="009C468F"/>
    <w:rsid w:val="009D0E9E"/>
    <w:rsid w:val="009D17F2"/>
    <w:rsid w:val="009D7923"/>
    <w:rsid w:val="009E2918"/>
    <w:rsid w:val="009E7795"/>
    <w:rsid w:val="009F116E"/>
    <w:rsid w:val="009F42C7"/>
    <w:rsid w:val="009F5ABF"/>
    <w:rsid w:val="00A043B2"/>
    <w:rsid w:val="00A135FE"/>
    <w:rsid w:val="00A13F46"/>
    <w:rsid w:val="00A30264"/>
    <w:rsid w:val="00A31BB0"/>
    <w:rsid w:val="00A354D1"/>
    <w:rsid w:val="00A4059F"/>
    <w:rsid w:val="00A4705B"/>
    <w:rsid w:val="00A54E2E"/>
    <w:rsid w:val="00A70FEB"/>
    <w:rsid w:val="00A73B43"/>
    <w:rsid w:val="00A74CE1"/>
    <w:rsid w:val="00A775DA"/>
    <w:rsid w:val="00A818E3"/>
    <w:rsid w:val="00A83CD6"/>
    <w:rsid w:val="00A8440C"/>
    <w:rsid w:val="00A8486A"/>
    <w:rsid w:val="00A85544"/>
    <w:rsid w:val="00A857B1"/>
    <w:rsid w:val="00A91C80"/>
    <w:rsid w:val="00A92FAC"/>
    <w:rsid w:val="00A97297"/>
    <w:rsid w:val="00AA19EC"/>
    <w:rsid w:val="00AB151E"/>
    <w:rsid w:val="00AB1747"/>
    <w:rsid w:val="00AB5B0E"/>
    <w:rsid w:val="00AC0D7A"/>
    <w:rsid w:val="00AC6022"/>
    <w:rsid w:val="00AD1CF3"/>
    <w:rsid w:val="00AD6DDB"/>
    <w:rsid w:val="00AE103E"/>
    <w:rsid w:val="00AE4858"/>
    <w:rsid w:val="00AE4921"/>
    <w:rsid w:val="00AE69FE"/>
    <w:rsid w:val="00AF075F"/>
    <w:rsid w:val="00AF2944"/>
    <w:rsid w:val="00AF76A7"/>
    <w:rsid w:val="00B01787"/>
    <w:rsid w:val="00B07C9C"/>
    <w:rsid w:val="00B21EFE"/>
    <w:rsid w:val="00B221C8"/>
    <w:rsid w:val="00B249E7"/>
    <w:rsid w:val="00B25EF2"/>
    <w:rsid w:val="00B26F26"/>
    <w:rsid w:val="00B30339"/>
    <w:rsid w:val="00B322C4"/>
    <w:rsid w:val="00B36579"/>
    <w:rsid w:val="00B46317"/>
    <w:rsid w:val="00B513FF"/>
    <w:rsid w:val="00B55012"/>
    <w:rsid w:val="00B60F7C"/>
    <w:rsid w:val="00B60FD9"/>
    <w:rsid w:val="00B6114A"/>
    <w:rsid w:val="00B61BBF"/>
    <w:rsid w:val="00B623CC"/>
    <w:rsid w:val="00B6687F"/>
    <w:rsid w:val="00B76B3B"/>
    <w:rsid w:val="00B85AEE"/>
    <w:rsid w:val="00B868C3"/>
    <w:rsid w:val="00B869E2"/>
    <w:rsid w:val="00B913EA"/>
    <w:rsid w:val="00B92208"/>
    <w:rsid w:val="00BB0BB1"/>
    <w:rsid w:val="00BC0AAF"/>
    <w:rsid w:val="00BE044D"/>
    <w:rsid w:val="00BE20FE"/>
    <w:rsid w:val="00BF1153"/>
    <w:rsid w:val="00BF17B6"/>
    <w:rsid w:val="00BF49D1"/>
    <w:rsid w:val="00C019C6"/>
    <w:rsid w:val="00C06BE0"/>
    <w:rsid w:val="00C11583"/>
    <w:rsid w:val="00C25BF3"/>
    <w:rsid w:val="00C62310"/>
    <w:rsid w:val="00C75F3A"/>
    <w:rsid w:val="00C829A9"/>
    <w:rsid w:val="00C87BA6"/>
    <w:rsid w:val="00C9520D"/>
    <w:rsid w:val="00CA13C0"/>
    <w:rsid w:val="00CA5910"/>
    <w:rsid w:val="00CA79A5"/>
    <w:rsid w:val="00CB1606"/>
    <w:rsid w:val="00CB5FA0"/>
    <w:rsid w:val="00CC1382"/>
    <w:rsid w:val="00CD513E"/>
    <w:rsid w:val="00CE4D8C"/>
    <w:rsid w:val="00CE5F8E"/>
    <w:rsid w:val="00CF61A5"/>
    <w:rsid w:val="00CF653A"/>
    <w:rsid w:val="00D04B23"/>
    <w:rsid w:val="00D06A6C"/>
    <w:rsid w:val="00D1092C"/>
    <w:rsid w:val="00D118E6"/>
    <w:rsid w:val="00D241B1"/>
    <w:rsid w:val="00D316D3"/>
    <w:rsid w:val="00D35373"/>
    <w:rsid w:val="00D47FF3"/>
    <w:rsid w:val="00D740A3"/>
    <w:rsid w:val="00D81913"/>
    <w:rsid w:val="00D83272"/>
    <w:rsid w:val="00D851B0"/>
    <w:rsid w:val="00D9525E"/>
    <w:rsid w:val="00D97050"/>
    <w:rsid w:val="00DB5D5B"/>
    <w:rsid w:val="00DB7ED8"/>
    <w:rsid w:val="00DC0F67"/>
    <w:rsid w:val="00DD0C64"/>
    <w:rsid w:val="00DD6D19"/>
    <w:rsid w:val="00DE005D"/>
    <w:rsid w:val="00DE239A"/>
    <w:rsid w:val="00DE2FC1"/>
    <w:rsid w:val="00DE37C4"/>
    <w:rsid w:val="00DF79B2"/>
    <w:rsid w:val="00E1442C"/>
    <w:rsid w:val="00E215A0"/>
    <w:rsid w:val="00E22364"/>
    <w:rsid w:val="00E2375F"/>
    <w:rsid w:val="00E268AF"/>
    <w:rsid w:val="00E27624"/>
    <w:rsid w:val="00E400CF"/>
    <w:rsid w:val="00E475F5"/>
    <w:rsid w:val="00E569D2"/>
    <w:rsid w:val="00E62784"/>
    <w:rsid w:val="00E64B59"/>
    <w:rsid w:val="00E665CF"/>
    <w:rsid w:val="00E718AC"/>
    <w:rsid w:val="00E81B67"/>
    <w:rsid w:val="00E8633F"/>
    <w:rsid w:val="00EA05FD"/>
    <w:rsid w:val="00EA7109"/>
    <w:rsid w:val="00EC24F1"/>
    <w:rsid w:val="00EC3310"/>
    <w:rsid w:val="00EC7E9F"/>
    <w:rsid w:val="00EE034E"/>
    <w:rsid w:val="00EE0A0E"/>
    <w:rsid w:val="00EE2C4B"/>
    <w:rsid w:val="00EF4986"/>
    <w:rsid w:val="00F12CDD"/>
    <w:rsid w:val="00F14F06"/>
    <w:rsid w:val="00F236CC"/>
    <w:rsid w:val="00F239D1"/>
    <w:rsid w:val="00F2623F"/>
    <w:rsid w:val="00F27CE8"/>
    <w:rsid w:val="00F3129E"/>
    <w:rsid w:val="00F3269A"/>
    <w:rsid w:val="00F56A9C"/>
    <w:rsid w:val="00F57248"/>
    <w:rsid w:val="00F57632"/>
    <w:rsid w:val="00F661EB"/>
    <w:rsid w:val="00F72257"/>
    <w:rsid w:val="00F7728E"/>
    <w:rsid w:val="00F84B43"/>
    <w:rsid w:val="00F8651B"/>
    <w:rsid w:val="00F93D25"/>
    <w:rsid w:val="00FC1480"/>
    <w:rsid w:val="00FC2C9A"/>
    <w:rsid w:val="00FC2E48"/>
    <w:rsid w:val="00FD67BA"/>
    <w:rsid w:val="00FE1A2E"/>
    <w:rsid w:val="00FE50F5"/>
    <w:rsid w:val="00FF33AC"/>
    <w:rsid w:val="00FF46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F7C938FC-193F-4C5F-BB87-77CBF6C6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fi-FI" w:eastAsia="fi-FI" w:bidi="ar-SA"/>
      </w:rPr>
    </w:rPrDefault>
    <w:pPrDefault>
      <w:pPr>
        <w:spacing w:after="240"/>
        <w:ind w:left="1298" w:hanging="1298"/>
      </w:pPr>
    </w:pPrDefault>
  </w:docDefaults>
  <w:latentStyles w:defLockedState="0" w:defUIPriority="99" w:defSemiHidden="0" w:defUnhideWhenUsed="0" w:defQFormat="0" w:count="371">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10" w:unhideWhenUsed="1"/>
    <w:lsdException w:name="heading 6" w:semiHidden="1" w:uiPriority="10" w:unhideWhenUsed="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nhideWhenUsed="1"/>
    <w:lsdException w:name="header" w:semiHidden="1" w:uiPriority="45" w:unhideWhenUsed="1"/>
    <w:lsdException w:name="footer" w:semiHidden="1" w:uiPriority="12" w:unhideWhenUsed="1"/>
    <w:lsdException w:name="index heading" w:semiHidden="1" w:unhideWhenUsed="1"/>
    <w:lsdException w:name="caption" w:semiHidden="1" w:uiPriority="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4"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5"/>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qFormat="1"/>
    <w:lsdException w:name="Default Paragraph Font" w:semiHidden="1" w:uiPriority="18" w:unhideWhenUsed="1"/>
    <w:lsdException w:name="Body Text" w:semiHidden="1" w:uiPriority="1" w:unhideWhenUsed="1" w:qFormat="1"/>
    <w:lsdException w:name="Body Text Indent" w:semiHidden="1" w:uiPriority="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2"/>
    <w:lsdException w:name="Intense Quote" w:uiPriority="1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6"/>
    <w:lsdException w:name="Intense Emphasis" w:uiPriority="41"/>
    <w:lsdException w:name="Subtle Reference" w:uiPriority="17"/>
    <w:lsdException w:name="Intense Reference" w:uiPriority="15"/>
    <w:lsdException w:name="Book Title" w:uiPriority="19"/>
    <w:lsdException w:name="Bibliography" w:semiHidden="1" w:uiPriority="23" w:unhideWhenUsed="1"/>
    <w:lsdException w:name="TOC Heading" w:semiHidden="1" w:uiPriority="3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3759E"/>
    <w:pPr>
      <w:tabs>
        <w:tab w:val="left" w:pos="1298"/>
        <w:tab w:val="left" w:pos="2591"/>
        <w:tab w:val="left" w:pos="3890"/>
        <w:tab w:val="left" w:pos="5182"/>
        <w:tab w:val="left" w:pos="6481"/>
        <w:tab w:val="left" w:pos="7779"/>
        <w:tab w:val="left" w:pos="9072"/>
        <w:tab w:val="left" w:pos="10370"/>
        <w:tab w:val="left" w:pos="11663"/>
        <w:tab w:val="left" w:pos="12962"/>
        <w:tab w:val="left" w:pos="14254"/>
        <w:tab w:val="left" w:pos="15553"/>
      </w:tabs>
      <w:ind w:left="0" w:firstLine="0"/>
      <w:contextualSpacing/>
    </w:pPr>
    <w:rPr>
      <w:rFonts w:cstheme="minorHAnsi"/>
      <w:lang w:eastAsia="en-US"/>
    </w:rPr>
  </w:style>
  <w:style w:type="paragraph" w:styleId="Otsikko1">
    <w:name w:val="heading 1"/>
    <w:basedOn w:val="Normaali"/>
    <w:next w:val="Normaali"/>
    <w:link w:val="Otsikko1Char"/>
    <w:autoRedefine/>
    <w:uiPriority w:val="10"/>
    <w:qFormat/>
    <w:rsid w:val="00B61BBF"/>
    <w:pPr>
      <w:keepNext/>
      <w:keepLines/>
      <w:numPr>
        <w:numId w:val="1"/>
      </w:numPr>
      <w:spacing w:before="240"/>
      <w:outlineLvl w:val="0"/>
    </w:pPr>
    <w:rPr>
      <w:rFonts w:eastAsiaTheme="majorEastAsia" w:cstheme="majorBidi"/>
      <w:bCs/>
      <w:sz w:val="26"/>
      <w:szCs w:val="32"/>
    </w:rPr>
  </w:style>
  <w:style w:type="paragraph" w:styleId="Otsikko2">
    <w:name w:val="heading 2"/>
    <w:basedOn w:val="Normaali"/>
    <w:next w:val="Normaali"/>
    <w:link w:val="Otsikko2Char"/>
    <w:uiPriority w:val="10"/>
    <w:qFormat/>
    <w:rsid w:val="00B61BBF"/>
    <w:pPr>
      <w:numPr>
        <w:ilvl w:val="1"/>
        <w:numId w:val="1"/>
      </w:numPr>
      <w:spacing w:before="240"/>
      <w:outlineLvl w:val="1"/>
    </w:pPr>
    <w:rPr>
      <w:rFonts w:eastAsia="Times New Roman"/>
      <w:sz w:val="24"/>
      <w:szCs w:val="28"/>
    </w:rPr>
  </w:style>
  <w:style w:type="paragraph" w:styleId="Otsikko3">
    <w:name w:val="heading 3"/>
    <w:basedOn w:val="Normaali"/>
    <w:next w:val="Normaali"/>
    <w:link w:val="Otsikko3Char"/>
    <w:uiPriority w:val="10"/>
    <w:qFormat/>
    <w:rsid w:val="00B61BBF"/>
    <w:pPr>
      <w:numPr>
        <w:ilvl w:val="2"/>
        <w:numId w:val="1"/>
      </w:numPr>
      <w:spacing w:before="240"/>
      <w:outlineLvl w:val="2"/>
    </w:pPr>
    <w:rPr>
      <w:rFonts w:eastAsia="Times New Roman"/>
      <w:szCs w:val="24"/>
    </w:rPr>
  </w:style>
  <w:style w:type="paragraph" w:styleId="Otsikko4">
    <w:name w:val="heading 4"/>
    <w:basedOn w:val="Normaali"/>
    <w:next w:val="Normaali"/>
    <w:link w:val="Otsikko4Char"/>
    <w:uiPriority w:val="10"/>
    <w:unhideWhenUsed/>
    <w:rsid w:val="00B61BBF"/>
    <w:pPr>
      <w:keepNext/>
      <w:keepLines/>
      <w:numPr>
        <w:ilvl w:val="3"/>
        <w:numId w:val="1"/>
      </w:numPr>
      <w:outlineLvl w:val="3"/>
    </w:pPr>
    <w:rPr>
      <w:rFonts w:eastAsiaTheme="majorEastAsia" w:cstheme="majorBidi"/>
      <w:bCs/>
      <w:iCs/>
      <w:color w:val="000000" w:themeColor="text1"/>
    </w:rPr>
  </w:style>
  <w:style w:type="paragraph" w:styleId="Otsikko5">
    <w:name w:val="heading 5"/>
    <w:basedOn w:val="Normaali"/>
    <w:next w:val="Normaali"/>
    <w:link w:val="Otsikko5Char"/>
    <w:uiPriority w:val="10"/>
    <w:unhideWhenUsed/>
    <w:rsid w:val="00B61BB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12"/>
    <w:semiHidden/>
    <w:rsid w:val="00694784"/>
    <w:pPr>
      <w:spacing w:after="0"/>
    </w:pPr>
    <w:rPr>
      <w:sz w:val="18"/>
    </w:rPr>
  </w:style>
  <w:style w:type="paragraph" w:styleId="Merkittyluettelo">
    <w:name w:val="List Bullet"/>
    <w:basedOn w:val="Normaali"/>
    <w:uiPriority w:val="24"/>
    <w:semiHidden/>
    <w:qFormat/>
    <w:rsid w:val="00B61BBF"/>
    <w:pPr>
      <w:numPr>
        <w:numId w:val="2"/>
      </w:numPr>
      <w:tabs>
        <w:tab w:val="left" w:pos="284"/>
      </w:tabs>
      <w:ind w:left="0" w:firstLine="0"/>
    </w:pPr>
  </w:style>
  <w:style w:type="paragraph" w:styleId="Yltunniste">
    <w:name w:val="header"/>
    <w:basedOn w:val="Normaali"/>
    <w:link w:val="YltunnisteChar"/>
    <w:uiPriority w:val="45"/>
    <w:rsid w:val="00B61BBF"/>
  </w:style>
  <w:style w:type="paragraph" w:customStyle="1" w:styleId="Yltunniste1">
    <w:name w:val="Ylätunniste1"/>
    <w:basedOn w:val="Yltunniste"/>
    <w:autoRedefine/>
    <w:uiPriority w:val="45"/>
    <w:rsid w:val="00B61BBF"/>
    <w:rPr>
      <w:caps/>
    </w:rPr>
  </w:style>
  <w:style w:type="character" w:customStyle="1" w:styleId="YltunnisteChar">
    <w:name w:val="Ylätunniste Char"/>
    <w:basedOn w:val="Kappaleenoletusfontti"/>
    <w:link w:val="Yltunniste"/>
    <w:uiPriority w:val="45"/>
    <w:rsid w:val="00B61BBF"/>
    <w:rPr>
      <w:rFonts w:cstheme="minorHAnsi"/>
      <w:lang w:eastAsia="en-US"/>
    </w:rPr>
  </w:style>
  <w:style w:type="character" w:customStyle="1" w:styleId="Otsikko1Char">
    <w:name w:val="Otsikko 1 Char"/>
    <w:basedOn w:val="Kappaleenoletusfontti"/>
    <w:link w:val="Otsikko1"/>
    <w:uiPriority w:val="10"/>
    <w:rsid w:val="00B61BBF"/>
    <w:rPr>
      <w:rFonts w:eastAsiaTheme="majorEastAsia" w:cstheme="majorBidi"/>
      <w:bCs/>
      <w:sz w:val="26"/>
      <w:szCs w:val="32"/>
      <w:lang w:eastAsia="en-US"/>
    </w:rPr>
  </w:style>
  <w:style w:type="character" w:customStyle="1" w:styleId="Otsikko2Char">
    <w:name w:val="Otsikko 2 Char"/>
    <w:basedOn w:val="Kappaleenoletusfontti"/>
    <w:link w:val="Otsikko2"/>
    <w:uiPriority w:val="10"/>
    <w:rsid w:val="00B61BBF"/>
    <w:rPr>
      <w:rFonts w:eastAsia="Times New Roman" w:cstheme="minorHAnsi"/>
      <w:sz w:val="24"/>
      <w:szCs w:val="28"/>
      <w:lang w:eastAsia="en-US"/>
    </w:rPr>
  </w:style>
  <w:style w:type="character" w:customStyle="1" w:styleId="Otsikko3Char">
    <w:name w:val="Otsikko 3 Char"/>
    <w:basedOn w:val="Kappaleenoletusfontti"/>
    <w:link w:val="Otsikko3"/>
    <w:uiPriority w:val="10"/>
    <w:rsid w:val="00B61BBF"/>
    <w:rPr>
      <w:rFonts w:eastAsia="Times New Roman" w:cstheme="minorHAnsi"/>
      <w:szCs w:val="24"/>
      <w:lang w:eastAsia="en-US"/>
    </w:rPr>
  </w:style>
  <w:style w:type="paragraph" w:styleId="Seliteteksti">
    <w:name w:val="Balloon Text"/>
    <w:basedOn w:val="Normaali"/>
    <w:link w:val="SelitetekstiChar"/>
    <w:uiPriority w:val="99"/>
    <w:semiHidden/>
    <w:unhideWhenUsed/>
    <w:rsid w:val="00B61BBF"/>
    <w:rPr>
      <w:rFonts w:ascii="Tahoma" w:hAnsi="Tahoma" w:cs="Tahoma"/>
      <w:sz w:val="16"/>
      <w:szCs w:val="16"/>
    </w:rPr>
  </w:style>
  <w:style w:type="character" w:customStyle="1" w:styleId="SelitetekstiChar">
    <w:name w:val="Seliteteksti Char"/>
    <w:basedOn w:val="Kappaleenoletusfontti"/>
    <w:link w:val="Seliteteksti"/>
    <w:uiPriority w:val="99"/>
    <w:semiHidden/>
    <w:rsid w:val="00B61BBF"/>
    <w:rPr>
      <w:rFonts w:ascii="Tahoma" w:hAnsi="Tahoma" w:cs="Tahoma"/>
      <w:sz w:val="16"/>
      <w:szCs w:val="16"/>
      <w:lang w:eastAsia="en-US"/>
    </w:rPr>
  </w:style>
  <w:style w:type="paragraph" w:styleId="Eivli">
    <w:name w:val="No Spacing"/>
    <w:uiPriority w:val="13"/>
    <w:rsid w:val="00B61BBF"/>
    <w:rPr>
      <w:rFonts w:cstheme="minorHAnsi"/>
      <w:lang w:eastAsia="en-US"/>
    </w:rPr>
  </w:style>
  <w:style w:type="paragraph" w:styleId="Luettelokappale">
    <w:name w:val="List Paragraph"/>
    <w:basedOn w:val="Normaali"/>
    <w:uiPriority w:val="4"/>
    <w:qFormat/>
    <w:rsid w:val="00E8633F"/>
    <w:pPr>
      <w:numPr>
        <w:numId w:val="15"/>
      </w:numPr>
      <w:tabs>
        <w:tab w:val="left" w:pos="284"/>
      </w:tabs>
    </w:pPr>
  </w:style>
  <w:style w:type="character" w:customStyle="1" w:styleId="Otsikko4Char">
    <w:name w:val="Otsikko 4 Char"/>
    <w:basedOn w:val="Kappaleenoletusfontti"/>
    <w:link w:val="Otsikko4"/>
    <w:uiPriority w:val="10"/>
    <w:rsid w:val="00B61BBF"/>
    <w:rPr>
      <w:rFonts w:eastAsiaTheme="majorEastAsia" w:cstheme="majorBidi"/>
      <w:bCs/>
      <w:iCs/>
      <w:color w:val="000000" w:themeColor="text1"/>
      <w:lang w:eastAsia="en-US"/>
    </w:rPr>
  </w:style>
  <w:style w:type="character" w:customStyle="1" w:styleId="AlatunnisteChar">
    <w:name w:val="Alatunniste Char"/>
    <w:basedOn w:val="Kappaleenoletusfontti"/>
    <w:link w:val="Alatunniste"/>
    <w:uiPriority w:val="12"/>
    <w:semiHidden/>
    <w:rsid w:val="00694784"/>
    <w:rPr>
      <w:rFonts w:cstheme="minorHAnsi"/>
      <w:sz w:val="18"/>
      <w:lang w:eastAsia="en-US"/>
    </w:rPr>
  </w:style>
  <w:style w:type="character" w:styleId="Hienovarainenviittaus">
    <w:name w:val="Subtle Reference"/>
    <w:basedOn w:val="Kappaleenoletusfontti"/>
    <w:uiPriority w:val="17"/>
    <w:rsid w:val="00B61BBF"/>
    <w:rPr>
      <w:smallCaps/>
      <w:color w:val="C0504D" w:themeColor="accent2"/>
      <w:u w:val="single"/>
    </w:rPr>
  </w:style>
  <w:style w:type="character" w:styleId="Erottuvaviittaus">
    <w:name w:val="Intense Reference"/>
    <w:basedOn w:val="Kappaleenoletusfontti"/>
    <w:uiPriority w:val="15"/>
    <w:rsid w:val="00B61BBF"/>
    <w:rPr>
      <w:b/>
      <w:bCs/>
      <w:smallCaps/>
      <w:color w:val="C0504D" w:themeColor="accent2"/>
      <w:spacing w:val="5"/>
      <w:u w:val="single"/>
    </w:rPr>
  </w:style>
  <w:style w:type="paragraph" w:styleId="Erottuvalainaus">
    <w:name w:val="Intense Quote"/>
    <w:basedOn w:val="Normaali"/>
    <w:next w:val="Normaali"/>
    <w:link w:val="ErottuvalainausChar"/>
    <w:uiPriority w:val="14"/>
    <w:rsid w:val="00B61BBF"/>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14"/>
    <w:rsid w:val="00B61BBF"/>
    <w:rPr>
      <w:rFonts w:cstheme="minorHAnsi"/>
      <w:b/>
      <w:bCs/>
      <w:i/>
      <w:iCs/>
      <w:color w:val="4F81BD" w:themeColor="accent1"/>
      <w:lang w:eastAsia="en-US"/>
    </w:rPr>
  </w:style>
  <w:style w:type="character" w:customStyle="1" w:styleId="Otsikko5Char">
    <w:name w:val="Otsikko 5 Char"/>
    <w:basedOn w:val="Kappaleenoletusfontti"/>
    <w:link w:val="Otsikko5"/>
    <w:uiPriority w:val="10"/>
    <w:rsid w:val="00B61BBF"/>
    <w:rPr>
      <w:rFonts w:asciiTheme="majorHAnsi" w:eastAsiaTheme="majorEastAsia" w:hAnsiTheme="majorHAnsi" w:cstheme="majorBidi"/>
      <w:color w:val="243F60" w:themeColor="accent1" w:themeShade="7F"/>
      <w:lang w:eastAsia="en-US"/>
    </w:rPr>
  </w:style>
  <w:style w:type="paragraph" w:styleId="Otsikko">
    <w:name w:val="Title"/>
    <w:basedOn w:val="Normaali"/>
    <w:next w:val="Normaali"/>
    <w:link w:val="OtsikkoChar"/>
    <w:autoRedefine/>
    <w:uiPriority w:val="10"/>
    <w:qFormat/>
    <w:rsid w:val="00B61BBF"/>
    <w:pPr>
      <w:spacing w:before="240"/>
    </w:pPr>
    <w:rPr>
      <w:rFonts w:eastAsiaTheme="majorEastAsia" w:cstheme="majorBidi"/>
      <w:b/>
      <w:spacing w:val="5"/>
      <w:kern w:val="28"/>
      <w:sz w:val="26"/>
      <w:szCs w:val="52"/>
    </w:rPr>
  </w:style>
  <w:style w:type="character" w:customStyle="1" w:styleId="OtsikkoChar">
    <w:name w:val="Otsikko Char"/>
    <w:basedOn w:val="Kappaleenoletusfontti"/>
    <w:link w:val="Otsikko"/>
    <w:uiPriority w:val="10"/>
    <w:rsid w:val="00B61BBF"/>
    <w:rPr>
      <w:rFonts w:eastAsiaTheme="majorEastAsia" w:cstheme="majorBidi"/>
      <w:b/>
      <w:spacing w:val="5"/>
      <w:kern w:val="28"/>
      <w:sz w:val="26"/>
      <w:szCs w:val="52"/>
      <w:lang w:eastAsia="en-US"/>
    </w:rPr>
  </w:style>
  <w:style w:type="character" w:styleId="Paikkamerkkiteksti">
    <w:name w:val="Placeholder Text"/>
    <w:basedOn w:val="Kappaleenoletusfontti"/>
    <w:uiPriority w:val="99"/>
    <w:semiHidden/>
    <w:rsid w:val="00B61BBF"/>
    <w:rPr>
      <w:color w:val="808080"/>
    </w:rPr>
  </w:style>
  <w:style w:type="paragraph" w:styleId="Alaotsikko">
    <w:name w:val="Subtitle"/>
    <w:basedOn w:val="Normaali"/>
    <w:next w:val="Normaali"/>
    <w:link w:val="AlaotsikkoChar"/>
    <w:uiPriority w:val="11"/>
    <w:rsid w:val="00B61BBF"/>
    <w:pPr>
      <w:numPr>
        <w:ilvl w:val="1"/>
      </w:numPr>
      <w:ind w:left="1077" w:hanging="2591"/>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B61BBF"/>
    <w:rPr>
      <w:rFonts w:asciiTheme="majorHAnsi" w:eastAsiaTheme="majorEastAsia" w:hAnsiTheme="majorHAnsi" w:cstheme="majorBidi"/>
      <w:i/>
      <w:iCs/>
      <w:color w:val="4F81BD" w:themeColor="accent1"/>
      <w:spacing w:val="15"/>
      <w:sz w:val="24"/>
      <w:szCs w:val="24"/>
      <w:lang w:eastAsia="en-US"/>
    </w:rPr>
  </w:style>
  <w:style w:type="paragraph" w:styleId="Sisennettyleipteksti">
    <w:name w:val="Body Text Indent"/>
    <w:basedOn w:val="Normaali"/>
    <w:link w:val="SisennettyleiptekstiChar"/>
    <w:uiPriority w:val="2"/>
    <w:qFormat/>
    <w:rsid w:val="00B61BBF"/>
    <w:pPr>
      <w:ind w:left="2591"/>
      <w:contextualSpacing w:val="0"/>
    </w:pPr>
  </w:style>
  <w:style w:type="character" w:customStyle="1" w:styleId="SisennettyleiptekstiChar">
    <w:name w:val="Sisennetty leipäteksti Char"/>
    <w:basedOn w:val="Kappaleenoletusfontti"/>
    <w:link w:val="Sisennettyleipteksti"/>
    <w:uiPriority w:val="2"/>
    <w:rsid w:val="00B61BBF"/>
    <w:rPr>
      <w:rFonts w:cstheme="minorHAnsi"/>
      <w:lang w:eastAsia="en-US"/>
    </w:rPr>
  </w:style>
  <w:style w:type="paragraph" w:styleId="Leipteksti">
    <w:name w:val="Body Text"/>
    <w:basedOn w:val="Normaali"/>
    <w:link w:val="LeiptekstiChar"/>
    <w:uiPriority w:val="1"/>
    <w:qFormat/>
    <w:rsid w:val="00B61BBF"/>
    <w:pPr>
      <w:contextualSpacing w:val="0"/>
    </w:pPr>
  </w:style>
  <w:style w:type="character" w:customStyle="1" w:styleId="LeiptekstiChar">
    <w:name w:val="Leipäteksti Char"/>
    <w:basedOn w:val="Kappaleenoletusfontti"/>
    <w:link w:val="Leipteksti"/>
    <w:uiPriority w:val="1"/>
    <w:rsid w:val="00B61BBF"/>
    <w:rPr>
      <w:rFonts w:cstheme="minorHAnsi"/>
      <w:lang w:eastAsia="en-US"/>
    </w:rPr>
  </w:style>
  <w:style w:type="paragraph" w:styleId="Luettelo">
    <w:name w:val="List"/>
    <w:basedOn w:val="Normaali"/>
    <w:uiPriority w:val="99"/>
    <w:unhideWhenUsed/>
    <w:rsid w:val="00B61BBF"/>
    <w:pPr>
      <w:contextualSpacing w:val="0"/>
    </w:pPr>
  </w:style>
  <w:style w:type="paragraph" w:styleId="Luettelo2">
    <w:name w:val="List 2"/>
    <w:aliases w:val="Numeroitu Luettelo 2"/>
    <w:basedOn w:val="Normaali"/>
    <w:link w:val="Luettelo2Char"/>
    <w:uiPriority w:val="99"/>
    <w:unhideWhenUsed/>
    <w:qFormat/>
    <w:rsid w:val="00B61BBF"/>
    <w:pPr>
      <w:numPr>
        <w:numId w:val="4"/>
      </w:numPr>
      <w:spacing w:line="480" w:lineRule="auto"/>
    </w:pPr>
  </w:style>
  <w:style w:type="paragraph" w:styleId="Allekirjoitus">
    <w:name w:val="Signature"/>
    <w:basedOn w:val="Viestinallekirjoitus"/>
    <w:link w:val="AllekirjoitusChar"/>
    <w:uiPriority w:val="9"/>
    <w:qFormat/>
    <w:rsid w:val="00992022"/>
    <w:pPr>
      <w:spacing w:before="600" w:after="360"/>
      <w:ind w:left="2591"/>
      <w:contextualSpacing w:val="0"/>
    </w:pPr>
  </w:style>
  <w:style w:type="character" w:customStyle="1" w:styleId="AllekirjoitusChar">
    <w:name w:val="Allekirjoitus Char"/>
    <w:basedOn w:val="Kappaleenoletusfontti"/>
    <w:link w:val="Allekirjoitus"/>
    <w:uiPriority w:val="9"/>
    <w:rsid w:val="00992022"/>
    <w:rPr>
      <w:rFonts w:cstheme="minorHAnsi"/>
      <w:lang w:eastAsia="en-US"/>
    </w:rPr>
  </w:style>
  <w:style w:type="character" w:styleId="Voimakaskorostus">
    <w:name w:val="Intense Emphasis"/>
    <w:basedOn w:val="Kappaleenoletusfontti"/>
    <w:uiPriority w:val="41"/>
    <w:rsid w:val="00B61BBF"/>
    <w:rPr>
      <w:b/>
      <w:bCs/>
      <w:i/>
      <w:iCs/>
      <w:color w:val="4F81BD" w:themeColor="accent1"/>
    </w:rPr>
  </w:style>
  <w:style w:type="character" w:styleId="Hienovarainenkorostus">
    <w:name w:val="Subtle Emphasis"/>
    <w:basedOn w:val="Kappaleenoletusfontti"/>
    <w:uiPriority w:val="16"/>
    <w:rsid w:val="00B61BBF"/>
    <w:rPr>
      <w:i/>
      <w:iCs/>
      <w:color w:val="808080" w:themeColor="text1" w:themeTint="7F"/>
    </w:rPr>
  </w:style>
  <w:style w:type="character" w:styleId="Korostus">
    <w:name w:val="Emphasis"/>
    <w:basedOn w:val="Kappaleenoletusfontti"/>
    <w:uiPriority w:val="20"/>
    <w:rsid w:val="00B61BBF"/>
    <w:rPr>
      <w:i/>
      <w:iCs/>
    </w:rPr>
  </w:style>
  <w:style w:type="paragraph" w:styleId="Lainaus">
    <w:name w:val="Quote"/>
    <w:basedOn w:val="Normaali"/>
    <w:next w:val="Normaali"/>
    <w:link w:val="LainausChar"/>
    <w:uiPriority w:val="22"/>
    <w:rsid w:val="00B61BBF"/>
    <w:rPr>
      <w:i/>
      <w:iCs/>
      <w:color w:val="000000" w:themeColor="text1"/>
    </w:rPr>
  </w:style>
  <w:style w:type="character" w:customStyle="1" w:styleId="LainausChar">
    <w:name w:val="Lainaus Char"/>
    <w:basedOn w:val="Kappaleenoletusfontti"/>
    <w:link w:val="Lainaus"/>
    <w:uiPriority w:val="22"/>
    <w:rsid w:val="00B61BBF"/>
    <w:rPr>
      <w:rFonts w:cstheme="minorHAnsi"/>
      <w:i/>
      <w:iCs/>
      <w:color w:val="000000" w:themeColor="text1"/>
      <w:lang w:eastAsia="en-US"/>
    </w:rPr>
  </w:style>
  <w:style w:type="character" w:styleId="Voimakas">
    <w:name w:val="Strong"/>
    <w:basedOn w:val="Kappaleenoletusfontti"/>
    <w:uiPriority w:val="40"/>
    <w:rsid w:val="00B61BBF"/>
    <w:rPr>
      <w:b/>
      <w:bCs/>
    </w:rPr>
  </w:style>
  <w:style w:type="character" w:styleId="Kirjannimike">
    <w:name w:val="Book Title"/>
    <w:basedOn w:val="Kappaleenoletusfontti"/>
    <w:uiPriority w:val="19"/>
    <w:rsid w:val="00B61BBF"/>
    <w:rPr>
      <w:b/>
      <w:bCs/>
      <w:smallCaps/>
      <w:spacing w:val="5"/>
    </w:rPr>
  </w:style>
  <w:style w:type="paragraph" w:customStyle="1" w:styleId="Liite">
    <w:name w:val="Liite"/>
    <w:basedOn w:val="Normaali"/>
    <w:link w:val="LiiteChar"/>
    <w:uiPriority w:val="7"/>
    <w:qFormat/>
    <w:rsid w:val="00B61BBF"/>
    <w:pPr>
      <w:tabs>
        <w:tab w:val="clear" w:pos="1298"/>
      </w:tabs>
    </w:pPr>
  </w:style>
  <w:style w:type="paragraph" w:customStyle="1" w:styleId="Jakelu">
    <w:name w:val="Jakelu"/>
    <w:basedOn w:val="Liite"/>
    <w:link w:val="JakeluChar"/>
    <w:uiPriority w:val="6"/>
    <w:qFormat/>
    <w:rsid w:val="00B61BBF"/>
  </w:style>
  <w:style w:type="character" w:customStyle="1" w:styleId="LiiteChar">
    <w:name w:val="Liite Char"/>
    <w:basedOn w:val="Kappaleenoletusfontti"/>
    <w:link w:val="Liite"/>
    <w:uiPriority w:val="7"/>
    <w:rsid w:val="00B61BBF"/>
    <w:rPr>
      <w:rFonts w:cstheme="minorHAnsi"/>
      <w:lang w:eastAsia="en-US"/>
    </w:rPr>
  </w:style>
  <w:style w:type="paragraph" w:customStyle="1" w:styleId="Tiedoksi">
    <w:name w:val="Tiedoksi"/>
    <w:basedOn w:val="Jakelu"/>
    <w:link w:val="TiedoksiChar"/>
    <w:uiPriority w:val="8"/>
    <w:qFormat/>
    <w:rsid w:val="00B61BBF"/>
  </w:style>
  <w:style w:type="character" w:customStyle="1" w:styleId="JakeluChar">
    <w:name w:val="Jakelu Char"/>
    <w:basedOn w:val="LiiteChar"/>
    <w:link w:val="Jakelu"/>
    <w:uiPriority w:val="6"/>
    <w:rsid w:val="00B61BBF"/>
    <w:rPr>
      <w:rFonts w:cstheme="minorHAnsi"/>
      <w:lang w:eastAsia="en-US"/>
    </w:rPr>
  </w:style>
  <w:style w:type="character" w:customStyle="1" w:styleId="TiedoksiChar">
    <w:name w:val="Tiedoksi Char"/>
    <w:basedOn w:val="JakeluChar"/>
    <w:link w:val="Tiedoksi"/>
    <w:uiPriority w:val="8"/>
    <w:rsid w:val="00B61BBF"/>
    <w:rPr>
      <w:rFonts w:cstheme="minorHAnsi"/>
      <w:lang w:eastAsia="en-US"/>
    </w:rPr>
  </w:style>
  <w:style w:type="paragraph" w:customStyle="1" w:styleId="Riippuvasisennys">
    <w:name w:val="Riippuva sisennys"/>
    <w:basedOn w:val="Normaali"/>
    <w:link w:val="RiippuvasisennysChar"/>
    <w:uiPriority w:val="3"/>
    <w:qFormat/>
    <w:rsid w:val="00B61BBF"/>
    <w:pPr>
      <w:ind w:left="2591" w:hanging="2591"/>
    </w:pPr>
  </w:style>
  <w:style w:type="character" w:customStyle="1" w:styleId="RiippuvasisennysChar">
    <w:name w:val="Riippuva sisennys Char"/>
    <w:basedOn w:val="Kappaleenoletusfontti"/>
    <w:link w:val="Riippuvasisennys"/>
    <w:uiPriority w:val="3"/>
    <w:rsid w:val="00B61BBF"/>
    <w:rPr>
      <w:rFonts w:cstheme="minorHAnsi"/>
      <w:lang w:eastAsia="en-US"/>
    </w:rPr>
  </w:style>
  <w:style w:type="paragraph" w:customStyle="1" w:styleId="Numeroituluettelo1">
    <w:name w:val="Numeroitu luettelo 1"/>
    <w:basedOn w:val="Luettelo2"/>
    <w:link w:val="Numeroituluettelo1Char"/>
    <w:uiPriority w:val="32"/>
    <w:qFormat/>
    <w:rsid w:val="0023759E"/>
    <w:pPr>
      <w:numPr>
        <w:numId w:val="14"/>
      </w:numPr>
      <w:spacing w:line="240" w:lineRule="auto"/>
      <w:ind w:left="714" w:hanging="357"/>
    </w:pPr>
    <w:rPr>
      <w:sz w:val="20"/>
    </w:rPr>
  </w:style>
  <w:style w:type="character" w:customStyle="1" w:styleId="Luettelo2Char">
    <w:name w:val="Luettelo 2 Char"/>
    <w:aliases w:val="Numeroitu Luettelo 2 Char"/>
    <w:basedOn w:val="Kappaleenoletusfontti"/>
    <w:link w:val="Luettelo2"/>
    <w:uiPriority w:val="99"/>
    <w:rsid w:val="00B61BBF"/>
    <w:rPr>
      <w:rFonts w:cstheme="minorHAnsi"/>
      <w:lang w:eastAsia="en-US"/>
    </w:rPr>
  </w:style>
  <w:style w:type="character" w:customStyle="1" w:styleId="Numeroituluettelo1Char">
    <w:name w:val="Numeroitu luettelo 1 Char"/>
    <w:basedOn w:val="Luettelo2Char"/>
    <w:link w:val="Numeroituluettelo1"/>
    <w:uiPriority w:val="32"/>
    <w:rsid w:val="0023759E"/>
    <w:rPr>
      <w:rFonts w:cstheme="minorHAnsi"/>
      <w:sz w:val="20"/>
      <w:lang w:eastAsia="en-US"/>
    </w:rPr>
  </w:style>
  <w:style w:type="paragraph" w:styleId="Sisennettyleipteksti2">
    <w:name w:val="Body Text Indent 2"/>
    <w:basedOn w:val="Normaali"/>
    <w:link w:val="Sisennettyleipteksti2Char"/>
    <w:uiPriority w:val="99"/>
    <w:unhideWhenUsed/>
    <w:rsid w:val="00B61BBF"/>
    <w:pPr>
      <w:spacing w:after="120" w:line="480" w:lineRule="auto"/>
      <w:ind w:left="283"/>
    </w:pPr>
  </w:style>
  <w:style w:type="character" w:customStyle="1" w:styleId="Sisennettyleipteksti2Char">
    <w:name w:val="Sisennetty leipäteksti 2 Char"/>
    <w:basedOn w:val="Kappaleenoletusfontti"/>
    <w:link w:val="Sisennettyleipteksti2"/>
    <w:uiPriority w:val="99"/>
    <w:rsid w:val="00B61BBF"/>
    <w:rPr>
      <w:rFonts w:cstheme="minorHAnsi"/>
      <w:lang w:eastAsia="en-US"/>
    </w:rPr>
  </w:style>
  <w:style w:type="paragraph" w:styleId="Viestinallekirjoitus">
    <w:name w:val="E-mail Signature"/>
    <w:basedOn w:val="Normaali"/>
    <w:link w:val="ViestinallekirjoitusChar"/>
    <w:uiPriority w:val="99"/>
    <w:semiHidden/>
    <w:unhideWhenUsed/>
    <w:rsid w:val="00B61BBF"/>
    <w:pPr>
      <w:spacing w:after="0"/>
    </w:pPr>
  </w:style>
  <w:style w:type="character" w:customStyle="1" w:styleId="ViestinallekirjoitusChar">
    <w:name w:val="Viestin allekirjoitus Char"/>
    <w:basedOn w:val="Kappaleenoletusfontti"/>
    <w:link w:val="Viestinallekirjoitus"/>
    <w:uiPriority w:val="99"/>
    <w:semiHidden/>
    <w:rsid w:val="00B61BBF"/>
    <w:rPr>
      <w:rFonts w:cstheme="minorHAnsi"/>
      <w:lang w:eastAsia="en-US"/>
    </w:rPr>
  </w:style>
  <w:style w:type="character" w:styleId="Hyperlinkki">
    <w:name w:val="Hyperlink"/>
    <w:basedOn w:val="Kappaleenoletusfontti"/>
    <w:uiPriority w:val="99"/>
    <w:unhideWhenUsed/>
    <w:rsid w:val="00D316D3"/>
    <w:rPr>
      <w:color w:val="0000FF" w:themeColor="hyperlink"/>
      <w:u w:val="single"/>
    </w:rPr>
  </w:style>
  <w:style w:type="character" w:styleId="AvattuHyperlinkki">
    <w:name w:val="FollowedHyperlink"/>
    <w:basedOn w:val="Kappaleenoletusfontti"/>
    <w:uiPriority w:val="99"/>
    <w:semiHidden/>
    <w:unhideWhenUsed/>
    <w:rsid w:val="009278E2"/>
    <w:rPr>
      <w:color w:val="800080" w:themeColor="followedHyperlink"/>
      <w:u w:val="single"/>
    </w:rPr>
  </w:style>
  <w:style w:type="table" w:styleId="TaulukkoRuudukko">
    <w:name w:val="Table Grid"/>
    <w:basedOn w:val="Normaalitaulukko"/>
    <w:uiPriority w:val="59"/>
    <w:rsid w:val="007228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08F"/>
    <w:pPr>
      <w:autoSpaceDE w:val="0"/>
      <w:autoSpaceDN w:val="0"/>
      <w:adjustRightInd w:val="0"/>
      <w:spacing w:after="0"/>
      <w:ind w:left="0" w:firstLine="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6081">
      <w:bodyDiv w:val="1"/>
      <w:marLeft w:val="0"/>
      <w:marRight w:val="0"/>
      <w:marTop w:val="0"/>
      <w:marBottom w:val="0"/>
      <w:divBdr>
        <w:top w:val="none" w:sz="0" w:space="0" w:color="auto"/>
        <w:left w:val="none" w:sz="0" w:space="0" w:color="auto"/>
        <w:bottom w:val="none" w:sz="0" w:space="0" w:color="auto"/>
        <w:right w:val="none" w:sz="0" w:space="0" w:color="auto"/>
      </w:divBdr>
    </w:div>
    <w:div w:id="112670858">
      <w:bodyDiv w:val="1"/>
      <w:marLeft w:val="0"/>
      <w:marRight w:val="0"/>
      <w:marTop w:val="0"/>
      <w:marBottom w:val="0"/>
      <w:divBdr>
        <w:top w:val="none" w:sz="0" w:space="0" w:color="auto"/>
        <w:left w:val="none" w:sz="0" w:space="0" w:color="auto"/>
        <w:bottom w:val="none" w:sz="0" w:space="0" w:color="auto"/>
        <w:right w:val="none" w:sz="0" w:space="0" w:color="auto"/>
      </w:divBdr>
    </w:div>
    <w:div w:id="117535552">
      <w:bodyDiv w:val="1"/>
      <w:marLeft w:val="0"/>
      <w:marRight w:val="0"/>
      <w:marTop w:val="0"/>
      <w:marBottom w:val="0"/>
      <w:divBdr>
        <w:top w:val="none" w:sz="0" w:space="0" w:color="auto"/>
        <w:left w:val="none" w:sz="0" w:space="0" w:color="auto"/>
        <w:bottom w:val="none" w:sz="0" w:space="0" w:color="auto"/>
        <w:right w:val="none" w:sz="0" w:space="0" w:color="auto"/>
      </w:divBdr>
    </w:div>
    <w:div w:id="278491252">
      <w:bodyDiv w:val="1"/>
      <w:marLeft w:val="0"/>
      <w:marRight w:val="0"/>
      <w:marTop w:val="0"/>
      <w:marBottom w:val="0"/>
      <w:divBdr>
        <w:top w:val="none" w:sz="0" w:space="0" w:color="auto"/>
        <w:left w:val="none" w:sz="0" w:space="0" w:color="auto"/>
        <w:bottom w:val="none" w:sz="0" w:space="0" w:color="auto"/>
        <w:right w:val="none" w:sz="0" w:space="0" w:color="auto"/>
      </w:divBdr>
    </w:div>
    <w:div w:id="465007345">
      <w:bodyDiv w:val="1"/>
      <w:marLeft w:val="0"/>
      <w:marRight w:val="0"/>
      <w:marTop w:val="0"/>
      <w:marBottom w:val="0"/>
      <w:divBdr>
        <w:top w:val="none" w:sz="0" w:space="0" w:color="auto"/>
        <w:left w:val="none" w:sz="0" w:space="0" w:color="auto"/>
        <w:bottom w:val="none" w:sz="0" w:space="0" w:color="auto"/>
        <w:right w:val="none" w:sz="0" w:space="0" w:color="auto"/>
      </w:divBdr>
    </w:div>
    <w:div w:id="540435063">
      <w:bodyDiv w:val="1"/>
      <w:marLeft w:val="0"/>
      <w:marRight w:val="0"/>
      <w:marTop w:val="0"/>
      <w:marBottom w:val="0"/>
      <w:divBdr>
        <w:top w:val="none" w:sz="0" w:space="0" w:color="auto"/>
        <w:left w:val="none" w:sz="0" w:space="0" w:color="auto"/>
        <w:bottom w:val="none" w:sz="0" w:space="0" w:color="auto"/>
        <w:right w:val="none" w:sz="0" w:space="0" w:color="auto"/>
      </w:divBdr>
    </w:div>
    <w:div w:id="996690512">
      <w:bodyDiv w:val="1"/>
      <w:marLeft w:val="0"/>
      <w:marRight w:val="0"/>
      <w:marTop w:val="0"/>
      <w:marBottom w:val="0"/>
      <w:divBdr>
        <w:top w:val="none" w:sz="0" w:space="0" w:color="auto"/>
        <w:left w:val="none" w:sz="0" w:space="0" w:color="auto"/>
        <w:bottom w:val="none" w:sz="0" w:space="0" w:color="auto"/>
        <w:right w:val="none" w:sz="0" w:space="0" w:color="auto"/>
      </w:divBdr>
    </w:div>
    <w:div w:id="1049913446">
      <w:bodyDiv w:val="1"/>
      <w:marLeft w:val="0"/>
      <w:marRight w:val="0"/>
      <w:marTop w:val="0"/>
      <w:marBottom w:val="0"/>
      <w:divBdr>
        <w:top w:val="none" w:sz="0" w:space="0" w:color="auto"/>
        <w:left w:val="none" w:sz="0" w:space="0" w:color="auto"/>
        <w:bottom w:val="none" w:sz="0" w:space="0" w:color="auto"/>
        <w:right w:val="none" w:sz="0" w:space="0" w:color="auto"/>
      </w:divBdr>
    </w:div>
    <w:div w:id="1070809029">
      <w:bodyDiv w:val="1"/>
      <w:marLeft w:val="0"/>
      <w:marRight w:val="0"/>
      <w:marTop w:val="0"/>
      <w:marBottom w:val="0"/>
      <w:divBdr>
        <w:top w:val="none" w:sz="0" w:space="0" w:color="auto"/>
        <w:left w:val="none" w:sz="0" w:space="0" w:color="auto"/>
        <w:bottom w:val="none" w:sz="0" w:space="0" w:color="auto"/>
        <w:right w:val="none" w:sz="0" w:space="0" w:color="auto"/>
      </w:divBdr>
    </w:div>
    <w:div w:id="1163013467">
      <w:bodyDiv w:val="1"/>
      <w:marLeft w:val="0"/>
      <w:marRight w:val="0"/>
      <w:marTop w:val="0"/>
      <w:marBottom w:val="0"/>
      <w:divBdr>
        <w:top w:val="none" w:sz="0" w:space="0" w:color="auto"/>
        <w:left w:val="none" w:sz="0" w:space="0" w:color="auto"/>
        <w:bottom w:val="none" w:sz="0" w:space="0" w:color="auto"/>
        <w:right w:val="none" w:sz="0" w:space="0" w:color="auto"/>
      </w:divBdr>
    </w:div>
    <w:div w:id="1364557123">
      <w:bodyDiv w:val="1"/>
      <w:marLeft w:val="0"/>
      <w:marRight w:val="0"/>
      <w:marTop w:val="0"/>
      <w:marBottom w:val="0"/>
      <w:divBdr>
        <w:top w:val="none" w:sz="0" w:space="0" w:color="auto"/>
        <w:left w:val="none" w:sz="0" w:space="0" w:color="auto"/>
        <w:bottom w:val="none" w:sz="0" w:space="0" w:color="auto"/>
        <w:right w:val="none" w:sz="0" w:space="0" w:color="auto"/>
      </w:divBdr>
    </w:div>
    <w:div w:id="1500582744">
      <w:bodyDiv w:val="1"/>
      <w:marLeft w:val="0"/>
      <w:marRight w:val="0"/>
      <w:marTop w:val="0"/>
      <w:marBottom w:val="0"/>
      <w:divBdr>
        <w:top w:val="none" w:sz="0" w:space="0" w:color="auto"/>
        <w:left w:val="none" w:sz="0" w:space="0" w:color="auto"/>
        <w:bottom w:val="none" w:sz="0" w:space="0" w:color="auto"/>
        <w:right w:val="none" w:sz="0" w:space="0" w:color="auto"/>
      </w:divBdr>
    </w:div>
    <w:div w:id="1563368983">
      <w:bodyDiv w:val="1"/>
      <w:marLeft w:val="0"/>
      <w:marRight w:val="0"/>
      <w:marTop w:val="0"/>
      <w:marBottom w:val="0"/>
      <w:divBdr>
        <w:top w:val="none" w:sz="0" w:space="0" w:color="auto"/>
        <w:left w:val="none" w:sz="0" w:space="0" w:color="auto"/>
        <w:bottom w:val="none" w:sz="0" w:space="0" w:color="auto"/>
        <w:right w:val="none" w:sz="0" w:space="0" w:color="auto"/>
      </w:divBdr>
    </w:div>
    <w:div w:id="1953976802">
      <w:bodyDiv w:val="1"/>
      <w:marLeft w:val="0"/>
      <w:marRight w:val="0"/>
      <w:marTop w:val="0"/>
      <w:marBottom w:val="0"/>
      <w:divBdr>
        <w:top w:val="none" w:sz="0" w:space="0" w:color="auto"/>
        <w:left w:val="none" w:sz="0" w:space="0" w:color="auto"/>
        <w:bottom w:val="none" w:sz="0" w:space="0" w:color="auto"/>
        <w:right w:val="none" w:sz="0" w:space="0" w:color="auto"/>
      </w:divBdr>
    </w:div>
    <w:div w:id="203037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gm.org/gm/index.html" TargetMode="External"/><Relationship Id="rId13" Type="http://schemas.openxmlformats.org/officeDocument/2006/relationships/hyperlink" Target="http://www.elfproject.eu/" TargetMode="External"/><Relationship Id="rId18" Type="http://schemas.openxmlformats.org/officeDocument/2006/relationships/hyperlink" Target="https://www.icsu-wds.org/" TargetMode="External"/><Relationship Id="rId26" Type="http://schemas.openxmlformats.org/officeDocument/2006/relationships/hyperlink" Target="http://www.caff.is/" TargetMode="External"/><Relationship Id="rId3" Type="http://schemas.openxmlformats.org/officeDocument/2006/relationships/styles" Target="styles.xml"/><Relationship Id="rId21" Type="http://schemas.openxmlformats.org/officeDocument/2006/relationships/hyperlink" Target="http://nsidc.org/acadis/search/" TargetMode="External"/><Relationship Id="rId34" Type="http://schemas.openxmlformats.org/officeDocument/2006/relationships/hyperlink" Target="http://www.grida.no/" TargetMode="External"/><Relationship Id="rId7" Type="http://schemas.openxmlformats.org/officeDocument/2006/relationships/endnotes" Target="endnotes.xml"/><Relationship Id="rId12" Type="http://schemas.openxmlformats.org/officeDocument/2006/relationships/hyperlink" Target="http://www.arcgis.com/home/item.html?id=ee27a893c7914598983a7fb3ed5244ac" TargetMode="External"/><Relationship Id="rId17" Type="http://schemas.openxmlformats.org/officeDocument/2006/relationships/hyperlink" Target="http://www.maanmittauslaitos.fi/en/opendata" TargetMode="External"/><Relationship Id="rId25" Type="http://schemas.openxmlformats.org/officeDocument/2006/relationships/hyperlink" Target="https://www.planet.com/about/" TargetMode="External"/><Relationship Id="rId33" Type="http://schemas.openxmlformats.org/officeDocument/2006/relationships/hyperlink" Target="http://www.beac.st/en" TargetMode="External"/><Relationship Id="rId2" Type="http://schemas.openxmlformats.org/officeDocument/2006/relationships/numbering" Target="numbering.xml"/><Relationship Id="rId16" Type="http://schemas.openxmlformats.org/officeDocument/2006/relationships/hyperlink" Target="http://www.copernicus.eu/" TargetMode="External"/><Relationship Id="rId20" Type="http://schemas.openxmlformats.org/officeDocument/2006/relationships/hyperlink" Target="http://www.arctichub.net/groups/adcn" TargetMode="External"/><Relationship Id="rId29" Type="http://schemas.openxmlformats.org/officeDocument/2006/relationships/hyperlink" Target="http://www.eu-polarnet.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rthobservations.org/wigeo.php" TargetMode="External"/><Relationship Id="rId24" Type="http://schemas.openxmlformats.org/officeDocument/2006/relationships/hyperlink" Target="http://www.nordregio.se/en/Maps--Graphs/" TargetMode="External"/><Relationship Id="rId32" Type="http://schemas.openxmlformats.org/officeDocument/2006/relationships/hyperlink" Target="http://www.arcticcentre.org/EN/ABOUT-US/EU-Arctic-Information-Centr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spire.ec.europa.eu/" TargetMode="External"/><Relationship Id="rId23" Type="http://schemas.openxmlformats.org/officeDocument/2006/relationships/hyperlink" Target="http://www.nordregio.se/en/" TargetMode="External"/><Relationship Id="rId28" Type="http://schemas.openxmlformats.org/officeDocument/2006/relationships/hyperlink" Target="http://www.abds.is/about-abds" TargetMode="External"/><Relationship Id="rId36" Type="http://schemas.openxmlformats.org/officeDocument/2006/relationships/fontTable" Target="fontTable.xml"/><Relationship Id="rId10" Type="http://schemas.openxmlformats.org/officeDocument/2006/relationships/hyperlink" Target="http://ggim.un.org/default.html" TargetMode="External"/><Relationship Id="rId19" Type="http://schemas.openxmlformats.org/officeDocument/2006/relationships/hyperlink" Target="http://www.iasc.info/home/iasc/data" TargetMode="External"/><Relationship Id="rId31" Type="http://schemas.openxmlformats.org/officeDocument/2006/relationships/hyperlink" Target="http://www.bpan.fi/en/gallery/maps/" TargetMode="External"/><Relationship Id="rId4" Type="http://schemas.openxmlformats.org/officeDocument/2006/relationships/settings" Target="settings.xml"/><Relationship Id="rId9" Type="http://schemas.openxmlformats.org/officeDocument/2006/relationships/hyperlink" Target="http://www.uneplive.org/" TargetMode="External"/><Relationship Id="rId14" Type="http://schemas.openxmlformats.org/officeDocument/2006/relationships/hyperlink" Target="http://locationframework.eu/" TargetMode="External"/><Relationship Id="rId22" Type="http://schemas.openxmlformats.org/officeDocument/2006/relationships/hyperlink" Target="http://www.pgc.umn.edu/about/purpose" TargetMode="External"/><Relationship Id="rId27" Type="http://schemas.openxmlformats.org/officeDocument/2006/relationships/hyperlink" Target="http://www.caff.is/monitoring" TargetMode="External"/><Relationship Id="rId30" Type="http://schemas.openxmlformats.org/officeDocument/2006/relationships/hyperlink" Target="http://www.eu-interact.org/" TargetMode="External"/><Relationship Id="rId35" Type="http://schemas.openxmlformats.org/officeDocument/2006/relationships/hyperlink" Target="http://www.barentsinfo.org/Contents/Map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24C7-B379-49FF-BBDF-66858499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686</Words>
  <Characters>6751</Characters>
  <Application>Microsoft Office Word</Application>
  <DocSecurity>0</DocSecurity>
  <Lines>56</Lines>
  <Paragraphs>14</Paragraphs>
  <ScaleCrop>false</ScaleCrop>
  <HeadingPairs>
    <vt:vector size="2" baseType="variant">
      <vt:variant>
        <vt:lpstr>Otsikko</vt:lpstr>
      </vt:variant>
      <vt:variant>
        <vt:i4>1</vt:i4>
      </vt:variant>
    </vt:vector>
  </HeadingPairs>
  <TitlesOfParts>
    <vt:vector size="1" baseType="lpstr">
      <vt:lpstr/>
    </vt:vector>
  </TitlesOfParts>
  <Company>Maanmittauslaitos</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Ursin Heli</dc:creator>
  <cp:keywords/>
  <dc:description/>
  <cp:lastModifiedBy>Ursin Heli</cp:lastModifiedBy>
  <cp:revision>56</cp:revision>
  <dcterms:created xsi:type="dcterms:W3CDTF">2015-10-13T06:34:00Z</dcterms:created>
  <dcterms:modified xsi:type="dcterms:W3CDTF">2015-10-23T13:14:00Z</dcterms:modified>
</cp:coreProperties>
</file>