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035A9" w14:textId="043753B7" w:rsidR="000B1FA7" w:rsidRDefault="000B1FA7">
      <w:bookmarkStart w:id="0" w:name="_GoBack"/>
      <w:bookmarkEnd w:id="0"/>
      <w:r>
        <w:t>F</w:t>
      </w:r>
    </w:p>
    <w:sdt>
      <w:sdtPr>
        <w:id w:val="1259714086"/>
        <w:docPartObj>
          <w:docPartGallery w:val="Cover Pages"/>
          <w:docPartUnique/>
        </w:docPartObj>
      </w:sdtPr>
      <w:sdtEndPr/>
      <w:sdtContent>
        <w:p w14:paraId="73D5540B" w14:textId="3DB99544" w:rsidR="002452DC" w:rsidRDefault="002452DC">
          <w:r>
            <w:rPr>
              <w:noProof/>
              <w:lang w:val="da-DK" w:eastAsia="da-DK"/>
            </w:rPr>
            <mc:AlternateContent>
              <mc:Choice Requires="wpg">
                <w:drawing>
                  <wp:anchor distT="0" distB="0" distL="114300" distR="114300" simplePos="0" relativeHeight="251670528" behindDoc="0" locked="0" layoutInCell="1" allowOverlap="1" wp14:anchorId="4E5B803F" wp14:editId="2753CC8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35F5A74C" id="Group 149" o:spid="_x0000_s1026" style="position:absolute;margin-left:0;margin-top:0;width:8in;height:95.7pt;z-index:2516705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1" o:title="" recolor="t" rotate="t" type="frame"/>
                    </v:rect>
                    <w10:wrap anchorx="page" anchory="page"/>
                  </v:group>
                </w:pict>
              </mc:Fallback>
            </mc:AlternateContent>
          </w:r>
          <w:r>
            <w:rPr>
              <w:noProof/>
              <w:lang w:val="da-DK" w:eastAsia="da-DK"/>
            </w:rPr>
            <mc:AlternateContent>
              <mc:Choice Requires="wps">
                <w:drawing>
                  <wp:anchor distT="0" distB="0" distL="114300" distR="114300" simplePos="0" relativeHeight="251669504" behindDoc="0" locked="0" layoutInCell="1" allowOverlap="1" wp14:anchorId="54DA1023" wp14:editId="4CA9F84A">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8"/>
                                  </w:rPr>
                                  <w:alias w:val="Author"/>
                                  <w:tag w:val=""/>
                                  <w:id w:val="1813521582"/>
                                  <w:dataBinding w:prefixMappings="xmlns:ns0='http://purl.org/dc/elements/1.1/' xmlns:ns1='http://schemas.openxmlformats.org/package/2006/metadata/core-properties' " w:xpath="/ns1:coreProperties[1]/ns0:creator[1]" w:storeItemID="{6C3C8BC8-F283-45AE-878A-BAB7291924A1}"/>
                                  <w:text/>
                                </w:sdtPr>
                                <w:sdtEndPr/>
                                <w:sdtContent>
                                  <w:p w14:paraId="524A646C" w14:textId="1BA8E2B4" w:rsidR="008F2D11" w:rsidRPr="001729BB" w:rsidRDefault="008F2D11">
                                    <w:pPr>
                                      <w:pStyle w:val="Ingenafstand"/>
                                      <w:jc w:val="right"/>
                                      <w:rPr>
                                        <w:color w:val="595959" w:themeColor="text1" w:themeTint="A6"/>
                                        <w:sz w:val="32"/>
                                        <w:szCs w:val="28"/>
                                      </w:rPr>
                                    </w:pPr>
                                    <w:r w:rsidRPr="001729BB">
                                      <w:rPr>
                                        <w:color w:val="595959" w:themeColor="text1" w:themeTint="A6"/>
                                        <w:sz w:val="32"/>
                                        <w:szCs w:val="28"/>
                                      </w:rPr>
                                      <w:t xml:space="preserve">Arctic SDI </w:t>
                                    </w:r>
                                    <w:r w:rsidR="00F310C2" w:rsidRPr="001729BB">
                                      <w:rPr>
                                        <w:color w:val="595959" w:themeColor="text1" w:themeTint="A6"/>
                                        <w:sz w:val="32"/>
                                        <w:szCs w:val="28"/>
                                      </w:rPr>
                                      <w:t xml:space="preserve">Working Group on </w:t>
                                    </w:r>
                                    <w:r w:rsidRPr="001729BB">
                                      <w:rPr>
                                        <w:color w:val="595959" w:themeColor="text1" w:themeTint="A6"/>
                                        <w:sz w:val="32"/>
                                        <w:szCs w:val="28"/>
                                      </w:rPr>
                                      <w:t>Strategy</w:t>
                                    </w:r>
                                  </w:p>
                                </w:sdtContent>
                              </w:sdt>
                              <w:p w14:paraId="0AFB5FB3" w14:textId="40974FC6" w:rsidR="008F2D11" w:rsidRPr="008F5CEC" w:rsidRDefault="00930E3D">
                                <w:pPr>
                                  <w:pStyle w:val="Ingenafstand"/>
                                  <w:jc w:val="right"/>
                                  <w:rPr>
                                    <w:color w:val="595959" w:themeColor="text1" w:themeTint="A6"/>
                                    <w:sz w:val="22"/>
                                    <w:szCs w:val="18"/>
                                  </w:rPr>
                                </w:pPr>
                                <w:sdt>
                                  <w:sdtPr>
                                    <w:rPr>
                                      <w:color w:val="595959" w:themeColor="text1" w:themeTint="A6"/>
                                      <w:sz w:val="22"/>
                                      <w:szCs w:val="18"/>
                                    </w:rPr>
                                    <w:alias w:val="Email"/>
                                    <w:tag w:val="Email"/>
                                    <w:id w:val="1664810896"/>
                                    <w:dataBinding w:prefixMappings="xmlns:ns0='http://schemas.microsoft.com/office/2006/coverPageProps' " w:xpath="/ns0:CoverPageProperties[1]/ns0:CompanyEmail[1]" w:storeItemID="{55AF091B-3C7A-41E3-B477-F2FDAA23CFDA}"/>
                                    <w:text/>
                                  </w:sdtPr>
                                  <w:sdtEndPr/>
                                  <w:sdtContent>
                                    <w:r w:rsidR="00146E29">
                                      <w:rPr>
                                        <w:color w:val="595959" w:themeColor="text1" w:themeTint="A6"/>
                                        <w:sz w:val="22"/>
                                        <w:szCs w:val="18"/>
                                      </w:rPr>
                                      <w:t>June</w:t>
                                    </w:r>
                                    <w:r w:rsidR="008F2D11" w:rsidRPr="008F5CEC">
                                      <w:rPr>
                                        <w:color w:val="595959" w:themeColor="text1" w:themeTint="A6"/>
                                        <w:sz w:val="22"/>
                                        <w:szCs w:val="18"/>
                                      </w:rPr>
                                      <w:t xml:space="preserve"> 201</w:t>
                                    </w:r>
                                    <w:r w:rsidR="008F2D11">
                                      <w:rPr>
                                        <w:color w:val="595959" w:themeColor="text1" w:themeTint="A6"/>
                                        <w:sz w:val="22"/>
                                        <w:szCs w:val="18"/>
                                      </w:rPr>
                                      <w:t>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type w14:anchorId="54DA1023" id="_x0000_t202" coordsize="21600,21600" o:spt="202" path="m,l,21600r21600,l21600,xe">
                    <v:stroke joinstyle="miter"/>
                    <v:path gradientshapeok="t" o:connecttype="rect"/>
                  </v:shapetype>
                  <v:shape id="Text Box 9" o:spid="_x0000_s1026" type="#_x0000_t202" style="position:absolute;margin-left:0;margin-top:0;width:8in;height:1in;z-index:2516695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ALDrz1/AgAA&#10;X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32"/>
                              <w:szCs w:val="28"/>
                            </w:rPr>
                            <w:alias w:val="Author"/>
                            <w:tag w:val=""/>
                            <w:id w:val="1813521582"/>
                            <w:dataBinding w:prefixMappings="xmlns:ns0='http://purl.org/dc/elements/1.1/' xmlns:ns1='http://schemas.openxmlformats.org/package/2006/metadata/core-properties' " w:xpath="/ns1:coreProperties[1]/ns0:creator[1]" w:storeItemID="{6C3C8BC8-F283-45AE-878A-BAB7291924A1}"/>
                            <w:text/>
                          </w:sdtPr>
                          <w:sdtEndPr/>
                          <w:sdtContent>
                            <w:p w14:paraId="524A646C" w14:textId="1BA8E2B4" w:rsidR="008F2D11" w:rsidRPr="001729BB" w:rsidRDefault="008F2D11">
                              <w:pPr>
                                <w:pStyle w:val="NoSpacing"/>
                                <w:jc w:val="right"/>
                                <w:rPr>
                                  <w:color w:val="595959" w:themeColor="text1" w:themeTint="A6"/>
                                  <w:sz w:val="32"/>
                                  <w:szCs w:val="28"/>
                                </w:rPr>
                              </w:pPr>
                              <w:r w:rsidRPr="001729BB">
                                <w:rPr>
                                  <w:color w:val="595959" w:themeColor="text1" w:themeTint="A6"/>
                                  <w:sz w:val="32"/>
                                  <w:szCs w:val="28"/>
                                </w:rPr>
                                <w:t xml:space="preserve">Arctic SDI </w:t>
                              </w:r>
                              <w:r w:rsidR="00F310C2" w:rsidRPr="001729BB">
                                <w:rPr>
                                  <w:color w:val="595959" w:themeColor="text1" w:themeTint="A6"/>
                                  <w:sz w:val="32"/>
                                  <w:szCs w:val="28"/>
                                </w:rPr>
                                <w:t xml:space="preserve">Working Group on </w:t>
                              </w:r>
                              <w:r w:rsidRPr="001729BB">
                                <w:rPr>
                                  <w:color w:val="595959" w:themeColor="text1" w:themeTint="A6"/>
                                  <w:sz w:val="32"/>
                                  <w:szCs w:val="28"/>
                                </w:rPr>
                                <w:t>Strategy</w:t>
                              </w:r>
                            </w:p>
                          </w:sdtContent>
                        </w:sdt>
                        <w:p w14:paraId="0AFB5FB3" w14:textId="40974FC6" w:rsidR="008F2D11" w:rsidRPr="008F5CEC" w:rsidRDefault="00133D50">
                          <w:pPr>
                            <w:pStyle w:val="NoSpacing"/>
                            <w:jc w:val="right"/>
                            <w:rPr>
                              <w:color w:val="595959" w:themeColor="text1" w:themeTint="A6"/>
                              <w:sz w:val="22"/>
                              <w:szCs w:val="18"/>
                            </w:rPr>
                          </w:pPr>
                          <w:sdt>
                            <w:sdtPr>
                              <w:rPr>
                                <w:color w:val="595959" w:themeColor="text1" w:themeTint="A6"/>
                                <w:sz w:val="22"/>
                                <w:szCs w:val="18"/>
                              </w:rPr>
                              <w:alias w:val="Email"/>
                              <w:tag w:val="Email"/>
                              <w:id w:val="1664810896"/>
                              <w:dataBinding w:prefixMappings="xmlns:ns0='http://schemas.microsoft.com/office/2006/coverPageProps' " w:xpath="/ns0:CoverPageProperties[1]/ns0:CompanyEmail[1]" w:storeItemID="{55AF091B-3C7A-41E3-B477-F2FDAA23CFDA}"/>
                              <w:text/>
                            </w:sdtPr>
                            <w:sdtEndPr/>
                            <w:sdtContent>
                              <w:r w:rsidR="00146E29">
                                <w:rPr>
                                  <w:color w:val="595959" w:themeColor="text1" w:themeTint="A6"/>
                                  <w:sz w:val="22"/>
                                  <w:szCs w:val="18"/>
                                </w:rPr>
                                <w:t>June</w:t>
                              </w:r>
                              <w:r w:rsidR="008F2D11" w:rsidRPr="008F5CEC">
                                <w:rPr>
                                  <w:color w:val="595959" w:themeColor="text1" w:themeTint="A6"/>
                                  <w:sz w:val="22"/>
                                  <w:szCs w:val="18"/>
                                </w:rPr>
                                <w:t xml:space="preserve"> 201</w:t>
                              </w:r>
                              <w:r w:rsidR="008F2D11">
                                <w:rPr>
                                  <w:color w:val="595959" w:themeColor="text1" w:themeTint="A6"/>
                                  <w:sz w:val="22"/>
                                  <w:szCs w:val="18"/>
                                </w:rPr>
                                <w:t>5</w:t>
                              </w:r>
                            </w:sdtContent>
                          </w:sdt>
                        </w:p>
                      </w:txbxContent>
                    </v:textbox>
                    <w10:wrap type="square" anchorx="page" anchory="page"/>
                  </v:shape>
                </w:pict>
              </mc:Fallback>
            </mc:AlternateContent>
          </w:r>
          <w:r>
            <w:rPr>
              <w:noProof/>
              <w:lang w:val="da-DK" w:eastAsia="da-DK"/>
            </w:rPr>
            <mc:AlternateContent>
              <mc:Choice Requires="wps">
                <w:drawing>
                  <wp:anchor distT="0" distB="0" distL="114300" distR="114300" simplePos="0" relativeHeight="251668480" behindDoc="0" locked="0" layoutInCell="1" allowOverlap="1" wp14:anchorId="2FA7061A" wp14:editId="35A1D76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521F6" w14:textId="77777777" w:rsidR="008F2D11" w:rsidRPr="000F722D" w:rsidRDefault="00930E3D">
                                <w:pPr>
                                  <w:jc w:val="right"/>
                                  <w:rPr>
                                    <w:color w:val="365F91" w:themeColor="accent1" w:themeShade="BF"/>
                                    <w:sz w:val="64"/>
                                    <w:szCs w:val="64"/>
                                  </w:rPr>
                                </w:pPr>
                                <w:sdt>
                                  <w:sdtPr>
                                    <w:rPr>
                                      <w:caps/>
                                      <w:color w:val="365F91" w:themeColor="accent1" w:themeShade="BF"/>
                                      <w:sz w:val="64"/>
                                      <w:szCs w:val="64"/>
                                    </w:rPr>
                                    <w:alias w:val="Title"/>
                                    <w:tag w:val=""/>
                                    <w:id w:val="-7639931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F2D11" w:rsidRPr="000F722D">
                                      <w:rPr>
                                        <w:caps/>
                                        <w:color w:val="365F91" w:themeColor="accent1" w:themeShade="BF"/>
                                        <w:sz w:val="64"/>
                                        <w:szCs w:val="64"/>
                                      </w:rPr>
                                      <w:t>Arctic Spatial Data Infrastructure Strategic Plan</w:t>
                                    </w:r>
                                  </w:sdtContent>
                                </w:sdt>
                              </w:p>
                              <w:sdt>
                                <w:sdtPr>
                                  <w:rPr>
                                    <w:color w:val="548DD4" w:themeColor="text2" w:themeTint="99"/>
                                    <w:sz w:val="52"/>
                                    <w:szCs w:val="36"/>
                                  </w:rPr>
                                  <w:alias w:val="Subtitle"/>
                                  <w:tag w:val=""/>
                                  <w:id w:val="-772706798"/>
                                  <w:dataBinding w:prefixMappings="xmlns:ns0='http://purl.org/dc/elements/1.1/' xmlns:ns1='http://schemas.openxmlformats.org/package/2006/metadata/core-properties' " w:xpath="/ns1:coreProperties[1]/ns0:subject[1]" w:storeItemID="{6C3C8BC8-F283-45AE-878A-BAB7291924A1}"/>
                                  <w:text/>
                                </w:sdtPr>
                                <w:sdtEndPr/>
                                <w:sdtContent>
                                  <w:p w14:paraId="7BE4DC11" w14:textId="77777777" w:rsidR="008F2D11" w:rsidRPr="006B706A" w:rsidRDefault="008F2D11">
                                    <w:pPr>
                                      <w:jc w:val="right"/>
                                      <w:rPr>
                                        <w:smallCaps/>
                                        <w:color w:val="365F91" w:themeColor="accent1" w:themeShade="BF"/>
                                        <w:sz w:val="52"/>
                                        <w:szCs w:val="36"/>
                                      </w:rPr>
                                    </w:pPr>
                                    <w:r w:rsidRPr="006B706A">
                                      <w:rPr>
                                        <w:color w:val="548DD4" w:themeColor="text2" w:themeTint="99"/>
                                        <w:sz w:val="52"/>
                                        <w:szCs w:val="36"/>
                                      </w:rPr>
                                      <w:t>2015-2020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5="http://schemas.microsoft.com/office/word/2012/wordml">
                <w:pict>
                  <v:shape w14:anchorId="2FA7061A" id="Text Box 10" o:spid="_x0000_s1027" type="#_x0000_t202" style="position:absolute;margin-left:0;margin-top:0;width:8in;height:286.5pt;z-index:2516684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0sgQIAAGc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MIofSyBAgAA&#10;ZwUAAA4AAAAAAAAAAAAAAAAALgIAAGRycy9lMm9Eb2MueG1sUEsBAi0AFAAGAAgAAAAhAMNNUIDb&#10;AAAABgEAAA8AAAAAAAAAAAAAAAAA2wQAAGRycy9kb3ducmV2LnhtbFBLBQYAAAAABAAEAPMAAADj&#10;BQAAAAA=&#10;" filled="f" stroked="f" strokeweight=".5pt">
                    <v:textbox inset="126pt,0,54pt,0">
                      <w:txbxContent>
                        <w:p w14:paraId="6CB521F6" w14:textId="77777777" w:rsidR="008F2D11" w:rsidRPr="000F722D" w:rsidRDefault="00133D50">
                          <w:pPr>
                            <w:jc w:val="right"/>
                            <w:rPr>
                              <w:color w:val="365F91" w:themeColor="accent1" w:themeShade="BF"/>
                              <w:sz w:val="64"/>
                              <w:szCs w:val="64"/>
                            </w:rPr>
                          </w:pPr>
                          <w:sdt>
                            <w:sdtPr>
                              <w:rPr>
                                <w:caps/>
                                <w:color w:val="365F91" w:themeColor="accent1" w:themeShade="BF"/>
                                <w:sz w:val="64"/>
                                <w:szCs w:val="64"/>
                              </w:rPr>
                              <w:alias w:val="Title"/>
                              <w:tag w:val=""/>
                              <w:id w:val="-7639931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F2D11" w:rsidRPr="000F722D">
                                <w:rPr>
                                  <w:caps/>
                                  <w:color w:val="365F91" w:themeColor="accent1" w:themeShade="BF"/>
                                  <w:sz w:val="64"/>
                                  <w:szCs w:val="64"/>
                                </w:rPr>
                                <w:t>Arctic Spatial Data Infrastructure Strategic Plan</w:t>
                              </w:r>
                            </w:sdtContent>
                          </w:sdt>
                        </w:p>
                        <w:sdt>
                          <w:sdtPr>
                            <w:rPr>
                              <w:color w:val="548DD4" w:themeColor="text2" w:themeTint="99"/>
                              <w:sz w:val="52"/>
                              <w:szCs w:val="36"/>
                            </w:rPr>
                            <w:alias w:val="Subtitle"/>
                            <w:tag w:val=""/>
                            <w:id w:val="-772706798"/>
                            <w:dataBinding w:prefixMappings="xmlns:ns0='http://purl.org/dc/elements/1.1/' xmlns:ns1='http://schemas.openxmlformats.org/package/2006/metadata/core-properties' " w:xpath="/ns1:coreProperties[1]/ns0:subject[1]" w:storeItemID="{6C3C8BC8-F283-45AE-878A-BAB7291924A1}"/>
                            <w:text/>
                          </w:sdtPr>
                          <w:sdtEndPr/>
                          <w:sdtContent>
                            <w:p w14:paraId="7BE4DC11" w14:textId="77777777" w:rsidR="008F2D11" w:rsidRPr="006B706A" w:rsidRDefault="008F2D11">
                              <w:pPr>
                                <w:jc w:val="right"/>
                                <w:rPr>
                                  <w:smallCaps/>
                                  <w:color w:val="365F91" w:themeColor="accent1" w:themeShade="BF"/>
                                  <w:sz w:val="52"/>
                                  <w:szCs w:val="36"/>
                                </w:rPr>
                              </w:pPr>
                              <w:r w:rsidRPr="006B706A">
                                <w:rPr>
                                  <w:color w:val="548DD4" w:themeColor="text2" w:themeTint="99"/>
                                  <w:sz w:val="52"/>
                                  <w:szCs w:val="36"/>
                                </w:rPr>
                                <w:t>2015-2020</w:t>
                              </w:r>
                            </w:p>
                          </w:sdtContent>
                        </w:sdt>
                      </w:txbxContent>
                    </v:textbox>
                    <w10:wrap type="square" anchorx="page" anchory="page"/>
                  </v:shape>
                </w:pict>
              </mc:Fallback>
            </mc:AlternateContent>
          </w:r>
        </w:p>
        <w:p w14:paraId="5A060EA0" w14:textId="177AA12E" w:rsidR="002452DC" w:rsidRDefault="002452DC" w:rsidP="00D66199">
          <w:r>
            <w:br w:type="page"/>
          </w:r>
          <w:r w:rsidR="006978F3">
            <w:rPr>
              <w:noProof/>
              <w:lang w:val="da-DK" w:eastAsia="da-DK"/>
            </w:rPr>
            <w:drawing>
              <wp:anchor distT="0" distB="0" distL="114300" distR="114300" simplePos="0" relativeHeight="251674624" behindDoc="0" locked="0" layoutInCell="1" allowOverlap="1" wp14:anchorId="56860CDE" wp14:editId="3107B5B3">
                <wp:simplePos x="0" y="0"/>
                <wp:positionH relativeFrom="page">
                  <wp:posOffset>6428105</wp:posOffset>
                </wp:positionH>
                <wp:positionV relativeFrom="page">
                  <wp:posOffset>1700530</wp:posOffset>
                </wp:positionV>
                <wp:extent cx="1042416" cy="347472"/>
                <wp:effectExtent l="0" t="0" r="5715" b="0"/>
                <wp:wrapSquare wrapText="bothSides"/>
                <wp:docPr id="46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042416" cy="347472"/>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356BE7DE" w14:textId="77777777" w:rsidR="00561E2E" w:rsidRDefault="00561E2E">
      <w:pPr>
        <w:spacing w:before="200"/>
        <w:rPr>
          <w:b/>
          <w:color w:val="365F91" w:themeColor="accent1" w:themeShade="BF"/>
          <w:sz w:val="32"/>
          <w:szCs w:val="32"/>
        </w:rPr>
      </w:pPr>
    </w:p>
    <w:p w14:paraId="07AAFE07" w14:textId="77777777" w:rsidR="005F4280" w:rsidRDefault="005F4280">
      <w:pPr>
        <w:spacing w:before="200"/>
        <w:rPr>
          <w:rFonts w:asciiTheme="majorHAnsi" w:hAnsiTheme="majorHAnsi"/>
          <w:b/>
          <w:color w:val="365F91" w:themeColor="accent1" w:themeShade="BF"/>
          <w:sz w:val="32"/>
          <w:szCs w:val="32"/>
        </w:rPr>
      </w:pPr>
    </w:p>
    <w:p w14:paraId="45E005DE" w14:textId="77777777" w:rsidR="006E1840" w:rsidRPr="005A2D4C" w:rsidRDefault="00F01184">
      <w:pPr>
        <w:spacing w:before="200"/>
        <w:rPr>
          <w:rFonts w:asciiTheme="majorHAnsi" w:hAnsiTheme="majorHAnsi"/>
          <w:b/>
          <w:color w:val="365F91" w:themeColor="accent1" w:themeShade="BF"/>
          <w:sz w:val="32"/>
          <w:szCs w:val="32"/>
        </w:rPr>
      </w:pPr>
      <w:r w:rsidRPr="005A2D4C">
        <w:rPr>
          <w:rFonts w:asciiTheme="majorHAnsi" w:hAnsiTheme="majorHAnsi"/>
          <w:b/>
          <w:color w:val="365F91" w:themeColor="accent1" w:themeShade="BF"/>
          <w:sz w:val="32"/>
          <w:szCs w:val="32"/>
        </w:rPr>
        <w:t>Table of Contents</w:t>
      </w:r>
    </w:p>
    <w:p w14:paraId="049B65AB" w14:textId="77777777" w:rsidR="000F220F" w:rsidRDefault="007D46EA">
      <w:pPr>
        <w:pStyle w:val="Indholdsfortegnelse1"/>
        <w:tabs>
          <w:tab w:val="right" w:leader="dot" w:pos="9350"/>
        </w:tabs>
        <w:rPr>
          <w:rFonts w:asciiTheme="minorHAnsi" w:eastAsiaTheme="minorEastAsia" w:hAnsiTheme="minorHAnsi" w:cstheme="minorBidi"/>
          <w:noProof/>
          <w:color w:val="auto"/>
          <w:sz w:val="22"/>
        </w:rPr>
      </w:pPr>
      <w:r>
        <w:rPr>
          <w:b/>
          <w:color w:val="365F91" w:themeColor="accent1" w:themeShade="BF"/>
          <w:sz w:val="32"/>
          <w:szCs w:val="32"/>
        </w:rPr>
        <w:fldChar w:fldCharType="begin"/>
      </w:r>
      <w:r w:rsidR="00561E2E">
        <w:rPr>
          <w:b/>
          <w:color w:val="365F91" w:themeColor="accent1" w:themeShade="BF"/>
          <w:sz w:val="32"/>
          <w:szCs w:val="32"/>
        </w:rPr>
        <w:instrText xml:space="preserve"> TOC \o "1-2" \h \z \u </w:instrText>
      </w:r>
      <w:r>
        <w:rPr>
          <w:b/>
          <w:color w:val="365F91" w:themeColor="accent1" w:themeShade="BF"/>
          <w:sz w:val="32"/>
          <w:szCs w:val="32"/>
        </w:rPr>
        <w:fldChar w:fldCharType="separate"/>
      </w:r>
      <w:hyperlink w:anchor="_Toc418195694" w:history="1">
        <w:r w:rsidR="000F220F" w:rsidRPr="000D58E6">
          <w:rPr>
            <w:rStyle w:val="Hyperlink"/>
            <w:noProof/>
          </w:rPr>
          <w:t>Strategic Plan Overview and Additional Documentation</w:t>
        </w:r>
        <w:r w:rsidR="000F220F">
          <w:rPr>
            <w:noProof/>
            <w:webHidden/>
          </w:rPr>
          <w:tab/>
        </w:r>
        <w:r w:rsidR="000F220F">
          <w:rPr>
            <w:noProof/>
            <w:webHidden/>
          </w:rPr>
          <w:fldChar w:fldCharType="begin"/>
        </w:r>
        <w:r w:rsidR="000F220F">
          <w:rPr>
            <w:noProof/>
            <w:webHidden/>
          </w:rPr>
          <w:instrText xml:space="preserve"> PAGEREF _Toc418195694 \h </w:instrText>
        </w:r>
        <w:r w:rsidR="000F220F">
          <w:rPr>
            <w:noProof/>
            <w:webHidden/>
          </w:rPr>
        </w:r>
        <w:r w:rsidR="000F220F">
          <w:rPr>
            <w:noProof/>
            <w:webHidden/>
          </w:rPr>
          <w:fldChar w:fldCharType="separate"/>
        </w:r>
        <w:r w:rsidR="000F220F">
          <w:rPr>
            <w:noProof/>
            <w:webHidden/>
          </w:rPr>
          <w:t>1</w:t>
        </w:r>
        <w:r w:rsidR="000F220F">
          <w:rPr>
            <w:noProof/>
            <w:webHidden/>
          </w:rPr>
          <w:fldChar w:fldCharType="end"/>
        </w:r>
      </w:hyperlink>
    </w:p>
    <w:p w14:paraId="58980F9C"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695" w:history="1">
        <w:r w:rsidR="000F220F" w:rsidRPr="000D58E6">
          <w:rPr>
            <w:rStyle w:val="Hyperlink"/>
            <w:noProof/>
          </w:rPr>
          <w:t>Introduction and Background: From Idea to MOU and Strategy</w:t>
        </w:r>
        <w:r w:rsidR="000F220F">
          <w:rPr>
            <w:noProof/>
            <w:webHidden/>
          </w:rPr>
          <w:tab/>
        </w:r>
        <w:r w:rsidR="000F220F">
          <w:rPr>
            <w:noProof/>
            <w:webHidden/>
          </w:rPr>
          <w:fldChar w:fldCharType="begin"/>
        </w:r>
        <w:r w:rsidR="000F220F">
          <w:rPr>
            <w:noProof/>
            <w:webHidden/>
          </w:rPr>
          <w:instrText xml:space="preserve"> PAGEREF _Toc418195695 \h </w:instrText>
        </w:r>
        <w:r w:rsidR="000F220F">
          <w:rPr>
            <w:noProof/>
            <w:webHidden/>
          </w:rPr>
        </w:r>
        <w:r w:rsidR="000F220F">
          <w:rPr>
            <w:noProof/>
            <w:webHidden/>
          </w:rPr>
          <w:fldChar w:fldCharType="separate"/>
        </w:r>
        <w:r w:rsidR="000F220F">
          <w:rPr>
            <w:noProof/>
            <w:webHidden/>
          </w:rPr>
          <w:t>1</w:t>
        </w:r>
        <w:r w:rsidR="000F220F">
          <w:rPr>
            <w:noProof/>
            <w:webHidden/>
          </w:rPr>
          <w:fldChar w:fldCharType="end"/>
        </w:r>
      </w:hyperlink>
    </w:p>
    <w:p w14:paraId="5C9BC03E"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696" w:history="1">
        <w:r w:rsidR="000F220F" w:rsidRPr="000D58E6">
          <w:rPr>
            <w:rStyle w:val="Hyperlink"/>
            <w:noProof/>
          </w:rPr>
          <w:t>Arctic SDI Vision and Mission</w:t>
        </w:r>
        <w:r w:rsidR="000F220F">
          <w:rPr>
            <w:noProof/>
            <w:webHidden/>
          </w:rPr>
          <w:tab/>
        </w:r>
        <w:r w:rsidR="000F220F">
          <w:rPr>
            <w:noProof/>
            <w:webHidden/>
          </w:rPr>
          <w:fldChar w:fldCharType="begin"/>
        </w:r>
        <w:r w:rsidR="000F220F">
          <w:rPr>
            <w:noProof/>
            <w:webHidden/>
          </w:rPr>
          <w:instrText xml:space="preserve"> PAGEREF _Toc418195696 \h </w:instrText>
        </w:r>
        <w:r w:rsidR="000F220F">
          <w:rPr>
            <w:noProof/>
            <w:webHidden/>
          </w:rPr>
        </w:r>
        <w:r w:rsidR="000F220F">
          <w:rPr>
            <w:noProof/>
            <w:webHidden/>
          </w:rPr>
          <w:fldChar w:fldCharType="separate"/>
        </w:r>
        <w:r w:rsidR="000F220F">
          <w:rPr>
            <w:noProof/>
            <w:webHidden/>
          </w:rPr>
          <w:t>2</w:t>
        </w:r>
        <w:r w:rsidR="000F220F">
          <w:rPr>
            <w:noProof/>
            <w:webHidden/>
          </w:rPr>
          <w:fldChar w:fldCharType="end"/>
        </w:r>
      </w:hyperlink>
    </w:p>
    <w:p w14:paraId="5E2AEBEE"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697" w:history="1">
        <w:r w:rsidR="000F220F" w:rsidRPr="000D58E6">
          <w:rPr>
            <w:rStyle w:val="Hyperlink"/>
            <w:rFonts w:eastAsia="Times New Roman"/>
            <w:noProof/>
          </w:rPr>
          <w:t>Guiding Principles and Reference Model</w:t>
        </w:r>
        <w:r w:rsidR="000F220F">
          <w:rPr>
            <w:noProof/>
            <w:webHidden/>
          </w:rPr>
          <w:tab/>
        </w:r>
        <w:r w:rsidR="000F220F">
          <w:rPr>
            <w:noProof/>
            <w:webHidden/>
          </w:rPr>
          <w:fldChar w:fldCharType="begin"/>
        </w:r>
        <w:r w:rsidR="000F220F">
          <w:rPr>
            <w:noProof/>
            <w:webHidden/>
          </w:rPr>
          <w:instrText xml:space="preserve"> PAGEREF _Toc418195697 \h </w:instrText>
        </w:r>
        <w:r w:rsidR="000F220F">
          <w:rPr>
            <w:noProof/>
            <w:webHidden/>
          </w:rPr>
        </w:r>
        <w:r w:rsidR="000F220F">
          <w:rPr>
            <w:noProof/>
            <w:webHidden/>
          </w:rPr>
          <w:fldChar w:fldCharType="separate"/>
        </w:r>
        <w:r w:rsidR="000F220F">
          <w:rPr>
            <w:noProof/>
            <w:webHidden/>
          </w:rPr>
          <w:t>2</w:t>
        </w:r>
        <w:r w:rsidR="000F220F">
          <w:rPr>
            <w:noProof/>
            <w:webHidden/>
          </w:rPr>
          <w:fldChar w:fldCharType="end"/>
        </w:r>
      </w:hyperlink>
    </w:p>
    <w:p w14:paraId="2FA9E865"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698" w:history="1">
        <w:r w:rsidR="000F220F" w:rsidRPr="000D58E6">
          <w:rPr>
            <w:rStyle w:val="Hyperlink"/>
            <w:rFonts w:eastAsia="Times New Roman"/>
            <w:noProof/>
          </w:rPr>
          <w:t>Arctic SDI Strategy, 2015-2020</w:t>
        </w:r>
        <w:r w:rsidR="000F220F">
          <w:rPr>
            <w:noProof/>
            <w:webHidden/>
          </w:rPr>
          <w:tab/>
        </w:r>
        <w:r w:rsidR="000F220F">
          <w:rPr>
            <w:noProof/>
            <w:webHidden/>
          </w:rPr>
          <w:fldChar w:fldCharType="begin"/>
        </w:r>
        <w:r w:rsidR="000F220F">
          <w:rPr>
            <w:noProof/>
            <w:webHidden/>
          </w:rPr>
          <w:instrText xml:space="preserve"> PAGEREF _Toc418195698 \h </w:instrText>
        </w:r>
        <w:r w:rsidR="000F220F">
          <w:rPr>
            <w:noProof/>
            <w:webHidden/>
          </w:rPr>
        </w:r>
        <w:r w:rsidR="000F220F">
          <w:rPr>
            <w:noProof/>
            <w:webHidden/>
          </w:rPr>
          <w:fldChar w:fldCharType="separate"/>
        </w:r>
        <w:r w:rsidR="000F220F">
          <w:rPr>
            <w:noProof/>
            <w:webHidden/>
          </w:rPr>
          <w:t>3</w:t>
        </w:r>
        <w:r w:rsidR="000F220F">
          <w:rPr>
            <w:noProof/>
            <w:webHidden/>
          </w:rPr>
          <w:fldChar w:fldCharType="end"/>
        </w:r>
      </w:hyperlink>
    </w:p>
    <w:p w14:paraId="244549DA" w14:textId="77777777" w:rsidR="000F220F" w:rsidRDefault="00930E3D">
      <w:pPr>
        <w:pStyle w:val="Indholdsfortegnelse2"/>
        <w:tabs>
          <w:tab w:val="right" w:leader="dot" w:pos="9350"/>
        </w:tabs>
        <w:rPr>
          <w:rFonts w:asciiTheme="minorHAnsi" w:hAnsiTheme="minorHAnsi" w:cstheme="minorBidi"/>
          <w:noProof/>
        </w:rPr>
      </w:pPr>
      <w:hyperlink w:anchor="_Toc418195699" w:history="1">
        <w:r w:rsidR="000F220F" w:rsidRPr="000D58E6">
          <w:rPr>
            <w:rStyle w:val="Hyperlink"/>
            <w:rFonts w:eastAsia="Times New Roman"/>
            <w:noProof/>
          </w:rPr>
          <w:t>Technical Vision</w:t>
        </w:r>
        <w:r w:rsidR="000F220F">
          <w:rPr>
            <w:noProof/>
            <w:webHidden/>
          </w:rPr>
          <w:tab/>
        </w:r>
        <w:r w:rsidR="000F220F">
          <w:rPr>
            <w:noProof/>
            <w:webHidden/>
          </w:rPr>
          <w:fldChar w:fldCharType="begin"/>
        </w:r>
        <w:r w:rsidR="000F220F">
          <w:rPr>
            <w:noProof/>
            <w:webHidden/>
          </w:rPr>
          <w:instrText xml:space="preserve"> PAGEREF _Toc418195699 \h </w:instrText>
        </w:r>
        <w:r w:rsidR="000F220F">
          <w:rPr>
            <w:noProof/>
            <w:webHidden/>
          </w:rPr>
        </w:r>
        <w:r w:rsidR="000F220F">
          <w:rPr>
            <w:noProof/>
            <w:webHidden/>
          </w:rPr>
          <w:fldChar w:fldCharType="separate"/>
        </w:r>
        <w:r w:rsidR="000F220F">
          <w:rPr>
            <w:noProof/>
            <w:webHidden/>
          </w:rPr>
          <w:t>3</w:t>
        </w:r>
        <w:r w:rsidR="000F220F">
          <w:rPr>
            <w:noProof/>
            <w:webHidden/>
          </w:rPr>
          <w:fldChar w:fldCharType="end"/>
        </w:r>
      </w:hyperlink>
    </w:p>
    <w:p w14:paraId="112EFDE6" w14:textId="77777777" w:rsidR="000F220F" w:rsidRDefault="00930E3D">
      <w:pPr>
        <w:pStyle w:val="Indholdsfortegnelse2"/>
        <w:tabs>
          <w:tab w:val="right" w:leader="dot" w:pos="9350"/>
        </w:tabs>
        <w:rPr>
          <w:rFonts w:asciiTheme="minorHAnsi" w:hAnsiTheme="minorHAnsi" w:cstheme="minorBidi"/>
          <w:noProof/>
        </w:rPr>
      </w:pPr>
      <w:hyperlink w:anchor="_Toc418195700" w:history="1">
        <w:r w:rsidR="000F220F" w:rsidRPr="000D58E6">
          <w:rPr>
            <w:rStyle w:val="Hyperlink"/>
            <w:noProof/>
          </w:rPr>
          <w:t>Objectives and Anticipated Outcomes</w:t>
        </w:r>
        <w:r w:rsidR="000F220F">
          <w:rPr>
            <w:noProof/>
            <w:webHidden/>
          </w:rPr>
          <w:tab/>
        </w:r>
        <w:r w:rsidR="000F220F">
          <w:rPr>
            <w:noProof/>
            <w:webHidden/>
          </w:rPr>
          <w:fldChar w:fldCharType="begin"/>
        </w:r>
        <w:r w:rsidR="000F220F">
          <w:rPr>
            <w:noProof/>
            <w:webHidden/>
          </w:rPr>
          <w:instrText xml:space="preserve"> PAGEREF _Toc418195700 \h </w:instrText>
        </w:r>
        <w:r w:rsidR="000F220F">
          <w:rPr>
            <w:noProof/>
            <w:webHidden/>
          </w:rPr>
        </w:r>
        <w:r w:rsidR="000F220F">
          <w:rPr>
            <w:noProof/>
            <w:webHidden/>
          </w:rPr>
          <w:fldChar w:fldCharType="separate"/>
        </w:r>
        <w:r w:rsidR="000F220F">
          <w:rPr>
            <w:noProof/>
            <w:webHidden/>
          </w:rPr>
          <w:t>3</w:t>
        </w:r>
        <w:r w:rsidR="000F220F">
          <w:rPr>
            <w:noProof/>
            <w:webHidden/>
          </w:rPr>
          <w:fldChar w:fldCharType="end"/>
        </w:r>
      </w:hyperlink>
    </w:p>
    <w:p w14:paraId="52CF21E4"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701" w:history="1">
        <w:r w:rsidR="000F220F" w:rsidRPr="000D58E6">
          <w:rPr>
            <w:rStyle w:val="Hyperlink"/>
            <w:noProof/>
          </w:rPr>
          <w:t>Acronym List</w:t>
        </w:r>
        <w:r w:rsidR="000F220F">
          <w:rPr>
            <w:noProof/>
            <w:webHidden/>
          </w:rPr>
          <w:tab/>
        </w:r>
        <w:r w:rsidR="000F220F">
          <w:rPr>
            <w:noProof/>
            <w:webHidden/>
          </w:rPr>
          <w:fldChar w:fldCharType="begin"/>
        </w:r>
        <w:r w:rsidR="000F220F">
          <w:rPr>
            <w:noProof/>
            <w:webHidden/>
          </w:rPr>
          <w:instrText xml:space="preserve"> PAGEREF _Toc418195701 \h </w:instrText>
        </w:r>
        <w:r w:rsidR="000F220F">
          <w:rPr>
            <w:noProof/>
            <w:webHidden/>
          </w:rPr>
        </w:r>
        <w:r w:rsidR="000F220F">
          <w:rPr>
            <w:noProof/>
            <w:webHidden/>
          </w:rPr>
          <w:fldChar w:fldCharType="separate"/>
        </w:r>
        <w:r w:rsidR="000F220F">
          <w:rPr>
            <w:noProof/>
            <w:webHidden/>
          </w:rPr>
          <w:t>5</w:t>
        </w:r>
        <w:r w:rsidR="000F220F">
          <w:rPr>
            <w:noProof/>
            <w:webHidden/>
          </w:rPr>
          <w:fldChar w:fldCharType="end"/>
        </w:r>
      </w:hyperlink>
    </w:p>
    <w:p w14:paraId="6F5410A6" w14:textId="77777777" w:rsidR="000F220F" w:rsidRDefault="00930E3D">
      <w:pPr>
        <w:pStyle w:val="Indholdsfortegnelse1"/>
        <w:tabs>
          <w:tab w:val="right" w:leader="dot" w:pos="9350"/>
        </w:tabs>
        <w:rPr>
          <w:rFonts w:asciiTheme="minorHAnsi" w:eastAsiaTheme="minorEastAsia" w:hAnsiTheme="minorHAnsi" w:cstheme="minorBidi"/>
          <w:noProof/>
          <w:color w:val="auto"/>
          <w:sz w:val="22"/>
        </w:rPr>
      </w:pPr>
      <w:hyperlink w:anchor="_Toc418195702" w:history="1">
        <w:r w:rsidR="000F220F" w:rsidRPr="000D58E6">
          <w:rPr>
            <w:rStyle w:val="Hyperlink"/>
            <w:noProof/>
          </w:rPr>
          <w:t>Additional Resources</w:t>
        </w:r>
        <w:r w:rsidR="000F220F">
          <w:rPr>
            <w:noProof/>
            <w:webHidden/>
          </w:rPr>
          <w:tab/>
        </w:r>
        <w:r w:rsidR="000F220F">
          <w:rPr>
            <w:noProof/>
            <w:webHidden/>
          </w:rPr>
          <w:fldChar w:fldCharType="begin"/>
        </w:r>
        <w:r w:rsidR="000F220F">
          <w:rPr>
            <w:noProof/>
            <w:webHidden/>
          </w:rPr>
          <w:instrText xml:space="preserve"> PAGEREF _Toc418195702 \h </w:instrText>
        </w:r>
        <w:r w:rsidR="000F220F">
          <w:rPr>
            <w:noProof/>
            <w:webHidden/>
          </w:rPr>
        </w:r>
        <w:r w:rsidR="000F220F">
          <w:rPr>
            <w:noProof/>
            <w:webHidden/>
          </w:rPr>
          <w:fldChar w:fldCharType="separate"/>
        </w:r>
        <w:r w:rsidR="000F220F">
          <w:rPr>
            <w:noProof/>
            <w:webHidden/>
          </w:rPr>
          <w:t>5</w:t>
        </w:r>
        <w:r w:rsidR="000F220F">
          <w:rPr>
            <w:noProof/>
            <w:webHidden/>
          </w:rPr>
          <w:fldChar w:fldCharType="end"/>
        </w:r>
      </w:hyperlink>
    </w:p>
    <w:p w14:paraId="6705F9F9" w14:textId="77777777" w:rsidR="006E1840" w:rsidRDefault="007D46EA">
      <w:pPr>
        <w:spacing w:before="200"/>
        <w:rPr>
          <w:b/>
          <w:color w:val="365F91" w:themeColor="accent1" w:themeShade="BF"/>
          <w:sz w:val="32"/>
          <w:szCs w:val="32"/>
        </w:rPr>
      </w:pPr>
      <w:r>
        <w:rPr>
          <w:b/>
          <w:color w:val="365F91" w:themeColor="accent1" w:themeShade="BF"/>
          <w:sz w:val="32"/>
          <w:szCs w:val="32"/>
        </w:rPr>
        <w:fldChar w:fldCharType="end"/>
      </w:r>
    </w:p>
    <w:p w14:paraId="6B53A43D" w14:textId="77777777" w:rsidR="006E1840" w:rsidRDefault="006E1840">
      <w:pPr>
        <w:spacing w:before="200"/>
        <w:rPr>
          <w:b/>
          <w:color w:val="365F91" w:themeColor="accent1" w:themeShade="BF"/>
          <w:sz w:val="32"/>
          <w:szCs w:val="32"/>
        </w:rPr>
      </w:pPr>
    </w:p>
    <w:p w14:paraId="02D0AFC0" w14:textId="77777777" w:rsidR="006E1840" w:rsidRDefault="006E1840">
      <w:pPr>
        <w:spacing w:before="200"/>
        <w:rPr>
          <w:b/>
          <w:color w:val="365F91" w:themeColor="accent1" w:themeShade="BF"/>
          <w:sz w:val="32"/>
          <w:szCs w:val="32"/>
        </w:rPr>
      </w:pPr>
    </w:p>
    <w:p w14:paraId="1AF30855" w14:textId="77777777" w:rsidR="00F01184" w:rsidRDefault="00F01184">
      <w:pPr>
        <w:spacing w:before="200"/>
        <w:rPr>
          <w:rFonts w:asciiTheme="majorHAnsi" w:eastAsiaTheme="majorEastAsia" w:hAnsiTheme="majorHAnsi" w:cstheme="majorBidi"/>
          <w:b/>
          <w:color w:val="365F91" w:themeColor="accent1" w:themeShade="BF"/>
          <w:spacing w:val="5"/>
          <w:kern w:val="28"/>
          <w:sz w:val="32"/>
          <w:szCs w:val="32"/>
        </w:rPr>
      </w:pPr>
      <w:r>
        <w:rPr>
          <w:b/>
          <w:color w:val="365F91" w:themeColor="accent1" w:themeShade="BF"/>
          <w:sz w:val="32"/>
          <w:szCs w:val="32"/>
        </w:rPr>
        <w:br w:type="page"/>
      </w:r>
    </w:p>
    <w:p w14:paraId="78936577" w14:textId="77777777" w:rsidR="00DA7A2D" w:rsidRDefault="00DA7A2D" w:rsidP="00E63DB5">
      <w:pPr>
        <w:pStyle w:val="Overskrift1"/>
        <w:sectPr w:rsidR="00DA7A2D" w:rsidSect="00B403E6">
          <w:headerReference w:type="even" r:id="rId13"/>
          <w:headerReference w:type="default" r:id="rId14"/>
          <w:footerReference w:type="even" r:id="rId15"/>
          <w:footerReference w:type="default" r:id="rId16"/>
          <w:pgSz w:w="12240" w:h="15840"/>
          <w:pgMar w:top="1440" w:right="1440" w:bottom="1440" w:left="1440" w:header="720" w:footer="720" w:gutter="0"/>
          <w:pgNumType w:start="0"/>
          <w:cols w:space="720"/>
          <w:titlePg/>
          <w:docGrid w:linePitch="360"/>
        </w:sectPr>
      </w:pPr>
    </w:p>
    <w:p w14:paraId="49A88D1A" w14:textId="4BE0B6D6" w:rsidR="001E03B8" w:rsidRDefault="000011C4" w:rsidP="00E63DB5">
      <w:pPr>
        <w:pStyle w:val="Overskrift1"/>
      </w:pPr>
      <w:bookmarkStart w:id="1" w:name="_Toc410593546"/>
      <w:bookmarkStart w:id="2" w:name="_Toc418195694"/>
      <w:r>
        <w:t>Strategic Plan</w:t>
      </w:r>
      <w:r w:rsidR="00525C88">
        <w:t xml:space="preserve"> Overview</w:t>
      </w:r>
      <w:bookmarkEnd w:id="1"/>
      <w:r w:rsidR="002C458C">
        <w:t xml:space="preserve"> and Additional Documentation</w:t>
      </w:r>
      <w:bookmarkEnd w:id="2"/>
    </w:p>
    <w:p w14:paraId="6239F67C" w14:textId="5E430865" w:rsidR="007F00DC" w:rsidRDefault="00257CEF" w:rsidP="007F00DC">
      <w:pPr>
        <w:rPr>
          <w:szCs w:val="24"/>
        </w:rPr>
      </w:pPr>
      <w:r>
        <w:rPr>
          <w:szCs w:val="24"/>
        </w:rPr>
        <w:t>Th</w:t>
      </w:r>
      <w:r w:rsidR="000C228C">
        <w:rPr>
          <w:szCs w:val="24"/>
        </w:rPr>
        <w:t>is</w:t>
      </w:r>
      <w:r>
        <w:rPr>
          <w:szCs w:val="24"/>
        </w:rPr>
        <w:t xml:space="preserve"> Arctic S</w:t>
      </w:r>
      <w:r w:rsidR="003435E2">
        <w:rPr>
          <w:szCs w:val="24"/>
        </w:rPr>
        <w:t>patial Data Infrastructure (</w:t>
      </w:r>
      <w:r w:rsidR="007A29B5">
        <w:rPr>
          <w:szCs w:val="24"/>
        </w:rPr>
        <w:t xml:space="preserve">Arctic </w:t>
      </w:r>
      <w:r w:rsidR="003435E2">
        <w:rPr>
          <w:szCs w:val="24"/>
        </w:rPr>
        <w:t>S</w:t>
      </w:r>
      <w:r>
        <w:rPr>
          <w:szCs w:val="24"/>
        </w:rPr>
        <w:t>DI</w:t>
      </w:r>
      <w:r w:rsidR="003435E2">
        <w:rPr>
          <w:szCs w:val="24"/>
        </w:rPr>
        <w:t>)</w:t>
      </w:r>
      <w:r>
        <w:t xml:space="preserve"> </w:t>
      </w:r>
      <w:r w:rsidR="00E3033F">
        <w:t>Strategic Plan</w:t>
      </w:r>
      <w:r w:rsidR="00322E65">
        <w:t xml:space="preserve"> </w:t>
      </w:r>
      <w:r w:rsidR="00F310C2">
        <w:t>contains</w:t>
      </w:r>
      <w:r w:rsidR="00BF0DC0">
        <w:t xml:space="preserve"> </w:t>
      </w:r>
      <w:r w:rsidR="009C2175">
        <w:t>a high-level</w:t>
      </w:r>
      <w:r w:rsidR="00322E65">
        <w:t xml:space="preserve"> overview of the background, organization and philosophy of the Arctic SDI</w:t>
      </w:r>
      <w:r w:rsidR="00CD071E">
        <w:t xml:space="preserve">, and it </w:t>
      </w:r>
      <w:r w:rsidR="00F310C2">
        <w:t>provides</w:t>
      </w:r>
      <w:r w:rsidR="00C3161F">
        <w:t xml:space="preserve"> a mid-range vision</w:t>
      </w:r>
      <w:r w:rsidR="009C2175">
        <w:t xml:space="preserve"> identifying</w:t>
      </w:r>
      <w:r w:rsidRPr="00E36137">
        <w:t xml:space="preserve"> </w:t>
      </w:r>
      <w:r w:rsidR="00322E65">
        <w:t>the primary</w:t>
      </w:r>
      <w:r w:rsidR="00E3033F">
        <w:t xml:space="preserve"> strategic objectives of the</w:t>
      </w:r>
      <w:r w:rsidR="00322E65">
        <w:t xml:space="preserve"> </w:t>
      </w:r>
      <w:r w:rsidR="00EB4F8B">
        <w:t>Arctic SDI</w:t>
      </w:r>
      <w:r w:rsidR="00B26A1F">
        <w:t xml:space="preserve"> over the </w:t>
      </w:r>
      <w:r w:rsidR="00F310C2">
        <w:t>five year span from 2015 to 2020</w:t>
      </w:r>
      <w:r w:rsidR="00CD071E">
        <w:t xml:space="preserve">. </w:t>
      </w:r>
      <w:r w:rsidR="007F00DC">
        <w:rPr>
          <w:szCs w:val="24"/>
        </w:rPr>
        <w:t>Add</w:t>
      </w:r>
      <w:r w:rsidR="00681E99">
        <w:rPr>
          <w:szCs w:val="24"/>
        </w:rPr>
        <w:t xml:space="preserve">itional documents, including the </w:t>
      </w:r>
      <w:r w:rsidR="00091A67" w:rsidRPr="000D0CD8">
        <w:rPr>
          <w:i/>
          <w:szCs w:val="24"/>
        </w:rPr>
        <w:t>Arctic SDI</w:t>
      </w:r>
      <w:r w:rsidR="00681E99" w:rsidRPr="000D0CD8">
        <w:rPr>
          <w:i/>
          <w:szCs w:val="24"/>
        </w:rPr>
        <w:t xml:space="preserve"> Roadmap Document</w:t>
      </w:r>
      <w:r w:rsidR="00681E99">
        <w:rPr>
          <w:szCs w:val="24"/>
        </w:rPr>
        <w:t xml:space="preserve"> and</w:t>
      </w:r>
      <w:r w:rsidR="00091A67">
        <w:rPr>
          <w:szCs w:val="24"/>
        </w:rPr>
        <w:t xml:space="preserve"> </w:t>
      </w:r>
      <w:r w:rsidR="00CD071E" w:rsidRPr="000D0CD8">
        <w:rPr>
          <w:i/>
          <w:szCs w:val="24"/>
        </w:rPr>
        <w:t xml:space="preserve">Arctic SDI </w:t>
      </w:r>
      <w:r w:rsidR="00681E99" w:rsidRPr="000D0CD8">
        <w:rPr>
          <w:i/>
          <w:szCs w:val="24"/>
        </w:rPr>
        <w:t>Implementation Plan</w:t>
      </w:r>
      <w:r w:rsidR="00681E99">
        <w:rPr>
          <w:szCs w:val="24"/>
        </w:rPr>
        <w:t xml:space="preserve"> </w:t>
      </w:r>
      <w:r w:rsidR="007F00DC">
        <w:rPr>
          <w:szCs w:val="24"/>
        </w:rPr>
        <w:t xml:space="preserve">contain </w:t>
      </w:r>
      <w:r w:rsidR="00681E99">
        <w:rPr>
          <w:szCs w:val="24"/>
        </w:rPr>
        <w:t xml:space="preserve">further details </w:t>
      </w:r>
      <w:r w:rsidR="00EB4F8B">
        <w:t xml:space="preserve">capturing </w:t>
      </w:r>
      <w:r w:rsidR="00EB4F8B" w:rsidRPr="00E36137">
        <w:t>where</w:t>
      </w:r>
      <w:r w:rsidR="00EB4F8B">
        <w:t xml:space="preserve"> and how </w:t>
      </w:r>
      <w:r w:rsidR="00EB4F8B" w:rsidRPr="00E36137">
        <w:t xml:space="preserve">resources </w:t>
      </w:r>
      <w:r w:rsidR="00EB4F8B">
        <w:t>could be best spent to develop and implement the Arctic SDI</w:t>
      </w:r>
      <w:r w:rsidR="00EB4F8B">
        <w:rPr>
          <w:szCs w:val="24"/>
        </w:rPr>
        <w:t xml:space="preserve">. </w:t>
      </w:r>
      <w:r w:rsidR="00CD071E">
        <w:rPr>
          <w:szCs w:val="24"/>
        </w:rPr>
        <w:t xml:space="preserve">Those </w:t>
      </w:r>
      <w:r w:rsidR="00FD0E31">
        <w:rPr>
          <w:szCs w:val="24"/>
        </w:rPr>
        <w:t>documents relate</w:t>
      </w:r>
      <w:r w:rsidR="00681E99">
        <w:rPr>
          <w:szCs w:val="24"/>
        </w:rPr>
        <w:t xml:space="preserve"> </w:t>
      </w:r>
      <w:r w:rsidR="007F00DC">
        <w:rPr>
          <w:szCs w:val="24"/>
        </w:rPr>
        <w:t xml:space="preserve">each of the </w:t>
      </w:r>
      <w:r w:rsidR="00E2441E">
        <w:rPr>
          <w:szCs w:val="24"/>
        </w:rPr>
        <w:t>strategic</w:t>
      </w:r>
      <w:r w:rsidR="007F00DC">
        <w:rPr>
          <w:szCs w:val="24"/>
        </w:rPr>
        <w:t xml:space="preserve"> objectives</w:t>
      </w:r>
      <w:r w:rsidR="00FD0E31">
        <w:rPr>
          <w:szCs w:val="24"/>
        </w:rPr>
        <w:t xml:space="preserve"> </w:t>
      </w:r>
      <w:r w:rsidR="00B26A1F">
        <w:rPr>
          <w:szCs w:val="24"/>
        </w:rPr>
        <w:t xml:space="preserve">listed below </w:t>
      </w:r>
      <w:r w:rsidR="00FD0E31">
        <w:rPr>
          <w:szCs w:val="24"/>
        </w:rPr>
        <w:t>to</w:t>
      </w:r>
      <w:r w:rsidR="00681E99">
        <w:rPr>
          <w:szCs w:val="24"/>
        </w:rPr>
        <w:t xml:space="preserve"> </w:t>
      </w:r>
      <w:r w:rsidR="00CD071E">
        <w:rPr>
          <w:szCs w:val="24"/>
        </w:rPr>
        <w:t>actions to accomplish the objectives, their anticipated outcomes</w:t>
      </w:r>
      <w:r w:rsidR="00FD0E31">
        <w:rPr>
          <w:szCs w:val="24"/>
        </w:rPr>
        <w:t xml:space="preserve">, </w:t>
      </w:r>
      <w:r w:rsidR="00CD071E">
        <w:rPr>
          <w:szCs w:val="24"/>
        </w:rPr>
        <w:t xml:space="preserve">and </w:t>
      </w:r>
      <w:r w:rsidR="00FA2D45">
        <w:rPr>
          <w:szCs w:val="24"/>
        </w:rPr>
        <w:t xml:space="preserve">the </w:t>
      </w:r>
      <w:r w:rsidR="007F00DC">
        <w:rPr>
          <w:szCs w:val="24"/>
        </w:rPr>
        <w:t>relationships between</w:t>
      </w:r>
      <w:r w:rsidR="007F00DC" w:rsidRPr="001E03B8">
        <w:rPr>
          <w:szCs w:val="24"/>
        </w:rPr>
        <w:t xml:space="preserve"> </w:t>
      </w:r>
      <w:r w:rsidR="00FD0E31">
        <w:rPr>
          <w:szCs w:val="24"/>
        </w:rPr>
        <w:t>the strategic objectives</w:t>
      </w:r>
      <w:r w:rsidR="007F00DC">
        <w:rPr>
          <w:szCs w:val="24"/>
        </w:rPr>
        <w:t xml:space="preserve"> and </w:t>
      </w:r>
      <w:r w:rsidR="00B26A1F">
        <w:rPr>
          <w:szCs w:val="24"/>
        </w:rPr>
        <w:t xml:space="preserve">Arctic SDI </w:t>
      </w:r>
      <w:r w:rsidR="007F00DC">
        <w:rPr>
          <w:szCs w:val="24"/>
        </w:rPr>
        <w:t>Working Group</w:t>
      </w:r>
      <w:r w:rsidR="00E2441E">
        <w:rPr>
          <w:szCs w:val="24"/>
        </w:rPr>
        <w:t xml:space="preserve"> activitie</w:t>
      </w:r>
      <w:r w:rsidR="00FA2D45">
        <w:rPr>
          <w:szCs w:val="24"/>
        </w:rPr>
        <w:t>s to</w:t>
      </w:r>
      <w:r w:rsidR="007F00DC" w:rsidRPr="001E03B8">
        <w:rPr>
          <w:szCs w:val="24"/>
        </w:rPr>
        <w:t xml:space="preserve"> </w:t>
      </w:r>
      <w:r w:rsidR="00140340">
        <w:rPr>
          <w:szCs w:val="24"/>
        </w:rPr>
        <w:t>e</w:t>
      </w:r>
      <w:r w:rsidR="007F00DC">
        <w:rPr>
          <w:szCs w:val="24"/>
        </w:rPr>
        <w:t>nsure agreement on</w:t>
      </w:r>
      <w:r w:rsidR="007F00DC" w:rsidRPr="001E03B8">
        <w:rPr>
          <w:szCs w:val="24"/>
        </w:rPr>
        <w:t xml:space="preserve"> responsibilities</w:t>
      </w:r>
      <w:r w:rsidR="00E2441E">
        <w:rPr>
          <w:szCs w:val="24"/>
        </w:rPr>
        <w:t>, coherence and timing</w:t>
      </w:r>
      <w:r w:rsidR="00672CA4">
        <w:rPr>
          <w:szCs w:val="24"/>
        </w:rPr>
        <w:t xml:space="preserve"> for deliverables</w:t>
      </w:r>
      <w:r w:rsidR="007F00DC" w:rsidRPr="001E03B8">
        <w:rPr>
          <w:szCs w:val="24"/>
        </w:rPr>
        <w:t>.</w:t>
      </w:r>
      <w:r w:rsidR="00F310C2">
        <w:rPr>
          <w:szCs w:val="24"/>
        </w:rPr>
        <w:t xml:space="preserve"> In addition, The </w:t>
      </w:r>
      <w:r w:rsidR="00F310C2" w:rsidRPr="000D0CD8">
        <w:rPr>
          <w:i/>
          <w:szCs w:val="24"/>
        </w:rPr>
        <w:t>Arctic SDI Framework Document</w:t>
      </w:r>
      <w:r w:rsidR="00F310C2">
        <w:rPr>
          <w:szCs w:val="24"/>
        </w:rPr>
        <w:t xml:space="preserve"> and </w:t>
      </w:r>
      <w:r w:rsidR="00F310C2" w:rsidRPr="000D0CD8">
        <w:rPr>
          <w:i/>
          <w:szCs w:val="24"/>
        </w:rPr>
        <w:t>Arctic SDI Governance Document</w:t>
      </w:r>
      <w:r w:rsidR="00F310C2">
        <w:rPr>
          <w:szCs w:val="24"/>
        </w:rPr>
        <w:t xml:space="preserve"> provide thorough documentation on </w:t>
      </w:r>
      <w:r w:rsidR="002C458C">
        <w:rPr>
          <w:szCs w:val="24"/>
        </w:rPr>
        <w:t>the background, history, specifications and governance of the organization.</w:t>
      </w:r>
    </w:p>
    <w:p w14:paraId="64B1DD4B" w14:textId="77777777" w:rsidR="00E63DB5" w:rsidRPr="003546CB" w:rsidRDefault="00E63DB5" w:rsidP="008D027C">
      <w:pPr>
        <w:pStyle w:val="Overskrift1"/>
        <w:spacing w:before="360"/>
      </w:pPr>
      <w:bookmarkStart w:id="3" w:name="_Toc410593548"/>
      <w:bookmarkStart w:id="4" w:name="_Toc418195695"/>
      <w:r w:rsidRPr="003546CB">
        <w:t>Introduction</w:t>
      </w:r>
      <w:r w:rsidR="00301333">
        <w:t xml:space="preserve"> and </w:t>
      </w:r>
      <w:r w:rsidR="009C1723">
        <w:t>B</w:t>
      </w:r>
      <w:r w:rsidR="001D054C">
        <w:t>ackground</w:t>
      </w:r>
      <w:r w:rsidR="008D027C">
        <w:t xml:space="preserve">: </w:t>
      </w:r>
      <w:r w:rsidR="001D054C">
        <w:t>F</w:t>
      </w:r>
      <w:r w:rsidR="00301333">
        <w:t xml:space="preserve">rom </w:t>
      </w:r>
      <w:r w:rsidR="009C1723">
        <w:t>I</w:t>
      </w:r>
      <w:r w:rsidR="00301333">
        <w:t xml:space="preserve">dea to MOU and </w:t>
      </w:r>
      <w:r w:rsidR="009C1723">
        <w:t>S</w:t>
      </w:r>
      <w:r w:rsidR="00301333">
        <w:t>trategy</w:t>
      </w:r>
      <w:bookmarkEnd w:id="3"/>
      <w:bookmarkEnd w:id="4"/>
    </w:p>
    <w:p w14:paraId="168375D1" w14:textId="1AAA8C12" w:rsidR="008B0E8F" w:rsidRDefault="008D027C" w:rsidP="008609A0">
      <w:pPr>
        <w:rPr>
          <w:szCs w:val="24"/>
        </w:rPr>
      </w:pPr>
      <w:r>
        <w:rPr>
          <w:noProof/>
          <w:szCs w:val="24"/>
          <w:lang w:val="da-DK" w:eastAsia="da-DK"/>
        </w:rPr>
        <mc:AlternateContent>
          <mc:Choice Requires="wps">
            <w:drawing>
              <wp:anchor distT="0" distB="0" distL="114300" distR="114300" simplePos="0" relativeHeight="251672576" behindDoc="1" locked="0" layoutInCell="1" allowOverlap="1" wp14:anchorId="1FD76AD2" wp14:editId="2629BE8D">
                <wp:simplePos x="0" y="0"/>
                <wp:positionH relativeFrom="column">
                  <wp:posOffset>3686175</wp:posOffset>
                </wp:positionH>
                <wp:positionV relativeFrom="paragraph">
                  <wp:posOffset>129540</wp:posOffset>
                </wp:positionV>
                <wp:extent cx="2189480" cy="2381250"/>
                <wp:effectExtent l="0" t="0" r="1270" b="0"/>
                <wp:wrapTight wrapText="bothSides">
                  <wp:wrapPolygon edited="0">
                    <wp:start x="2255" y="0"/>
                    <wp:lineTo x="0" y="1037"/>
                    <wp:lineTo x="0" y="19872"/>
                    <wp:lineTo x="1503" y="21427"/>
                    <wp:lineTo x="2067" y="21427"/>
                    <wp:lineTo x="19357" y="21427"/>
                    <wp:lineTo x="19921" y="21427"/>
                    <wp:lineTo x="21425" y="19872"/>
                    <wp:lineTo x="21425" y="1037"/>
                    <wp:lineTo x="19169" y="0"/>
                    <wp:lineTo x="2255" y="0"/>
                  </wp:wrapPolygon>
                </wp:wrapTight>
                <wp:docPr id="5" name="Rounded Rectangle 5"/>
                <wp:cNvGraphicFramePr/>
                <a:graphic xmlns:a="http://schemas.openxmlformats.org/drawingml/2006/main">
                  <a:graphicData uri="http://schemas.microsoft.com/office/word/2010/wordprocessingShape">
                    <wps:wsp>
                      <wps:cNvSpPr/>
                      <wps:spPr>
                        <a:xfrm>
                          <a:off x="0" y="0"/>
                          <a:ext cx="2189480" cy="2381250"/>
                        </a:xfrm>
                        <a:prstGeom prst="roundRect">
                          <a:avLst/>
                        </a:prstGeom>
                        <a:solidFill>
                          <a:srgbClr val="E3EBF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31945" w14:textId="77777777" w:rsidR="00D66199" w:rsidRPr="0010789C" w:rsidRDefault="00D66199" w:rsidP="00D66199">
                            <w:pPr>
                              <w:spacing w:before="0"/>
                              <w:jc w:val="center"/>
                              <w:rPr>
                                <w:rFonts w:asciiTheme="majorHAnsi" w:hAnsiTheme="majorHAnsi" w:cs="Estrangelo Edessa"/>
                                <w:b/>
                                <w:color w:val="365F91" w:themeColor="accent1" w:themeShade="BF"/>
                                <w:sz w:val="20"/>
                                <w:szCs w:val="18"/>
                                <w:lang w:val="en-GB"/>
                              </w:rPr>
                            </w:pPr>
                            <w:r w:rsidRPr="0010789C">
                              <w:rPr>
                                <w:rFonts w:asciiTheme="majorHAnsi" w:hAnsiTheme="majorHAnsi" w:cs="Estrangelo Edessa"/>
                                <w:b/>
                                <w:color w:val="365F91" w:themeColor="accent1" w:themeShade="BF"/>
                                <w:sz w:val="20"/>
                                <w:szCs w:val="18"/>
                                <w:lang w:val="en-GB"/>
                              </w:rPr>
                              <w:t>Arctic SDI</w:t>
                            </w:r>
                            <w:r>
                              <w:rPr>
                                <w:rFonts w:asciiTheme="majorHAnsi" w:hAnsiTheme="majorHAnsi" w:cs="Estrangelo Edessa"/>
                                <w:b/>
                                <w:color w:val="365F91" w:themeColor="accent1" w:themeShade="BF"/>
                                <w:sz w:val="20"/>
                                <w:szCs w:val="18"/>
                                <w:lang w:val="en-GB"/>
                              </w:rPr>
                              <w:t xml:space="preserve"> Participating</w:t>
                            </w:r>
                          </w:p>
                          <w:p w14:paraId="3AFD1E45" w14:textId="77777777" w:rsidR="00D66199" w:rsidRPr="0094080B" w:rsidRDefault="00D66199" w:rsidP="00D66199">
                            <w:pPr>
                              <w:spacing w:before="0"/>
                              <w:jc w:val="center"/>
                              <w:rPr>
                                <w:rFonts w:asciiTheme="majorHAnsi" w:hAnsiTheme="majorHAnsi" w:cs="Estrangelo Edessa"/>
                                <w:b/>
                                <w:color w:val="365F91" w:themeColor="accent1" w:themeShade="BF"/>
                                <w:sz w:val="20"/>
                                <w:szCs w:val="20"/>
                                <w:lang w:val="en-GB"/>
                              </w:rPr>
                            </w:pPr>
                            <w:r w:rsidRPr="0094080B">
                              <w:rPr>
                                <w:rFonts w:asciiTheme="majorHAnsi" w:hAnsiTheme="majorHAnsi" w:cs="Estrangelo Edessa"/>
                                <w:b/>
                                <w:color w:val="365F91" w:themeColor="accent1" w:themeShade="BF"/>
                                <w:sz w:val="20"/>
                                <w:szCs w:val="20"/>
                                <w:lang w:val="en-GB"/>
                              </w:rPr>
                              <w:t>National Mapping Agencies</w:t>
                            </w:r>
                          </w:p>
                          <w:p w14:paraId="1B7F0B5E" w14:textId="77777777" w:rsidR="00D66199" w:rsidRPr="0010789C" w:rsidRDefault="00D66199" w:rsidP="00D66199">
                            <w:pPr>
                              <w:spacing w:before="0"/>
                              <w:jc w:val="center"/>
                              <w:rPr>
                                <w:rFonts w:asciiTheme="majorHAnsi" w:hAnsiTheme="majorHAnsi" w:cs="Estrangelo Edessa"/>
                                <w:b/>
                                <w:color w:val="365F91" w:themeColor="accent1" w:themeShade="BF"/>
                                <w:sz w:val="8"/>
                                <w:szCs w:val="18"/>
                                <w:lang w:val="en-GB"/>
                              </w:rPr>
                            </w:pPr>
                          </w:p>
                          <w:p w14:paraId="73E3E7DE" w14:textId="77777777" w:rsidR="00D66199" w:rsidRPr="0010789C" w:rsidRDefault="00D66199" w:rsidP="00D66199">
                            <w:pPr>
                              <w:spacing w:before="0"/>
                              <w:rPr>
                                <w:rFonts w:ascii="Rockwell" w:hAnsi="Rockwell" w:cs="Lucida Sans"/>
                                <w:b/>
                                <w:color w:val="365F91" w:themeColor="accent1" w:themeShade="BF"/>
                                <w:sz w:val="2"/>
                                <w:szCs w:val="24"/>
                                <w:lang w:val="en-GB"/>
                              </w:rPr>
                            </w:pPr>
                          </w:p>
                          <w:p w14:paraId="09431DDF"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 xml:space="preserve">Earth Sciences Sector of the </w:t>
                            </w:r>
                            <w:r w:rsidRPr="0010789C">
                              <w:rPr>
                                <w:rFonts w:ascii="Estrangelo Edessa" w:hAnsi="Estrangelo Edessa" w:cs="Estrangelo Edessa"/>
                                <w:color w:val="365F91" w:themeColor="accent1" w:themeShade="BF"/>
                                <w:sz w:val="18"/>
                                <w:szCs w:val="24"/>
                              </w:rPr>
                              <w:t xml:space="preserve">Department of </w:t>
                            </w:r>
                            <w:r w:rsidRPr="0010789C">
                              <w:rPr>
                                <w:rFonts w:ascii="Estrangelo Edessa" w:hAnsi="Estrangelo Edessa" w:cs="Estrangelo Edessa"/>
                                <w:color w:val="365F91" w:themeColor="accent1" w:themeShade="BF"/>
                                <w:sz w:val="18"/>
                                <w:szCs w:val="24"/>
                                <w:lang w:val="en-GB"/>
                              </w:rPr>
                              <w:t>Natural Resources Canada</w:t>
                            </w:r>
                          </w:p>
                          <w:p w14:paraId="6EDDAEFA"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Danish Geodata Agency</w:t>
                            </w:r>
                          </w:p>
                          <w:p w14:paraId="498EAB26"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National Land Survey of Finland</w:t>
                            </w:r>
                          </w:p>
                          <w:p w14:paraId="0148B43D"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National Land Survey of Iceland</w:t>
                            </w:r>
                          </w:p>
                          <w:p w14:paraId="5D373D0F"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Norwegian Mapping Authority</w:t>
                            </w:r>
                          </w:p>
                          <w:p w14:paraId="2B2E4B6F"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Federal Service for State Registration, Cadastre and Mapping of the Russian Federation</w:t>
                            </w:r>
                          </w:p>
                          <w:p w14:paraId="2A109E3E" w14:textId="77777777"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Swedish Mapping, Cadastral and Land Registration Authority</w:t>
                            </w:r>
                          </w:p>
                          <w:p w14:paraId="5A937DD9" w14:textId="42FA15A6" w:rsidR="00D66199" w:rsidRPr="0010789C" w:rsidRDefault="00D66199" w:rsidP="00D66199">
                            <w:pPr>
                              <w:pStyle w:val="Listeafsnit"/>
                              <w:numPr>
                                <w:ilvl w:val="0"/>
                                <w:numId w:val="33"/>
                              </w:numPr>
                              <w:spacing w:before="0"/>
                              <w:ind w:left="216" w:hanging="216"/>
                              <w:rPr>
                                <w:rFonts w:ascii="Estrangelo Edessa" w:hAnsi="Estrangelo Edessa" w:cs="Estrangelo Edessa"/>
                                <w:color w:val="365F91" w:themeColor="accent1" w:themeShade="BF"/>
                                <w:sz w:val="18"/>
                              </w:rPr>
                            </w:pPr>
                            <w:r w:rsidRPr="0010789C">
                              <w:rPr>
                                <w:rFonts w:ascii="Estrangelo Edessa" w:hAnsi="Estrangelo Edessa" w:cs="Estrangelo Edessa"/>
                                <w:color w:val="365F91" w:themeColor="accent1" w:themeShade="BF"/>
                                <w:sz w:val="18"/>
                                <w:szCs w:val="24"/>
                                <w:lang w:val="en-GB"/>
                              </w:rPr>
                              <w:t>U</w:t>
                            </w:r>
                            <w:r w:rsidR="00DF726E">
                              <w:rPr>
                                <w:rFonts w:ascii="Estrangelo Edessa" w:hAnsi="Estrangelo Edessa" w:cs="Estrangelo Edessa"/>
                                <w:color w:val="365F91" w:themeColor="accent1" w:themeShade="BF"/>
                                <w:sz w:val="18"/>
                                <w:szCs w:val="24"/>
                                <w:lang w:val="en-GB"/>
                              </w:rPr>
                              <w:t>.</w:t>
                            </w:r>
                            <w:r w:rsidRPr="0010789C">
                              <w:rPr>
                                <w:rFonts w:ascii="Estrangelo Edessa" w:hAnsi="Estrangelo Edessa" w:cs="Estrangelo Edessa"/>
                                <w:color w:val="365F91" w:themeColor="accent1" w:themeShade="BF"/>
                                <w:sz w:val="18"/>
                                <w:szCs w:val="24"/>
                                <w:lang w:val="en-GB"/>
                              </w:rPr>
                              <w:t>S</w:t>
                            </w:r>
                            <w:r w:rsidR="00DF726E">
                              <w:rPr>
                                <w:rFonts w:ascii="Estrangelo Edessa" w:hAnsi="Estrangelo Edessa" w:cs="Estrangelo Edessa"/>
                                <w:color w:val="365F91" w:themeColor="accent1" w:themeShade="BF"/>
                                <w:sz w:val="18"/>
                                <w:szCs w:val="24"/>
                                <w:lang w:val="en-GB"/>
                              </w:rPr>
                              <w:t xml:space="preserve">. </w:t>
                            </w:r>
                            <w:r w:rsidRPr="0010789C">
                              <w:rPr>
                                <w:rFonts w:ascii="Estrangelo Edessa" w:hAnsi="Estrangelo Edessa" w:cs="Estrangelo Edessa"/>
                                <w:color w:val="365F91" w:themeColor="accent1" w:themeShade="BF"/>
                                <w:sz w:val="18"/>
                                <w:szCs w:val="24"/>
                                <w:lang w:val="en-GB"/>
                              </w:rPr>
                              <w:t>Geological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D76AD2" id="Rounded Rectangle 5" o:spid="_x0000_s1028" style="position:absolute;margin-left:290.25pt;margin-top:10.2pt;width:172.4pt;height:1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" fillcolor="#e3ebf5" stroked="f" strokeweight="2pt">
                <v:textbox>
                  <w:txbxContent>
                    <w:p w14:paraId="1C531945" w14:textId="77777777" w:rsidR="00D66199" w:rsidRPr="0010789C" w:rsidRDefault="00D66199" w:rsidP="00D66199">
                      <w:pPr>
                        <w:spacing w:before="0"/>
                        <w:jc w:val="center"/>
                        <w:rPr>
                          <w:rFonts w:asciiTheme="majorHAnsi" w:hAnsiTheme="majorHAnsi" w:cs="Estrangelo Edessa"/>
                          <w:b/>
                          <w:color w:val="365F91" w:themeColor="accent1" w:themeShade="BF"/>
                          <w:sz w:val="20"/>
                          <w:szCs w:val="18"/>
                          <w:lang w:val="en-GB"/>
                        </w:rPr>
                      </w:pPr>
                      <w:r w:rsidRPr="0010789C">
                        <w:rPr>
                          <w:rFonts w:asciiTheme="majorHAnsi" w:hAnsiTheme="majorHAnsi" w:cs="Estrangelo Edessa"/>
                          <w:b/>
                          <w:color w:val="365F91" w:themeColor="accent1" w:themeShade="BF"/>
                          <w:sz w:val="20"/>
                          <w:szCs w:val="18"/>
                          <w:lang w:val="en-GB"/>
                        </w:rPr>
                        <w:t>Arctic SDI</w:t>
                      </w:r>
                      <w:r>
                        <w:rPr>
                          <w:rFonts w:asciiTheme="majorHAnsi" w:hAnsiTheme="majorHAnsi" w:cs="Estrangelo Edessa"/>
                          <w:b/>
                          <w:color w:val="365F91" w:themeColor="accent1" w:themeShade="BF"/>
                          <w:sz w:val="20"/>
                          <w:szCs w:val="18"/>
                          <w:lang w:val="en-GB"/>
                        </w:rPr>
                        <w:t xml:space="preserve"> Participating</w:t>
                      </w:r>
                    </w:p>
                    <w:p w14:paraId="3AFD1E45" w14:textId="77777777" w:rsidR="00D66199" w:rsidRPr="0094080B" w:rsidRDefault="00D66199" w:rsidP="00D66199">
                      <w:pPr>
                        <w:spacing w:before="0"/>
                        <w:jc w:val="center"/>
                        <w:rPr>
                          <w:rFonts w:asciiTheme="majorHAnsi" w:hAnsiTheme="majorHAnsi" w:cs="Estrangelo Edessa"/>
                          <w:b/>
                          <w:color w:val="365F91" w:themeColor="accent1" w:themeShade="BF"/>
                          <w:sz w:val="20"/>
                          <w:szCs w:val="20"/>
                          <w:lang w:val="en-GB"/>
                        </w:rPr>
                      </w:pPr>
                      <w:r w:rsidRPr="0094080B">
                        <w:rPr>
                          <w:rFonts w:asciiTheme="majorHAnsi" w:hAnsiTheme="majorHAnsi" w:cs="Estrangelo Edessa"/>
                          <w:b/>
                          <w:color w:val="365F91" w:themeColor="accent1" w:themeShade="BF"/>
                          <w:sz w:val="20"/>
                          <w:szCs w:val="20"/>
                          <w:lang w:val="en-GB"/>
                        </w:rPr>
                        <w:t>National Mapping Agencies</w:t>
                      </w:r>
                    </w:p>
                    <w:p w14:paraId="1B7F0B5E" w14:textId="77777777" w:rsidR="00D66199" w:rsidRPr="0010789C" w:rsidRDefault="00D66199" w:rsidP="00D66199">
                      <w:pPr>
                        <w:spacing w:before="0"/>
                        <w:jc w:val="center"/>
                        <w:rPr>
                          <w:rFonts w:asciiTheme="majorHAnsi" w:hAnsiTheme="majorHAnsi" w:cs="Estrangelo Edessa"/>
                          <w:b/>
                          <w:color w:val="365F91" w:themeColor="accent1" w:themeShade="BF"/>
                          <w:sz w:val="8"/>
                          <w:szCs w:val="18"/>
                          <w:lang w:val="en-GB"/>
                        </w:rPr>
                      </w:pPr>
                    </w:p>
                    <w:p w14:paraId="73E3E7DE" w14:textId="77777777" w:rsidR="00D66199" w:rsidRPr="0010789C" w:rsidRDefault="00D66199" w:rsidP="00D66199">
                      <w:pPr>
                        <w:spacing w:before="0"/>
                        <w:rPr>
                          <w:rFonts w:ascii="Rockwell" w:hAnsi="Rockwell" w:cs="Lucida Sans"/>
                          <w:b/>
                          <w:color w:val="365F91" w:themeColor="accent1" w:themeShade="BF"/>
                          <w:sz w:val="2"/>
                          <w:szCs w:val="24"/>
                          <w:lang w:val="en-GB"/>
                        </w:rPr>
                      </w:pPr>
                    </w:p>
                    <w:p w14:paraId="09431DDF"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 xml:space="preserve">Earth Sciences Sector of the </w:t>
                      </w:r>
                      <w:r w:rsidRPr="0010789C">
                        <w:rPr>
                          <w:rFonts w:ascii="Estrangelo Edessa" w:hAnsi="Estrangelo Edessa" w:cs="Estrangelo Edessa"/>
                          <w:color w:val="365F91" w:themeColor="accent1" w:themeShade="BF"/>
                          <w:sz w:val="18"/>
                          <w:szCs w:val="24"/>
                        </w:rPr>
                        <w:t xml:space="preserve">Department of </w:t>
                      </w:r>
                      <w:r w:rsidRPr="0010789C">
                        <w:rPr>
                          <w:rFonts w:ascii="Estrangelo Edessa" w:hAnsi="Estrangelo Edessa" w:cs="Estrangelo Edessa"/>
                          <w:color w:val="365F91" w:themeColor="accent1" w:themeShade="BF"/>
                          <w:sz w:val="18"/>
                          <w:szCs w:val="24"/>
                          <w:lang w:val="en-GB"/>
                        </w:rPr>
                        <w:t>Natural Resources Canada</w:t>
                      </w:r>
                    </w:p>
                    <w:p w14:paraId="6EDDAEFA"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 xml:space="preserve">Danish </w:t>
                      </w:r>
                      <w:proofErr w:type="spellStart"/>
                      <w:r w:rsidRPr="0010789C">
                        <w:rPr>
                          <w:rFonts w:ascii="Estrangelo Edessa" w:hAnsi="Estrangelo Edessa" w:cs="Estrangelo Edessa"/>
                          <w:color w:val="365F91" w:themeColor="accent1" w:themeShade="BF"/>
                          <w:sz w:val="18"/>
                          <w:szCs w:val="24"/>
                          <w:lang w:val="en-GB"/>
                        </w:rPr>
                        <w:t>Geodata</w:t>
                      </w:r>
                      <w:proofErr w:type="spellEnd"/>
                      <w:r w:rsidRPr="0010789C">
                        <w:rPr>
                          <w:rFonts w:ascii="Estrangelo Edessa" w:hAnsi="Estrangelo Edessa" w:cs="Estrangelo Edessa"/>
                          <w:color w:val="365F91" w:themeColor="accent1" w:themeShade="BF"/>
                          <w:sz w:val="18"/>
                          <w:szCs w:val="24"/>
                          <w:lang w:val="en-GB"/>
                        </w:rPr>
                        <w:t xml:space="preserve"> Agency</w:t>
                      </w:r>
                    </w:p>
                    <w:p w14:paraId="498EAB26"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National Land Survey of Finland</w:t>
                      </w:r>
                    </w:p>
                    <w:p w14:paraId="0148B43D"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National Land Survey of Iceland</w:t>
                      </w:r>
                    </w:p>
                    <w:p w14:paraId="5D373D0F"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Norwegian Mapping Authority</w:t>
                      </w:r>
                    </w:p>
                    <w:p w14:paraId="2B2E4B6F"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Federal Service for State Registration, Cadastre and Mapping of the Russian Federation</w:t>
                      </w:r>
                    </w:p>
                    <w:p w14:paraId="2A109E3E" w14:textId="77777777"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szCs w:val="24"/>
                          <w:lang w:val="en-GB"/>
                        </w:rPr>
                      </w:pPr>
                      <w:r w:rsidRPr="0010789C">
                        <w:rPr>
                          <w:rFonts w:ascii="Estrangelo Edessa" w:hAnsi="Estrangelo Edessa" w:cs="Estrangelo Edessa"/>
                          <w:color w:val="365F91" w:themeColor="accent1" w:themeShade="BF"/>
                          <w:sz w:val="18"/>
                          <w:szCs w:val="24"/>
                          <w:lang w:val="en-GB"/>
                        </w:rPr>
                        <w:t>Swedish Mapping, Cadastral and Land Registration Authority</w:t>
                      </w:r>
                    </w:p>
                    <w:p w14:paraId="5A937DD9" w14:textId="42FA15A6" w:rsidR="00D66199" w:rsidRPr="0010789C" w:rsidRDefault="00D66199" w:rsidP="00D66199">
                      <w:pPr>
                        <w:pStyle w:val="ListParagraph"/>
                        <w:numPr>
                          <w:ilvl w:val="0"/>
                          <w:numId w:val="33"/>
                        </w:numPr>
                        <w:spacing w:before="0"/>
                        <w:ind w:left="216" w:hanging="216"/>
                        <w:rPr>
                          <w:rFonts w:ascii="Estrangelo Edessa" w:hAnsi="Estrangelo Edessa" w:cs="Estrangelo Edessa"/>
                          <w:color w:val="365F91" w:themeColor="accent1" w:themeShade="BF"/>
                          <w:sz w:val="18"/>
                        </w:rPr>
                      </w:pPr>
                      <w:r w:rsidRPr="0010789C">
                        <w:rPr>
                          <w:rFonts w:ascii="Estrangelo Edessa" w:hAnsi="Estrangelo Edessa" w:cs="Estrangelo Edessa"/>
                          <w:color w:val="365F91" w:themeColor="accent1" w:themeShade="BF"/>
                          <w:sz w:val="18"/>
                          <w:szCs w:val="24"/>
                          <w:lang w:val="en-GB"/>
                        </w:rPr>
                        <w:t>U</w:t>
                      </w:r>
                      <w:r w:rsidR="00DF726E">
                        <w:rPr>
                          <w:rFonts w:ascii="Estrangelo Edessa" w:hAnsi="Estrangelo Edessa" w:cs="Estrangelo Edessa"/>
                          <w:color w:val="365F91" w:themeColor="accent1" w:themeShade="BF"/>
                          <w:sz w:val="18"/>
                          <w:szCs w:val="24"/>
                          <w:lang w:val="en-GB"/>
                        </w:rPr>
                        <w:t>.</w:t>
                      </w:r>
                      <w:r w:rsidRPr="0010789C">
                        <w:rPr>
                          <w:rFonts w:ascii="Estrangelo Edessa" w:hAnsi="Estrangelo Edessa" w:cs="Estrangelo Edessa"/>
                          <w:color w:val="365F91" w:themeColor="accent1" w:themeShade="BF"/>
                          <w:sz w:val="18"/>
                          <w:szCs w:val="24"/>
                          <w:lang w:val="en-GB"/>
                        </w:rPr>
                        <w:t>S</w:t>
                      </w:r>
                      <w:r w:rsidR="00DF726E">
                        <w:rPr>
                          <w:rFonts w:ascii="Estrangelo Edessa" w:hAnsi="Estrangelo Edessa" w:cs="Estrangelo Edessa"/>
                          <w:color w:val="365F91" w:themeColor="accent1" w:themeShade="BF"/>
                          <w:sz w:val="18"/>
                          <w:szCs w:val="24"/>
                          <w:lang w:val="en-GB"/>
                        </w:rPr>
                        <w:t xml:space="preserve">. </w:t>
                      </w:r>
                      <w:r w:rsidRPr="0010789C">
                        <w:rPr>
                          <w:rFonts w:ascii="Estrangelo Edessa" w:hAnsi="Estrangelo Edessa" w:cs="Estrangelo Edessa"/>
                          <w:color w:val="365F91" w:themeColor="accent1" w:themeShade="BF"/>
                          <w:sz w:val="18"/>
                          <w:szCs w:val="24"/>
                          <w:lang w:val="en-GB"/>
                        </w:rPr>
                        <w:t>Geological Survey</w:t>
                      </w:r>
                    </w:p>
                  </w:txbxContent>
                </v:textbox>
                <w10:wrap type="tight"/>
              </v:roundrect>
            </w:pict>
          </mc:Fallback>
        </mc:AlternateContent>
      </w:r>
      <w:r w:rsidR="00A208A6">
        <w:rPr>
          <w:szCs w:val="24"/>
        </w:rPr>
        <w:t xml:space="preserve">The Arctic SDI is a voluntary, </w:t>
      </w:r>
      <w:r w:rsidR="00FD5CD9">
        <w:rPr>
          <w:szCs w:val="24"/>
        </w:rPr>
        <w:t>multilateral</w:t>
      </w:r>
      <w:r w:rsidR="00A208A6">
        <w:rPr>
          <w:szCs w:val="24"/>
        </w:rPr>
        <w:t xml:space="preserve"> cooperation between the National Mapping </w:t>
      </w:r>
      <w:r w:rsidR="00450859">
        <w:rPr>
          <w:szCs w:val="24"/>
        </w:rPr>
        <w:t>Agencies i</w:t>
      </w:r>
      <w:r w:rsidR="00FD5CD9">
        <w:rPr>
          <w:szCs w:val="24"/>
        </w:rPr>
        <w:t>n the Arctic (see sidebar</w:t>
      </w:r>
      <w:r w:rsidR="00A208A6">
        <w:rPr>
          <w:szCs w:val="24"/>
        </w:rPr>
        <w:t xml:space="preserve">). </w:t>
      </w:r>
      <w:r w:rsidR="004A4D40">
        <w:rPr>
          <w:szCs w:val="24"/>
        </w:rPr>
        <w:t>A Spati</w:t>
      </w:r>
      <w:r w:rsidR="001101BD">
        <w:rPr>
          <w:szCs w:val="24"/>
        </w:rPr>
        <w:t xml:space="preserve">al Data Infrastructure (SDI) can be </w:t>
      </w:r>
      <w:r w:rsidR="00B056C0">
        <w:rPr>
          <w:szCs w:val="24"/>
        </w:rPr>
        <w:t>described</w:t>
      </w:r>
      <w:r w:rsidR="001101BD">
        <w:rPr>
          <w:szCs w:val="24"/>
        </w:rPr>
        <w:t xml:space="preserve"> as </w:t>
      </w:r>
      <w:r w:rsidR="001101BD" w:rsidRPr="001101BD">
        <w:rPr>
          <w:szCs w:val="24"/>
        </w:rPr>
        <w:t>the technology, policies, standards and people necessary to promote geospatial data sharing in an efficient and flexible way.</w:t>
      </w:r>
      <w:r w:rsidR="001101BD">
        <w:rPr>
          <w:szCs w:val="24"/>
        </w:rPr>
        <w:t xml:space="preserve"> </w:t>
      </w:r>
      <w:r w:rsidR="008609A0">
        <w:rPr>
          <w:szCs w:val="24"/>
        </w:rPr>
        <w:t xml:space="preserve">The </w:t>
      </w:r>
      <w:r w:rsidR="00AF2B6C">
        <w:rPr>
          <w:szCs w:val="24"/>
        </w:rPr>
        <w:t>purpose of</w:t>
      </w:r>
      <w:r w:rsidR="00AF2B6C" w:rsidRPr="00E36137">
        <w:rPr>
          <w:szCs w:val="24"/>
        </w:rPr>
        <w:t xml:space="preserve"> </w:t>
      </w:r>
      <w:r w:rsidR="00856CD1">
        <w:rPr>
          <w:szCs w:val="24"/>
        </w:rPr>
        <w:t xml:space="preserve">the </w:t>
      </w:r>
      <w:r w:rsidR="008609A0" w:rsidRPr="00D87E1A">
        <w:rPr>
          <w:szCs w:val="24"/>
        </w:rPr>
        <w:t xml:space="preserve">Arctic </w:t>
      </w:r>
      <w:r w:rsidR="008609A0">
        <w:rPr>
          <w:szCs w:val="24"/>
        </w:rPr>
        <w:t xml:space="preserve">Spatial </w:t>
      </w:r>
      <w:r w:rsidR="00B02A78">
        <w:rPr>
          <w:szCs w:val="24"/>
        </w:rPr>
        <w:t>Data Infrastructure</w:t>
      </w:r>
      <w:r w:rsidR="00AF2B6C" w:rsidRPr="00E36137">
        <w:rPr>
          <w:szCs w:val="24"/>
        </w:rPr>
        <w:t xml:space="preserve"> </w:t>
      </w:r>
      <w:r w:rsidR="00AF2B6C">
        <w:rPr>
          <w:szCs w:val="24"/>
        </w:rPr>
        <w:t xml:space="preserve">is to </w:t>
      </w:r>
      <w:r w:rsidR="008B0E8F">
        <w:rPr>
          <w:szCs w:val="24"/>
        </w:rPr>
        <w:t>support</w:t>
      </w:r>
      <w:r w:rsidR="00AF2B6C">
        <w:rPr>
          <w:szCs w:val="24"/>
        </w:rPr>
        <w:t xml:space="preserve"> </w:t>
      </w:r>
      <w:r w:rsidR="00856CD1">
        <w:rPr>
          <w:szCs w:val="24"/>
        </w:rPr>
        <w:t xml:space="preserve">the </w:t>
      </w:r>
      <w:r w:rsidR="00AF2B6C">
        <w:rPr>
          <w:szCs w:val="24"/>
        </w:rPr>
        <w:t xml:space="preserve">Arctic Council and other </w:t>
      </w:r>
      <w:r w:rsidR="004A4D40">
        <w:rPr>
          <w:szCs w:val="24"/>
        </w:rPr>
        <w:t xml:space="preserve">users and </w:t>
      </w:r>
      <w:r w:rsidR="00AF2B6C" w:rsidRPr="008317D5">
        <w:rPr>
          <w:szCs w:val="24"/>
        </w:rPr>
        <w:t xml:space="preserve">stakeholders </w:t>
      </w:r>
      <w:r w:rsidR="008B0E8F">
        <w:rPr>
          <w:szCs w:val="24"/>
        </w:rPr>
        <w:t>in meeting</w:t>
      </w:r>
      <w:r w:rsidR="00AF2B6C" w:rsidRPr="008317D5">
        <w:rPr>
          <w:szCs w:val="24"/>
        </w:rPr>
        <w:t xml:space="preserve"> </w:t>
      </w:r>
      <w:r w:rsidR="00AF2B6C">
        <w:rPr>
          <w:szCs w:val="24"/>
        </w:rPr>
        <w:t>their goals and objectives by using reliable and interoperable geospatial data of the Arctic</w:t>
      </w:r>
      <w:r w:rsidR="00B510B7">
        <w:rPr>
          <w:szCs w:val="24"/>
        </w:rPr>
        <w:t>,</w:t>
      </w:r>
      <w:r w:rsidR="00AF2B6C">
        <w:rPr>
          <w:szCs w:val="24"/>
        </w:rPr>
        <w:t xml:space="preserve"> </w:t>
      </w:r>
      <w:r w:rsidR="008B0E8F">
        <w:rPr>
          <w:szCs w:val="24"/>
        </w:rPr>
        <w:t>accessible</w:t>
      </w:r>
      <w:r w:rsidR="00DC45DB">
        <w:rPr>
          <w:szCs w:val="24"/>
        </w:rPr>
        <w:t xml:space="preserve"> via the Arctic SDI Geoportal.</w:t>
      </w:r>
    </w:p>
    <w:p w14:paraId="5FC61740" w14:textId="2D2ED5FD" w:rsidR="00F72E25" w:rsidRDefault="00973835" w:rsidP="00F72E25">
      <w:r>
        <w:t>The first</w:t>
      </w:r>
      <w:r w:rsidR="00D06111">
        <w:t xml:space="preserve"> Arctic</w:t>
      </w:r>
      <w:r>
        <w:t xml:space="preserve"> cross</w:t>
      </w:r>
      <w:r w:rsidR="00440DA6">
        <w:t>-</w:t>
      </w:r>
      <w:r w:rsidR="00B056C0">
        <w:t>border</w:t>
      </w:r>
      <w:r>
        <w:t xml:space="preserve"> </w:t>
      </w:r>
      <w:r w:rsidR="00087DE1">
        <w:t>geospatial data</w:t>
      </w:r>
      <w:r w:rsidR="00D06111">
        <w:t xml:space="preserve"> cooperation, </w:t>
      </w:r>
      <w:r>
        <w:t>the G</w:t>
      </w:r>
      <w:r w:rsidR="00FB1FAC">
        <w:t xml:space="preserve">eographic Information </w:t>
      </w:r>
      <w:r>
        <w:t>T</w:t>
      </w:r>
      <w:r w:rsidR="00FB1FAC">
        <w:t>echnology within the</w:t>
      </w:r>
      <w:r>
        <w:t xml:space="preserve"> Barents</w:t>
      </w:r>
      <w:r w:rsidR="00FB1FAC">
        <w:t xml:space="preserve"> Region</w:t>
      </w:r>
      <w:r w:rsidR="00003F20">
        <w:t xml:space="preserve"> Project</w:t>
      </w:r>
      <w:r w:rsidR="00955B53">
        <w:t xml:space="preserve"> (</w:t>
      </w:r>
      <w:r w:rsidR="00FB1FAC">
        <w:t>GIT Barents</w:t>
      </w:r>
      <w:r w:rsidR="00955B53">
        <w:t>)</w:t>
      </w:r>
      <w:r w:rsidR="00F72E25">
        <w:t>, was</w:t>
      </w:r>
      <w:r w:rsidR="00D06111">
        <w:t xml:space="preserve"> </w:t>
      </w:r>
      <w:r w:rsidR="00FB1FAC">
        <w:t>launched in the 1990</w:t>
      </w:r>
      <w:r>
        <w:t xml:space="preserve">s by the </w:t>
      </w:r>
      <w:r w:rsidR="0062624F">
        <w:t>N</w:t>
      </w:r>
      <w:r>
        <w:t xml:space="preserve">ational </w:t>
      </w:r>
      <w:r w:rsidR="0062624F">
        <w:t>M</w:t>
      </w:r>
      <w:r>
        <w:t xml:space="preserve">apping </w:t>
      </w:r>
      <w:r w:rsidR="0062624F">
        <w:t>A</w:t>
      </w:r>
      <w:r w:rsidR="00F72E25">
        <w:t>gencies of</w:t>
      </w:r>
      <w:r>
        <w:t xml:space="preserve"> Finland, Norway, Russia and Sweden</w:t>
      </w:r>
      <w:r w:rsidR="00F72E25">
        <w:t xml:space="preserve"> and</w:t>
      </w:r>
      <w:r w:rsidR="00D06111">
        <w:t xml:space="preserve"> laid the foundation for the Arctic SDI</w:t>
      </w:r>
      <w:r w:rsidR="00D600F3">
        <w:t>.</w:t>
      </w:r>
      <w:r w:rsidR="00CC10CA">
        <w:t xml:space="preserve"> </w:t>
      </w:r>
      <w:r w:rsidR="0062624F">
        <w:t>In 2007</w:t>
      </w:r>
      <w:r w:rsidR="00F72E25">
        <w:t>,</w:t>
      </w:r>
      <w:r w:rsidR="0062624F">
        <w:t xml:space="preserve"> </w:t>
      </w:r>
      <w:r w:rsidR="00F72E25">
        <w:t>t</w:t>
      </w:r>
      <w:r w:rsidR="004932D5">
        <w:t xml:space="preserve">he </w:t>
      </w:r>
      <w:r w:rsidR="00A8090E">
        <w:t>Arctic SDI concept was</w:t>
      </w:r>
      <w:r w:rsidR="00087DE1">
        <w:t xml:space="preserve"> introduced a</w:t>
      </w:r>
      <w:r w:rsidR="00D759BB">
        <w:t>t the GeoNorth</w:t>
      </w:r>
      <w:r>
        <w:t xml:space="preserve"> </w:t>
      </w:r>
      <w:r w:rsidR="00872E12">
        <w:t xml:space="preserve">I </w:t>
      </w:r>
      <w:r>
        <w:t>conference in Yellowknife</w:t>
      </w:r>
      <w:r w:rsidR="00A8090E">
        <w:t xml:space="preserve">, </w:t>
      </w:r>
      <w:r>
        <w:t>Canada</w:t>
      </w:r>
      <w:r w:rsidR="00B056C0">
        <w:t>. F</w:t>
      </w:r>
      <w:r w:rsidR="00A67858">
        <w:t>ollowing a request from the National Mapping Agencies of the Arctic Council Member States, t</w:t>
      </w:r>
      <w:r>
        <w:t>he Arctic Council</w:t>
      </w:r>
      <w:r w:rsidR="00BB36FE">
        <w:t xml:space="preserve"> </w:t>
      </w:r>
      <w:r w:rsidR="00F947B5">
        <w:t xml:space="preserve">Senior Arctic Officials </w:t>
      </w:r>
      <w:r w:rsidR="00BB36FE" w:rsidRPr="00C9377F">
        <w:t>unanimously</w:t>
      </w:r>
      <w:r>
        <w:t xml:space="preserve"> gave formal support to </w:t>
      </w:r>
      <w:r w:rsidRPr="00886649">
        <w:t>the Arctic SDI initiative</w:t>
      </w:r>
      <w:r w:rsidR="00F72E25">
        <w:t xml:space="preserve"> in 2009</w:t>
      </w:r>
      <w:r w:rsidR="00FB1FAC" w:rsidRPr="00886649">
        <w:rPr>
          <w:lang w:val="en-GB"/>
        </w:rPr>
        <w:t>.</w:t>
      </w:r>
      <w:r w:rsidR="004278DA">
        <w:rPr>
          <w:lang w:val="en-GB"/>
        </w:rPr>
        <w:t xml:space="preserve"> </w:t>
      </w:r>
      <w:r w:rsidR="00A77BD9">
        <w:rPr>
          <w:lang w:val="en-GB"/>
        </w:rPr>
        <w:t>In 2014, t</w:t>
      </w:r>
      <w:r w:rsidR="0004713F">
        <w:rPr>
          <w:lang w:val="en-GB"/>
        </w:rPr>
        <w:t xml:space="preserve">he </w:t>
      </w:r>
      <w:r w:rsidR="0004713F">
        <w:rPr>
          <w:rFonts w:eastAsia="Times New Roman" w:cs="Times New Roman"/>
          <w:color w:val="auto"/>
          <w:szCs w:val="24"/>
        </w:rPr>
        <w:t xml:space="preserve">signing of </w:t>
      </w:r>
      <w:r w:rsidR="0004713F">
        <w:rPr>
          <w:szCs w:val="24"/>
        </w:rPr>
        <w:t xml:space="preserve">a </w:t>
      </w:r>
      <w:r w:rsidR="0004713F" w:rsidRPr="00886649">
        <w:rPr>
          <w:szCs w:val="24"/>
        </w:rPr>
        <w:t>Memorandum of Understanding</w:t>
      </w:r>
      <w:r w:rsidR="0004713F">
        <w:rPr>
          <w:szCs w:val="24"/>
        </w:rPr>
        <w:t xml:space="preserve"> (MOU) led to </w:t>
      </w:r>
      <w:r w:rsidR="00E0733E">
        <w:rPr>
          <w:szCs w:val="24"/>
        </w:rPr>
        <w:t>demonstrable</w:t>
      </w:r>
      <w:r w:rsidR="00301333" w:rsidRPr="00886649">
        <w:rPr>
          <w:szCs w:val="24"/>
        </w:rPr>
        <w:t xml:space="preserve"> progress toward building </w:t>
      </w:r>
      <w:r w:rsidR="00086E57">
        <w:rPr>
          <w:szCs w:val="24"/>
        </w:rPr>
        <w:t>the</w:t>
      </w:r>
      <w:r w:rsidR="00301333" w:rsidRPr="00886649">
        <w:rPr>
          <w:szCs w:val="24"/>
        </w:rPr>
        <w:t xml:space="preserve"> Arcti</w:t>
      </w:r>
      <w:r w:rsidR="006D7B14" w:rsidRPr="00886649">
        <w:rPr>
          <w:szCs w:val="24"/>
        </w:rPr>
        <w:t xml:space="preserve">c </w:t>
      </w:r>
      <w:r w:rsidR="00287797">
        <w:rPr>
          <w:szCs w:val="24"/>
        </w:rPr>
        <w:t>SDI</w:t>
      </w:r>
      <w:r w:rsidR="00A77BD9">
        <w:rPr>
          <w:szCs w:val="24"/>
        </w:rPr>
        <w:t>,</w:t>
      </w:r>
      <w:r w:rsidR="00086E57">
        <w:rPr>
          <w:szCs w:val="24"/>
        </w:rPr>
        <w:t xml:space="preserve"> including the crea</w:t>
      </w:r>
      <w:r w:rsidR="00F72E25">
        <w:rPr>
          <w:szCs w:val="24"/>
        </w:rPr>
        <w:t>tion of the Arctic SDI</w:t>
      </w:r>
      <w:r w:rsidR="00622D17">
        <w:rPr>
          <w:szCs w:val="24"/>
        </w:rPr>
        <w:t xml:space="preserve"> </w:t>
      </w:r>
      <w:r w:rsidR="006A64CD">
        <w:rPr>
          <w:szCs w:val="24"/>
        </w:rPr>
        <w:t>G</w:t>
      </w:r>
      <w:r w:rsidR="00622D17">
        <w:rPr>
          <w:szCs w:val="24"/>
        </w:rPr>
        <w:t>eoportal and Arctic R</w:t>
      </w:r>
      <w:r w:rsidR="00086E57">
        <w:rPr>
          <w:szCs w:val="24"/>
        </w:rPr>
        <w:t xml:space="preserve">eference </w:t>
      </w:r>
      <w:r w:rsidR="00622D17">
        <w:rPr>
          <w:szCs w:val="24"/>
        </w:rPr>
        <w:t>Map</w:t>
      </w:r>
      <w:r w:rsidR="00086E57">
        <w:rPr>
          <w:szCs w:val="24"/>
        </w:rPr>
        <w:t xml:space="preserve"> Web Map Service</w:t>
      </w:r>
      <w:r w:rsidR="00F72E25">
        <w:rPr>
          <w:szCs w:val="24"/>
        </w:rPr>
        <w:t xml:space="preserve"> (WMS)</w:t>
      </w:r>
      <w:r w:rsidR="00A83C45">
        <w:rPr>
          <w:szCs w:val="24"/>
        </w:rPr>
        <w:t>, and this</w:t>
      </w:r>
      <w:r w:rsidR="00F72E25">
        <w:rPr>
          <w:szCs w:val="24"/>
        </w:rPr>
        <w:t xml:space="preserve"> Strategic Plan</w:t>
      </w:r>
      <w:r w:rsidR="00D801F5">
        <w:rPr>
          <w:szCs w:val="24"/>
        </w:rPr>
        <w:t>.</w:t>
      </w:r>
    </w:p>
    <w:p w14:paraId="0B193071" w14:textId="29B44E39" w:rsidR="00886649" w:rsidRPr="00F72E25" w:rsidRDefault="00F72E25" w:rsidP="00AB508F">
      <w:pPr>
        <w:rPr>
          <w:rFonts w:cs="Times New Roman"/>
          <w:szCs w:val="24"/>
        </w:rPr>
      </w:pPr>
      <w:r w:rsidRPr="00D600F3">
        <w:t>The policy drivers for</w:t>
      </w:r>
      <w:r>
        <w:t xml:space="preserve"> the</w:t>
      </w:r>
      <w:r w:rsidRPr="00D600F3">
        <w:t xml:space="preserve"> Arctic SDI originate </w:t>
      </w:r>
      <w:r>
        <w:t xml:space="preserve">from several sources including the </w:t>
      </w:r>
      <w:r w:rsidRPr="00D600F3">
        <w:t>Arctic Council, domestic policy priorities, internal jurisdictions, non-government</w:t>
      </w:r>
      <w:r>
        <w:t>al</w:t>
      </w:r>
      <w:r w:rsidRPr="00D600F3">
        <w:t xml:space="preserve"> organizations and industry. Understanding this diversity of long-term stakeholders, the Arctic SDI </w:t>
      </w:r>
      <w:r w:rsidR="00A83C45">
        <w:t>s</w:t>
      </w:r>
      <w:r w:rsidRPr="00D600F3">
        <w:t xml:space="preserve">trategy will first </w:t>
      </w:r>
      <w:r w:rsidR="00A83C45">
        <w:t>focus on</w:t>
      </w:r>
      <w:r w:rsidRPr="00D600F3">
        <w:t xml:space="preserve"> the Arctic Council and use this work to inform future work to serve the larger community of</w:t>
      </w:r>
      <w:r>
        <w:t xml:space="preserve"> users and</w:t>
      </w:r>
      <w:r w:rsidRPr="00D600F3">
        <w:t xml:space="preserve"> stakeholders.</w:t>
      </w:r>
      <w:r w:rsidRPr="00D67A85">
        <w:rPr>
          <w:szCs w:val="24"/>
        </w:rPr>
        <w:t xml:space="preserve"> </w:t>
      </w:r>
      <w:r>
        <w:rPr>
          <w:szCs w:val="24"/>
        </w:rPr>
        <w:t xml:space="preserve">The </w:t>
      </w:r>
      <w:r w:rsidRPr="00D87E1A">
        <w:rPr>
          <w:szCs w:val="24"/>
        </w:rPr>
        <w:t xml:space="preserve">Arctic </w:t>
      </w:r>
      <w:r>
        <w:rPr>
          <w:szCs w:val="24"/>
        </w:rPr>
        <w:t xml:space="preserve">SDI </w:t>
      </w:r>
      <w:r w:rsidR="006C3659">
        <w:rPr>
          <w:szCs w:val="24"/>
        </w:rPr>
        <w:t>aims to improve</w:t>
      </w:r>
      <w:r>
        <w:rPr>
          <w:szCs w:val="24"/>
        </w:rPr>
        <w:t xml:space="preserve"> the infrastructure for public access to and distribution of</w:t>
      </w:r>
      <w:r w:rsidR="006C3659">
        <w:rPr>
          <w:szCs w:val="24"/>
        </w:rPr>
        <w:t xml:space="preserve"> </w:t>
      </w:r>
      <w:r>
        <w:rPr>
          <w:szCs w:val="24"/>
        </w:rPr>
        <w:t>geospatial data that can help</w:t>
      </w:r>
      <w:r w:rsidRPr="00D87E1A">
        <w:rPr>
          <w:szCs w:val="24"/>
        </w:rPr>
        <w:t xml:space="preserve"> understand </w:t>
      </w:r>
      <w:r>
        <w:rPr>
          <w:szCs w:val="24"/>
        </w:rPr>
        <w:t>the impacts of a changing Arctic</w:t>
      </w:r>
      <w:r w:rsidRPr="00D87E1A">
        <w:rPr>
          <w:szCs w:val="24"/>
        </w:rPr>
        <w:t>,</w:t>
      </w:r>
      <w:r>
        <w:rPr>
          <w:szCs w:val="24"/>
        </w:rPr>
        <w:t xml:space="preserve"> support and facilitate monitoring, management and decision making, and support</w:t>
      </w:r>
      <w:r>
        <w:rPr>
          <w:rFonts w:cs="Times New Roman"/>
          <w:szCs w:val="24"/>
        </w:rPr>
        <w:t xml:space="preserve"> </w:t>
      </w:r>
      <w:r w:rsidRPr="00F92F9F">
        <w:rPr>
          <w:rFonts w:cs="Times New Roman"/>
          <w:szCs w:val="24"/>
        </w:rPr>
        <w:t xml:space="preserve">sustainable </w:t>
      </w:r>
      <w:r>
        <w:rPr>
          <w:rFonts w:cs="Times New Roman"/>
          <w:szCs w:val="24"/>
        </w:rPr>
        <w:t>development in the Arctic.</w:t>
      </w:r>
    </w:p>
    <w:p w14:paraId="606426D5" w14:textId="54CBB5BF" w:rsidR="00450859" w:rsidRDefault="00450859" w:rsidP="00450859">
      <w:pPr>
        <w:rPr>
          <w:szCs w:val="24"/>
        </w:rPr>
      </w:pPr>
      <w:r w:rsidRPr="00301333">
        <w:rPr>
          <w:szCs w:val="24"/>
        </w:rPr>
        <w:t xml:space="preserve">The primary contact to liaise </w:t>
      </w:r>
      <w:r>
        <w:rPr>
          <w:szCs w:val="24"/>
        </w:rPr>
        <w:t>between the</w:t>
      </w:r>
      <w:r w:rsidR="00F72E25">
        <w:rPr>
          <w:szCs w:val="24"/>
        </w:rPr>
        <w:t xml:space="preserve"> Arctic Council and</w:t>
      </w:r>
      <w:r>
        <w:rPr>
          <w:szCs w:val="24"/>
        </w:rPr>
        <w:t xml:space="preserve"> Arctic SDI</w:t>
      </w:r>
      <w:r w:rsidRPr="00301333">
        <w:rPr>
          <w:szCs w:val="24"/>
        </w:rPr>
        <w:t xml:space="preserve">, as well as to explore possibilities for pilot activities, </w:t>
      </w:r>
      <w:r>
        <w:rPr>
          <w:szCs w:val="24"/>
        </w:rPr>
        <w:t>has been the Arctic Council Conservation of Arctic Flora and Fauna (CAFF) Working Group</w:t>
      </w:r>
      <w:r w:rsidRPr="00301333">
        <w:rPr>
          <w:szCs w:val="24"/>
        </w:rPr>
        <w:t>.</w:t>
      </w:r>
      <w:r>
        <w:rPr>
          <w:szCs w:val="24"/>
        </w:rPr>
        <w:t xml:space="preserve"> Engagement with other Arctic Council Working Groups is emerging and promising.</w:t>
      </w:r>
    </w:p>
    <w:p w14:paraId="7DA8F72F" w14:textId="563F06BA" w:rsidR="004E210B" w:rsidRPr="00E53526" w:rsidRDefault="00301333" w:rsidP="004A3F75">
      <w:pPr>
        <w:rPr>
          <w:szCs w:val="24"/>
        </w:rPr>
      </w:pPr>
      <w:r w:rsidRPr="00886649">
        <w:rPr>
          <w:color w:val="auto"/>
          <w:szCs w:val="24"/>
        </w:rPr>
        <w:t xml:space="preserve">The </w:t>
      </w:r>
      <w:r w:rsidR="007441DF">
        <w:rPr>
          <w:color w:val="auto"/>
          <w:szCs w:val="24"/>
        </w:rPr>
        <w:t xml:space="preserve">Arctic SDI </w:t>
      </w:r>
      <w:r w:rsidRPr="00886649">
        <w:rPr>
          <w:szCs w:val="24"/>
        </w:rPr>
        <w:t xml:space="preserve">governance model </w:t>
      </w:r>
      <w:r w:rsidR="00CB188F">
        <w:rPr>
          <w:szCs w:val="24"/>
        </w:rPr>
        <w:t>is based on</w:t>
      </w:r>
      <w:r w:rsidRPr="00886649">
        <w:rPr>
          <w:szCs w:val="24"/>
        </w:rPr>
        <w:t xml:space="preserve"> cooperation </w:t>
      </w:r>
      <w:r w:rsidR="00026676">
        <w:rPr>
          <w:szCs w:val="24"/>
        </w:rPr>
        <w:t>on</w:t>
      </w:r>
      <w:r w:rsidRPr="00301333">
        <w:rPr>
          <w:szCs w:val="24"/>
        </w:rPr>
        <w:t xml:space="preserve"> prioritized activities</w:t>
      </w:r>
      <w:r w:rsidR="00A208A6">
        <w:rPr>
          <w:szCs w:val="24"/>
        </w:rPr>
        <w:t xml:space="preserve"> </w:t>
      </w:r>
      <w:r w:rsidR="00CB188F">
        <w:rPr>
          <w:szCs w:val="24"/>
        </w:rPr>
        <w:t>where</w:t>
      </w:r>
      <w:r w:rsidR="006C3659">
        <w:rPr>
          <w:szCs w:val="24"/>
        </w:rPr>
        <w:t>, as agreed to in the Arctic SDI MOU, activities</w:t>
      </w:r>
      <w:r w:rsidRPr="00301333">
        <w:rPr>
          <w:szCs w:val="24"/>
        </w:rPr>
        <w:t xml:space="preserve"> are developed and managed through the </w:t>
      </w:r>
      <w:r w:rsidR="002E367C">
        <w:rPr>
          <w:szCs w:val="24"/>
        </w:rPr>
        <w:t xml:space="preserve">voluntary </w:t>
      </w:r>
      <w:r w:rsidRPr="00301333">
        <w:rPr>
          <w:szCs w:val="24"/>
        </w:rPr>
        <w:t xml:space="preserve">commitment </w:t>
      </w:r>
      <w:r w:rsidR="00A8090E">
        <w:rPr>
          <w:szCs w:val="24"/>
        </w:rPr>
        <w:t>of</w:t>
      </w:r>
      <w:r w:rsidR="00AA6E37">
        <w:rPr>
          <w:szCs w:val="24"/>
        </w:rPr>
        <w:t xml:space="preserve"> each agency</w:t>
      </w:r>
      <w:r w:rsidRPr="00301333">
        <w:rPr>
          <w:szCs w:val="24"/>
        </w:rPr>
        <w:t>.</w:t>
      </w:r>
      <w:r w:rsidR="00773EB1">
        <w:rPr>
          <w:szCs w:val="24"/>
        </w:rPr>
        <w:t xml:space="preserve"> </w:t>
      </w:r>
      <w:r w:rsidR="004E210B">
        <w:rPr>
          <w:szCs w:val="24"/>
        </w:rPr>
        <w:t xml:space="preserve">The </w:t>
      </w:r>
      <w:r w:rsidR="0093455F">
        <w:rPr>
          <w:szCs w:val="24"/>
        </w:rPr>
        <w:t>a</w:t>
      </w:r>
      <w:r w:rsidR="004E210B">
        <w:rPr>
          <w:szCs w:val="24"/>
        </w:rPr>
        <w:t xml:space="preserve">gencies have </w:t>
      </w:r>
      <w:r w:rsidR="00F947B5">
        <w:rPr>
          <w:szCs w:val="24"/>
        </w:rPr>
        <w:t xml:space="preserve">taken </w:t>
      </w:r>
      <w:r w:rsidR="00AA6E37">
        <w:rPr>
          <w:szCs w:val="24"/>
        </w:rPr>
        <w:t xml:space="preserve">on </w:t>
      </w:r>
      <w:r w:rsidR="004E210B">
        <w:rPr>
          <w:szCs w:val="24"/>
        </w:rPr>
        <w:t xml:space="preserve">dual responsibilities in </w:t>
      </w:r>
      <w:r w:rsidR="00A83C71">
        <w:rPr>
          <w:szCs w:val="24"/>
        </w:rPr>
        <w:t xml:space="preserve">the </w:t>
      </w:r>
      <w:r w:rsidR="004E210B">
        <w:rPr>
          <w:szCs w:val="24"/>
        </w:rPr>
        <w:t>Arctic SDI</w:t>
      </w:r>
      <w:r w:rsidR="00A208A6">
        <w:rPr>
          <w:szCs w:val="24"/>
        </w:rPr>
        <w:t xml:space="preserve"> to</w:t>
      </w:r>
      <w:r w:rsidR="004A3F75">
        <w:rPr>
          <w:szCs w:val="24"/>
        </w:rPr>
        <w:t xml:space="preserve"> </w:t>
      </w:r>
      <w:r w:rsidR="00FE3CE7" w:rsidRPr="00E53526">
        <w:rPr>
          <w:szCs w:val="24"/>
        </w:rPr>
        <w:t>1)</w:t>
      </w:r>
      <w:r w:rsidR="004E210B" w:rsidRPr="00E53526">
        <w:rPr>
          <w:szCs w:val="24"/>
        </w:rPr>
        <w:t xml:space="preserve"> </w:t>
      </w:r>
      <w:r w:rsidR="00CB188F">
        <w:rPr>
          <w:szCs w:val="24"/>
        </w:rPr>
        <w:t>p</w:t>
      </w:r>
      <w:r w:rsidR="00E53526" w:rsidRPr="00E53526">
        <w:rPr>
          <w:szCs w:val="24"/>
        </w:rPr>
        <w:t>rovide stakeholders acc</w:t>
      </w:r>
      <w:r w:rsidR="003E4773">
        <w:rPr>
          <w:szCs w:val="24"/>
        </w:rPr>
        <w:t>ess to a coherent and authoritative</w:t>
      </w:r>
      <w:r w:rsidR="00E53526" w:rsidRPr="00E53526">
        <w:rPr>
          <w:szCs w:val="24"/>
        </w:rPr>
        <w:t xml:space="preserve"> Arctic </w:t>
      </w:r>
      <w:r w:rsidR="003E4773">
        <w:rPr>
          <w:szCs w:val="24"/>
        </w:rPr>
        <w:t>reference map</w:t>
      </w:r>
      <w:r w:rsidR="00E53526" w:rsidRPr="00E53526">
        <w:rPr>
          <w:szCs w:val="24"/>
        </w:rPr>
        <w:t xml:space="preserve"> through </w:t>
      </w:r>
      <w:r w:rsidR="004E210B" w:rsidRPr="00E53526">
        <w:rPr>
          <w:szCs w:val="24"/>
        </w:rPr>
        <w:t>the publication of selected data from their respective holdings</w:t>
      </w:r>
      <w:r w:rsidR="001126D4">
        <w:rPr>
          <w:szCs w:val="24"/>
        </w:rPr>
        <w:t>,</w:t>
      </w:r>
      <w:r w:rsidR="00FE3CE7" w:rsidRPr="00E53526">
        <w:rPr>
          <w:szCs w:val="24"/>
        </w:rPr>
        <w:t xml:space="preserve"> and 2)</w:t>
      </w:r>
      <w:r w:rsidR="004E210B" w:rsidRPr="00E53526">
        <w:rPr>
          <w:szCs w:val="24"/>
        </w:rPr>
        <w:t xml:space="preserve"> </w:t>
      </w:r>
      <w:r w:rsidR="00CB188F">
        <w:rPr>
          <w:szCs w:val="24"/>
        </w:rPr>
        <w:t>l</w:t>
      </w:r>
      <w:r w:rsidR="00E53526" w:rsidRPr="00E53526">
        <w:rPr>
          <w:szCs w:val="24"/>
        </w:rPr>
        <w:t>ead</w:t>
      </w:r>
      <w:r w:rsidR="00A83C71" w:rsidRPr="00E53526">
        <w:rPr>
          <w:szCs w:val="24"/>
        </w:rPr>
        <w:t xml:space="preserve"> and guide the development of an Arctic </w:t>
      </w:r>
      <w:r w:rsidR="00CB188F">
        <w:rPr>
          <w:szCs w:val="24"/>
        </w:rPr>
        <w:t>SDI</w:t>
      </w:r>
      <w:r w:rsidR="00E53526" w:rsidRPr="00E53526">
        <w:rPr>
          <w:szCs w:val="24"/>
        </w:rPr>
        <w:t xml:space="preserve"> </w:t>
      </w:r>
      <w:r w:rsidR="004E210B" w:rsidRPr="00E53526">
        <w:rPr>
          <w:szCs w:val="24"/>
        </w:rPr>
        <w:t xml:space="preserve">further </w:t>
      </w:r>
      <w:r w:rsidR="00973865" w:rsidRPr="00E53526">
        <w:rPr>
          <w:szCs w:val="24"/>
        </w:rPr>
        <w:t>s</w:t>
      </w:r>
      <w:r w:rsidR="004E210B" w:rsidRPr="00E53526">
        <w:rPr>
          <w:szCs w:val="24"/>
        </w:rPr>
        <w:t xml:space="preserve">patial </w:t>
      </w:r>
      <w:r w:rsidR="00973865" w:rsidRPr="00E53526">
        <w:rPr>
          <w:szCs w:val="24"/>
        </w:rPr>
        <w:t>d</w:t>
      </w:r>
      <w:r w:rsidR="004E210B" w:rsidRPr="00E53526">
        <w:rPr>
          <w:szCs w:val="24"/>
        </w:rPr>
        <w:t xml:space="preserve">ata </w:t>
      </w:r>
      <w:r w:rsidR="00973865" w:rsidRPr="00E53526">
        <w:rPr>
          <w:szCs w:val="24"/>
        </w:rPr>
        <w:t>i</w:t>
      </w:r>
      <w:r w:rsidR="004E210B" w:rsidRPr="00E53526">
        <w:rPr>
          <w:szCs w:val="24"/>
        </w:rPr>
        <w:t>nfrastructure best practice</w:t>
      </w:r>
      <w:r w:rsidR="006D7B14" w:rsidRPr="00E53526">
        <w:rPr>
          <w:szCs w:val="24"/>
        </w:rPr>
        <w:t>s</w:t>
      </w:r>
      <w:r w:rsidR="004E210B" w:rsidRPr="00E53526">
        <w:rPr>
          <w:szCs w:val="24"/>
        </w:rPr>
        <w:t>.</w:t>
      </w:r>
    </w:p>
    <w:p w14:paraId="561FBCE9" w14:textId="10D33A89" w:rsidR="003546CB" w:rsidRPr="00D1259A" w:rsidRDefault="00AD2BBA" w:rsidP="00D1259A">
      <w:pPr>
        <w:pStyle w:val="Overskrift1"/>
      </w:pPr>
      <w:bookmarkStart w:id="5" w:name="_Toc410593549"/>
      <w:bookmarkStart w:id="6" w:name="_Toc418195696"/>
      <w:r>
        <w:t xml:space="preserve">Arctic SDI </w:t>
      </w:r>
      <w:r w:rsidR="003546CB" w:rsidRPr="003546CB">
        <w:t>Vision</w:t>
      </w:r>
      <w:r w:rsidR="007A754D">
        <w:t xml:space="preserve"> and</w:t>
      </w:r>
      <w:r w:rsidR="009219F8">
        <w:t xml:space="preserve"> Mission</w:t>
      </w:r>
      <w:bookmarkEnd w:id="5"/>
      <w:bookmarkEnd w:id="6"/>
    </w:p>
    <w:p w14:paraId="0F27E46A" w14:textId="1268AB4C" w:rsidR="00AC7748" w:rsidRDefault="00AC7748" w:rsidP="00AC7748">
      <w:pPr>
        <w:rPr>
          <w:rFonts w:cs="Times New Roman"/>
          <w:i/>
          <w:color w:val="auto"/>
        </w:rPr>
      </w:pPr>
      <w:bookmarkStart w:id="7" w:name="_Toc410593550"/>
      <w:r w:rsidRPr="00A3474E">
        <w:rPr>
          <w:rFonts w:cs="Times New Roman"/>
          <w:b/>
          <w:color w:val="auto"/>
        </w:rPr>
        <w:t>Vision:</w:t>
      </w:r>
      <w:r w:rsidRPr="001977BB">
        <w:rPr>
          <w:rFonts w:cs="Times New Roman"/>
          <w:i/>
          <w:color w:val="auto"/>
        </w:rPr>
        <w:t xml:space="preserve"> </w:t>
      </w:r>
      <w:r w:rsidR="00E0414F">
        <w:rPr>
          <w:rFonts w:cs="Times New Roman"/>
          <w:i/>
          <w:color w:val="auto"/>
        </w:rPr>
        <w:t>Please see Vision and Mission Memo</w:t>
      </w:r>
      <w:r w:rsidR="00810421">
        <w:rPr>
          <w:rFonts w:cs="Times New Roman"/>
          <w:i/>
          <w:color w:val="auto"/>
        </w:rPr>
        <w:t>randum</w:t>
      </w:r>
    </w:p>
    <w:p w14:paraId="7CF039E3" w14:textId="77777777" w:rsidR="0009683B" w:rsidRPr="001977BB" w:rsidRDefault="0009683B" w:rsidP="00AC7748">
      <w:pPr>
        <w:rPr>
          <w:rFonts w:cs="Times New Roman"/>
          <w:color w:val="auto"/>
        </w:rPr>
      </w:pPr>
    </w:p>
    <w:p w14:paraId="08727022" w14:textId="54803C4E" w:rsidR="00AC7748" w:rsidRDefault="00AC7748" w:rsidP="00AC7748">
      <w:pPr>
        <w:rPr>
          <w:rFonts w:eastAsia="Times New Roman" w:cs="Times New Roman"/>
          <w:i/>
          <w:color w:val="auto"/>
          <w:szCs w:val="24"/>
        </w:rPr>
      </w:pPr>
      <w:r w:rsidRPr="00A3474E">
        <w:rPr>
          <w:rFonts w:eastAsia="Times New Roman" w:cs="Times New Roman"/>
          <w:b/>
          <w:color w:val="auto"/>
          <w:szCs w:val="24"/>
        </w:rPr>
        <w:t>Mission:</w:t>
      </w:r>
      <w:r w:rsidRPr="001977BB">
        <w:rPr>
          <w:rFonts w:eastAsia="Times New Roman" w:cs="Times New Roman"/>
          <w:i/>
          <w:color w:val="auto"/>
          <w:szCs w:val="24"/>
        </w:rPr>
        <w:t xml:space="preserve"> </w:t>
      </w:r>
      <w:r w:rsidR="00E0414F">
        <w:rPr>
          <w:rFonts w:eastAsia="Times New Roman" w:cs="Times New Roman"/>
          <w:i/>
          <w:color w:val="auto"/>
          <w:szCs w:val="24"/>
        </w:rPr>
        <w:t>Please see Vision and Mission Memo</w:t>
      </w:r>
      <w:r w:rsidR="00810421">
        <w:rPr>
          <w:rFonts w:eastAsia="Times New Roman" w:cs="Times New Roman"/>
          <w:i/>
          <w:color w:val="auto"/>
          <w:szCs w:val="24"/>
        </w:rPr>
        <w:t>randum</w:t>
      </w:r>
    </w:p>
    <w:p w14:paraId="26E9B71F" w14:textId="77777777" w:rsidR="0009683B" w:rsidRPr="001977BB" w:rsidRDefault="0009683B" w:rsidP="00AC7748">
      <w:pPr>
        <w:rPr>
          <w:rFonts w:eastAsia="Times New Roman" w:cs="Times New Roman"/>
          <w:color w:val="auto"/>
          <w:szCs w:val="24"/>
        </w:rPr>
      </w:pPr>
    </w:p>
    <w:p w14:paraId="58823D6C" w14:textId="77777777" w:rsidR="002E7CAA" w:rsidRPr="008743CE" w:rsidRDefault="002E7CAA" w:rsidP="002E7CAA">
      <w:pPr>
        <w:pStyle w:val="Overskrift1"/>
        <w:spacing w:before="360"/>
        <w:rPr>
          <w:rFonts w:eastAsia="Times New Roman"/>
          <w:color w:val="C6D9F1" w:themeColor="text2" w:themeTint="33"/>
        </w:rPr>
      </w:pPr>
      <w:bookmarkStart w:id="8" w:name="_Toc418195697"/>
      <w:r>
        <w:rPr>
          <w:rFonts w:eastAsia="Times New Roman"/>
        </w:rPr>
        <w:t xml:space="preserve">Guiding Principles </w:t>
      </w:r>
      <w:r w:rsidR="00452894">
        <w:rPr>
          <w:rFonts w:eastAsia="Times New Roman"/>
        </w:rPr>
        <w:t>and Reference Model</w:t>
      </w:r>
      <w:bookmarkEnd w:id="7"/>
      <w:bookmarkEnd w:id="8"/>
    </w:p>
    <w:p w14:paraId="177B36F2" w14:textId="529AA345" w:rsidR="00436CE6" w:rsidRDefault="002E7CAA" w:rsidP="001E0DCA">
      <w:pPr>
        <w:rPr>
          <w:rFonts w:eastAsia="Times New Roman" w:cs="Times New Roman"/>
          <w:color w:val="auto"/>
          <w:szCs w:val="24"/>
        </w:rPr>
      </w:pPr>
      <w:r w:rsidRPr="001977BB">
        <w:rPr>
          <w:rFonts w:eastAsia="Times New Roman" w:cs="Times New Roman"/>
          <w:color w:val="auto"/>
          <w:szCs w:val="24"/>
        </w:rPr>
        <w:t xml:space="preserve">The </w:t>
      </w:r>
      <w:r w:rsidR="00436CE6">
        <w:rPr>
          <w:rFonts w:eastAsia="Times New Roman" w:cs="Times New Roman"/>
          <w:color w:val="auto"/>
          <w:szCs w:val="24"/>
        </w:rPr>
        <w:t xml:space="preserve">following guiding principles </w:t>
      </w:r>
      <w:r w:rsidR="00452894">
        <w:rPr>
          <w:rFonts w:eastAsia="Times New Roman" w:cs="Times New Roman"/>
          <w:color w:val="auto"/>
          <w:szCs w:val="24"/>
        </w:rPr>
        <w:t xml:space="preserve">are used </w:t>
      </w:r>
      <w:r w:rsidR="00334F02">
        <w:rPr>
          <w:rFonts w:eastAsia="Times New Roman" w:cs="Times New Roman"/>
          <w:color w:val="auto"/>
          <w:szCs w:val="24"/>
        </w:rPr>
        <w:t>t</w:t>
      </w:r>
      <w:r w:rsidR="00436CE6">
        <w:rPr>
          <w:rFonts w:eastAsia="Times New Roman" w:cs="Times New Roman"/>
          <w:color w:val="auto"/>
          <w:szCs w:val="24"/>
        </w:rPr>
        <w:t>o assess proposed activities and priorities when formulating</w:t>
      </w:r>
      <w:r>
        <w:rPr>
          <w:rFonts w:eastAsia="Times New Roman" w:cs="Times New Roman"/>
          <w:color w:val="auto"/>
          <w:szCs w:val="24"/>
        </w:rPr>
        <w:t xml:space="preserve"> </w:t>
      </w:r>
      <w:r w:rsidR="004A3F75">
        <w:rPr>
          <w:rFonts w:eastAsia="Times New Roman" w:cs="Times New Roman"/>
          <w:color w:val="auto"/>
          <w:szCs w:val="24"/>
        </w:rPr>
        <w:t xml:space="preserve">and communicating </w:t>
      </w:r>
      <w:r>
        <w:rPr>
          <w:rFonts w:eastAsia="Times New Roman" w:cs="Times New Roman"/>
          <w:color w:val="auto"/>
          <w:szCs w:val="24"/>
        </w:rPr>
        <w:t xml:space="preserve">the </w:t>
      </w:r>
      <w:r w:rsidR="00436CE6">
        <w:rPr>
          <w:rFonts w:eastAsia="Times New Roman" w:cs="Times New Roman"/>
          <w:color w:val="auto"/>
          <w:szCs w:val="24"/>
        </w:rPr>
        <w:t xml:space="preserve">strategy </w:t>
      </w:r>
      <w:r w:rsidR="001446E2">
        <w:rPr>
          <w:rFonts w:eastAsia="Times New Roman" w:cs="Times New Roman"/>
          <w:color w:val="auto"/>
          <w:szCs w:val="24"/>
        </w:rPr>
        <w:t>of</w:t>
      </w:r>
      <w:r>
        <w:rPr>
          <w:rFonts w:eastAsia="Times New Roman" w:cs="Times New Roman"/>
          <w:color w:val="auto"/>
          <w:szCs w:val="24"/>
        </w:rPr>
        <w:t xml:space="preserve"> the </w:t>
      </w:r>
      <w:r w:rsidRPr="001977BB">
        <w:rPr>
          <w:rFonts w:eastAsia="Times New Roman" w:cs="Times New Roman"/>
          <w:color w:val="auto"/>
          <w:szCs w:val="24"/>
        </w:rPr>
        <w:t xml:space="preserve">Arctic </w:t>
      </w:r>
      <w:r w:rsidR="001446E2">
        <w:rPr>
          <w:rFonts w:eastAsia="Times New Roman" w:cs="Times New Roman"/>
          <w:color w:val="auto"/>
          <w:szCs w:val="24"/>
        </w:rPr>
        <w:t>SDI</w:t>
      </w:r>
      <w:r w:rsidR="00705BDB">
        <w:rPr>
          <w:rFonts w:eastAsia="Times New Roman" w:cs="Times New Roman"/>
          <w:color w:val="auto"/>
          <w:szCs w:val="24"/>
        </w:rPr>
        <w:t>:</w:t>
      </w:r>
      <w:r w:rsidR="00452894">
        <w:rPr>
          <w:rFonts w:eastAsia="Times New Roman" w:cs="Times New Roman"/>
          <w:color w:val="auto"/>
          <w:szCs w:val="24"/>
        </w:rPr>
        <w:t xml:space="preserve"> </w:t>
      </w:r>
    </w:p>
    <w:p w14:paraId="6CF7AC2A" w14:textId="77777777" w:rsidR="002E7CAA" w:rsidRPr="004A3F75" w:rsidRDefault="001446E2" w:rsidP="002E7CAA">
      <w:pPr>
        <w:rPr>
          <w:rFonts w:eastAsia="Times New Roman" w:cs="Times New Roman"/>
          <w:color w:val="auto"/>
          <w:szCs w:val="24"/>
        </w:rPr>
      </w:pPr>
      <w:r w:rsidRPr="004A3F75">
        <w:rPr>
          <w:rFonts w:eastAsia="Times New Roman" w:cs="Times New Roman"/>
          <w:color w:val="auto"/>
          <w:szCs w:val="24"/>
        </w:rPr>
        <w:t xml:space="preserve">The Arctic </w:t>
      </w:r>
      <w:r w:rsidR="002E7CAA" w:rsidRPr="004A3F75">
        <w:rPr>
          <w:rFonts w:eastAsia="Times New Roman" w:cs="Times New Roman"/>
          <w:color w:val="auto"/>
          <w:szCs w:val="24"/>
        </w:rPr>
        <w:t>Spatial Data Infrastructure:</w:t>
      </w:r>
    </w:p>
    <w:p w14:paraId="6F25BC6F" w14:textId="52271AD5" w:rsidR="0009683B" w:rsidRPr="004A3F75" w:rsidRDefault="00705BDB" w:rsidP="0009683B">
      <w:pPr>
        <w:pStyle w:val="Listeafsnit"/>
        <w:numPr>
          <w:ilvl w:val="0"/>
          <w:numId w:val="1"/>
        </w:numPr>
        <w:rPr>
          <w:rFonts w:eastAsia="Times New Roman" w:cs="Times New Roman"/>
          <w:color w:val="auto"/>
          <w:szCs w:val="24"/>
        </w:rPr>
      </w:pPr>
      <w:r w:rsidRPr="004A3F75">
        <w:rPr>
          <w:rFonts w:eastAsia="Times New Roman" w:cs="Times New Roman"/>
          <w:color w:val="auto"/>
          <w:szCs w:val="24"/>
        </w:rPr>
        <w:t>I</w:t>
      </w:r>
      <w:r w:rsidR="002E7CAA" w:rsidRPr="004A3F75">
        <w:rPr>
          <w:rFonts w:eastAsia="Times New Roman" w:cs="Times New Roman"/>
          <w:color w:val="auto"/>
          <w:szCs w:val="24"/>
        </w:rPr>
        <w:t>s a voluntary</w:t>
      </w:r>
      <w:r w:rsidR="00773EB1" w:rsidRPr="004A3F75">
        <w:rPr>
          <w:rFonts w:eastAsia="Times New Roman" w:cs="Times New Roman"/>
          <w:color w:val="auto"/>
          <w:szCs w:val="24"/>
        </w:rPr>
        <w:t>,</w:t>
      </w:r>
      <w:r w:rsidR="002E7CAA" w:rsidRPr="004A3F75">
        <w:rPr>
          <w:rFonts w:eastAsia="Times New Roman" w:cs="Times New Roman"/>
          <w:color w:val="auto"/>
          <w:szCs w:val="24"/>
        </w:rPr>
        <w:t xml:space="preserve"> multilateral cooperation</w:t>
      </w:r>
      <w:r w:rsidR="0009683B" w:rsidRPr="004A3F75">
        <w:rPr>
          <w:rFonts w:eastAsia="Times New Roman" w:cs="Times New Roman"/>
          <w:color w:val="auto"/>
          <w:szCs w:val="24"/>
        </w:rPr>
        <w:t xml:space="preserve"> overseen by the participant National Mapping Agencies </w:t>
      </w:r>
      <w:r w:rsidR="003D00A9" w:rsidRPr="004A3F75">
        <w:rPr>
          <w:rFonts w:eastAsia="Times New Roman" w:cs="Times New Roman"/>
          <w:color w:val="auto"/>
          <w:szCs w:val="24"/>
        </w:rPr>
        <w:t xml:space="preserve">and </w:t>
      </w:r>
      <w:r w:rsidR="004A6796" w:rsidRPr="004A3F75">
        <w:rPr>
          <w:rFonts w:eastAsia="Times New Roman" w:cs="Times New Roman"/>
          <w:color w:val="auto"/>
          <w:szCs w:val="24"/>
        </w:rPr>
        <w:t xml:space="preserve">involving a community of </w:t>
      </w:r>
      <w:r w:rsidR="0009683B" w:rsidRPr="004A3F75">
        <w:rPr>
          <w:rFonts w:eastAsia="Times New Roman" w:cs="Times New Roman"/>
          <w:color w:val="auto"/>
          <w:szCs w:val="24"/>
        </w:rPr>
        <w:t>users, data providers and stakeholders</w:t>
      </w:r>
    </w:p>
    <w:p w14:paraId="46DFD835" w14:textId="09B9F9CE" w:rsidR="004A6796" w:rsidRPr="009C3831" w:rsidRDefault="004A6796" w:rsidP="004A6796">
      <w:pPr>
        <w:pStyle w:val="Listeafsnit"/>
        <w:numPr>
          <w:ilvl w:val="0"/>
          <w:numId w:val="1"/>
        </w:numPr>
        <w:rPr>
          <w:rFonts w:eastAsia="Times New Roman" w:cs="Times New Roman"/>
          <w:color w:val="auto"/>
          <w:szCs w:val="24"/>
        </w:rPr>
      </w:pPr>
      <w:r w:rsidRPr="009C3831">
        <w:rPr>
          <w:rFonts w:eastAsia="Times New Roman" w:cs="Times New Roman"/>
          <w:color w:val="auto"/>
          <w:szCs w:val="24"/>
        </w:rPr>
        <w:t xml:space="preserve">Is focused principally on the </w:t>
      </w:r>
      <w:r w:rsidR="004A3F75" w:rsidRPr="009C3831">
        <w:rPr>
          <w:rFonts w:eastAsia="Times New Roman" w:cs="Times New Roman"/>
          <w:color w:val="auto"/>
          <w:szCs w:val="24"/>
        </w:rPr>
        <w:t xml:space="preserve">relevant </w:t>
      </w:r>
      <w:r w:rsidRPr="009C3831">
        <w:rPr>
          <w:rFonts w:eastAsia="Times New Roman" w:cs="Times New Roman"/>
          <w:color w:val="auto"/>
          <w:szCs w:val="24"/>
        </w:rPr>
        <w:t>Arctic Council</w:t>
      </w:r>
      <w:r w:rsidR="004A3F75" w:rsidRPr="009C3831">
        <w:rPr>
          <w:rFonts w:eastAsia="Times New Roman" w:cs="Times New Roman"/>
          <w:color w:val="auto"/>
          <w:szCs w:val="24"/>
        </w:rPr>
        <w:t xml:space="preserve"> users and stakeholders</w:t>
      </w:r>
    </w:p>
    <w:p w14:paraId="00B684CB" w14:textId="77777777" w:rsidR="00A27CC9" w:rsidRPr="00A27CC9" w:rsidRDefault="006A64CD" w:rsidP="007A4B6A">
      <w:pPr>
        <w:pStyle w:val="Listeafsnit"/>
        <w:numPr>
          <w:ilvl w:val="0"/>
          <w:numId w:val="1"/>
        </w:numPr>
        <w:rPr>
          <w:rFonts w:eastAsia="Times New Roman" w:cs="Times New Roman"/>
          <w:color w:val="auto"/>
          <w:szCs w:val="24"/>
        </w:rPr>
      </w:pPr>
      <w:r w:rsidRPr="009C3831">
        <w:rPr>
          <w:rFonts w:cs="Times New Roman"/>
          <w:szCs w:val="24"/>
        </w:rPr>
        <w:t>Reflects user and stakeholder needs to enable interoperability via standardization</w:t>
      </w:r>
    </w:p>
    <w:p w14:paraId="46C2E1B5" w14:textId="7511140B" w:rsidR="007A4B6A" w:rsidRPr="009C3831" w:rsidRDefault="007A4B6A" w:rsidP="007A4B6A">
      <w:pPr>
        <w:pStyle w:val="Listeafsnit"/>
        <w:numPr>
          <w:ilvl w:val="0"/>
          <w:numId w:val="1"/>
        </w:numPr>
        <w:rPr>
          <w:rFonts w:eastAsia="Times New Roman" w:cs="Times New Roman"/>
          <w:color w:val="auto"/>
          <w:szCs w:val="24"/>
        </w:rPr>
      </w:pPr>
      <w:r w:rsidRPr="009C3831">
        <w:rPr>
          <w:rFonts w:eastAsia="Times New Roman" w:cs="Times New Roman"/>
          <w:color w:val="auto"/>
          <w:szCs w:val="24"/>
        </w:rPr>
        <w:t>Remains focused on its strategic plan while developing infrastructure and services</w:t>
      </w:r>
    </w:p>
    <w:p w14:paraId="1EEE766B" w14:textId="07572BA9" w:rsidR="003D00A9" w:rsidRPr="009C3831" w:rsidRDefault="0009683B" w:rsidP="003D00A9">
      <w:pPr>
        <w:pStyle w:val="Listeafsnit"/>
        <w:numPr>
          <w:ilvl w:val="0"/>
          <w:numId w:val="1"/>
        </w:numPr>
        <w:rPr>
          <w:rFonts w:eastAsia="Times New Roman" w:cs="Times New Roman"/>
          <w:color w:val="auto"/>
          <w:szCs w:val="24"/>
        </w:rPr>
      </w:pPr>
      <w:r w:rsidRPr="009C3831">
        <w:rPr>
          <w:rFonts w:eastAsia="Times New Roman" w:cs="Times New Roman"/>
          <w:color w:val="auto"/>
          <w:szCs w:val="24"/>
        </w:rPr>
        <w:t>L</w:t>
      </w:r>
      <w:r w:rsidR="00B13CBC" w:rsidRPr="009C3831">
        <w:rPr>
          <w:rFonts w:eastAsia="Times New Roman" w:cs="Times New Roman"/>
          <w:color w:val="auto"/>
          <w:szCs w:val="24"/>
        </w:rPr>
        <w:t>everages</w:t>
      </w:r>
      <w:r w:rsidRPr="009C3831">
        <w:rPr>
          <w:rFonts w:eastAsia="Times New Roman" w:cs="Times New Roman"/>
          <w:color w:val="auto"/>
          <w:szCs w:val="24"/>
        </w:rPr>
        <w:t xml:space="preserve"> </w:t>
      </w:r>
      <w:r w:rsidR="00B13CBC" w:rsidRPr="009C3831">
        <w:rPr>
          <w:rFonts w:eastAsia="Times New Roman" w:cs="Times New Roman"/>
          <w:color w:val="auto"/>
          <w:szCs w:val="24"/>
        </w:rPr>
        <w:t xml:space="preserve">existing </w:t>
      </w:r>
      <w:r w:rsidRPr="009C3831">
        <w:rPr>
          <w:rFonts w:eastAsia="Times New Roman" w:cs="Times New Roman"/>
          <w:color w:val="auto"/>
          <w:szCs w:val="24"/>
        </w:rPr>
        <w:t xml:space="preserve">participant National Mapping Agency </w:t>
      </w:r>
      <w:r w:rsidR="003D00A9" w:rsidRPr="009C3831">
        <w:rPr>
          <w:rFonts w:eastAsia="Times New Roman" w:cs="Times New Roman"/>
          <w:color w:val="auto"/>
          <w:szCs w:val="24"/>
        </w:rPr>
        <w:t>SDI</w:t>
      </w:r>
      <w:r w:rsidRPr="009C3831">
        <w:rPr>
          <w:rFonts w:eastAsia="Times New Roman" w:cs="Times New Roman"/>
          <w:color w:val="auto"/>
          <w:szCs w:val="24"/>
        </w:rPr>
        <w:t xml:space="preserve"> investments</w:t>
      </w:r>
    </w:p>
    <w:p w14:paraId="11F1C23C" w14:textId="77777777" w:rsidR="003D00A9" w:rsidRPr="004A3F75" w:rsidRDefault="003D00A9" w:rsidP="003D00A9">
      <w:pPr>
        <w:pStyle w:val="Listeafsnit"/>
        <w:numPr>
          <w:ilvl w:val="0"/>
          <w:numId w:val="1"/>
        </w:numPr>
        <w:rPr>
          <w:rFonts w:eastAsia="Times New Roman" w:cs="Times New Roman"/>
          <w:color w:val="auto"/>
          <w:szCs w:val="24"/>
        </w:rPr>
      </w:pPr>
      <w:r w:rsidRPr="009C3831">
        <w:rPr>
          <w:rFonts w:eastAsia="Times New Roman" w:cs="Times New Roman"/>
          <w:color w:val="auto"/>
          <w:szCs w:val="24"/>
        </w:rPr>
        <w:t>Identifies each component in the Reference</w:t>
      </w:r>
      <w:r w:rsidRPr="004A3F75">
        <w:rPr>
          <w:rFonts w:eastAsia="Times New Roman" w:cs="Times New Roman"/>
          <w:color w:val="auto"/>
          <w:szCs w:val="24"/>
        </w:rPr>
        <w:t xml:space="preserve"> Model (Figure 1) to facilitate parallel developments amongst stakeholders</w:t>
      </w:r>
    </w:p>
    <w:p w14:paraId="7F880CE7" w14:textId="77777777" w:rsidR="002D7EE2" w:rsidRPr="004A3F75" w:rsidRDefault="002D7EE2" w:rsidP="007D06C1">
      <w:pPr>
        <w:rPr>
          <w:rFonts w:eastAsia="Times New Roman" w:cs="Times New Roman"/>
          <w:color w:val="auto"/>
          <w:szCs w:val="24"/>
        </w:rPr>
      </w:pPr>
      <w:r w:rsidRPr="004A3F75">
        <w:rPr>
          <w:rFonts w:eastAsia="Times New Roman" w:cs="Times New Roman"/>
          <w:color w:val="auto"/>
          <w:szCs w:val="24"/>
        </w:rPr>
        <w:t xml:space="preserve">The </w:t>
      </w:r>
      <w:r w:rsidR="009069DA" w:rsidRPr="004A3F75">
        <w:rPr>
          <w:rFonts w:eastAsia="Times New Roman" w:cs="Times New Roman"/>
          <w:color w:val="auto"/>
          <w:szCs w:val="24"/>
        </w:rPr>
        <w:t>Reference Map:</w:t>
      </w:r>
    </w:p>
    <w:p w14:paraId="2164006B" w14:textId="2B609DBB" w:rsidR="002E7CAA" w:rsidRPr="004A3F75" w:rsidRDefault="002E7CAA" w:rsidP="002E7CAA">
      <w:pPr>
        <w:pStyle w:val="Listeafsnit"/>
        <w:numPr>
          <w:ilvl w:val="0"/>
          <w:numId w:val="1"/>
        </w:numPr>
        <w:rPr>
          <w:rFonts w:eastAsia="Times New Roman" w:cs="Times New Roman"/>
          <w:color w:val="auto"/>
          <w:szCs w:val="24"/>
        </w:rPr>
      </w:pPr>
      <w:r w:rsidRPr="004A3F75">
        <w:rPr>
          <w:rFonts w:eastAsia="Times New Roman" w:cs="Times New Roman"/>
          <w:color w:val="auto"/>
          <w:szCs w:val="24"/>
        </w:rPr>
        <w:t xml:space="preserve">Is </w:t>
      </w:r>
      <w:r w:rsidR="009069DA" w:rsidRPr="004A3F75">
        <w:rPr>
          <w:rFonts w:eastAsia="Times New Roman" w:cs="Times New Roman"/>
          <w:color w:val="auto"/>
          <w:szCs w:val="24"/>
        </w:rPr>
        <w:t>created from</w:t>
      </w:r>
      <w:r w:rsidRPr="004A3F75">
        <w:rPr>
          <w:rFonts w:eastAsia="Times New Roman" w:cs="Times New Roman"/>
          <w:color w:val="auto"/>
          <w:szCs w:val="24"/>
        </w:rPr>
        <w:t xml:space="preserve"> accessible</w:t>
      </w:r>
      <w:r w:rsidR="009069DA" w:rsidRPr="004A3F75">
        <w:rPr>
          <w:rFonts w:eastAsia="Times New Roman" w:cs="Times New Roman"/>
          <w:color w:val="auto"/>
          <w:szCs w:val="24"/>
        </w:rPr>
        <w:t>,</w:t>
      </w:r>
      <w:r w:rsidRPr="004A3F75">
        <w:rPr>
          <w:rFonts w:eastAsia="Times New Roman" w:cs="Times New Roman"/>
          <w:color w:val="auto"/>
          <w:szCs w:val="24"/>
        </w:rPr>
        <w:t xml:space="preserve"> authoritative geospatial reference data</w:t>
      </w:r>
    </w:p>
    <w:p w14:paraId="1470BE26" w14:textId="7B6DE71D" w:rsidR="002E7CAA" w:rsidRPr="004A3F75" w:rsidRDefault="002E7CAA" w:rsidP="002E7CAA">
      <w:pPr>
        <w:pStyle w:val="Listeafsnit"/>
        <w:numPr>
          <w:ilvl w:val="0"/>
          <w:numId w:val="1"/>
        </w:numPr>
        <w:rPr>
          <w:rFonts w:eastAsia="Times New Roman" w:cs="Times New Roman"/>
          <w:color w:val="auto"/>
          <w:szCs w:val="24"/>
        </w:rPr>
      </w:pPr>
      <w:r w:rsidRPr="004A3F75">
        <w:rPr>
          <w:rFonts w:eastAsia="Times New Roman" w:cs="Times New Roman"/>
          <w:color w:val="auto"/>
          <w:szCs w:val="24"/>
        </w:rPr>
        <w:t xml:space="preserve">Is flexible, acknowledging that the ability to deliver reference data varies between the </w:t>
      </w:r>
      <w:r w:rsidR="004A3F75">
        <w:rPr>
          <w:rFonts w:eastAsia="Times New Roman" w:cs="Times New Roman"/>
          <w:color w:val="auto"/>
          <w:szCs w:val="24"/>
        </w:rPr>
        <w:t>participating National Mapping Agencies</w:t>
      </w:r>
    </w:p>
    <w:p w14:paraId="443B70E6" w14:textId="77777777" w:rsidR="002D7EE2" w:rsidRPr="004A3F75" w:rsidRDefault="002D7EE2" w:rsidP="00705BDB">
      <w:pPr>
        <w:rPr>
          <w:rFonts w:eastAsia="Times New Roman" w:cs="Times New Roman"/>
          <w:color w:val="auto"/>
          <w:szCs w:val="24"/>
        </w:rPr>
      </w:pPr>
      <w:r w:rsidRPr="004A3F75">
        <w:rPr>
          <w:rFonts w:eastAsia="Times New Roman" w:cs="Times New Roman"/>
          <w:color w:val="auto"/>
          <w:szCs w:val="24"/>
        </w:rPr>
        <w:t xml:space="preserve">The </w:t>
      </w:r>
      <w:r w:rsidR="009069DA" w:rsidRPr="004A3F75">
        <w:rPr>
          <w:rFonts w:eastAsia="Times New Roman" w:cs="Times New Roman"/>
          <w:color w:val="auto"/>
          <w:szCs w:val="24"/>
        </w:rPr>
        <w:t>Geoportal</w:t>
      </w:r>
      <w:r w:rsidRPr="004A3F75">
        <w:rPr>
          <w:rFonts w:eastAsia="Times New Roman" w:cs="Times New Roman"/>
          <w:color w:val="auto"/>
          <w:szCs w:val="24"/>
        </w:rPr>
        <w:t>:</w:t>
      </w:r>
    </w:p>
    <w:p w14:paraId="6BCED5C4" w14:textId="77777777" w:rsidR="00B13CBC" w:rsidRPr="004A3F75" w:rsidRDefault="002E7CAA" w:rsidP="00B13CBC">
      <w:pPr>
        <w:pStyle w:val="Listeafsnit"/>
        <w:numPr>
          <w:ilvl w:val="0"/>
          <w:numId w:val="1"/>
        </w:numPr>
        <w:rPr>
          <w:rFonts w:eastAsia="Times New Roman" w:cs="Times New Roman"/>
          <w:color w:val="auto"/>
          <w:szCs w:val="24"/>
        </w:rPr>
      </w:pPr>
      <w:r w:rsidRPr="004A3F75">
        <w:rPr>
          <w:rFonts w:eastAsia="Times New Roman" w:cs="Times New Roman"/>
          <w:color w:val="auto"/>
          <w:szCs w:val="24"/>
        </w:rPr>
        <w:t xml:space="preserve">Is aligned with the global, </w:t>
      </w:r>
      <w:r w:rsidR="002D7EE2" w:rsidRPr="004A3F75">
        <w:rPr>
          <w:rFonts w:eastAsia="Times New Roman" w:cs="Times New Roman"/>
          <w:color w:val="auto"/>
          <w:szCs w:val="24"/>
        </w:rPr>
        <w:t xml:space="preserve">regional and </w:t>
      </w:r>
      <w:r w:rsidRPr="004A3F75">
        <w:rPr>
          <w:rFonts w:eastAsia="Times New Roman" w:cs="Times New Roman"/>
          <w:color w:val="auto"/>
          <w:szCs w:val="24"/>
        </w:rPr>
        <w:t>national</w:t>
      </w:r>
      <w:r w:rsidR="009069DA" w:rsidRPr="004A3F75">
        <w:rPr>
          <w:rFonts w:eastAsia="Times New Roman" w:cs="Times New Roman"/>
          <w:color w:val="auto"/>
          <w:szCs w:val="24"/>
        </w:rPr>
        <w:t xml:space="preserve"> geodata</w:t>
      </w:r>
      <w:r w:rsidRPr="004A3F75">
        <w:rPr>
          <w:rFonts w:eastAsia="Times New Roman" w:cs="Times New Roman"/>
          <w:color w:val="auto"/>
          <w:szCs w:val="24"/>
        </w:rPr>
        <w:t xml:space="preserve"> context – e.g. UN</w:t>
      </w:r>
      <w:r w:rsidR="002D7EE2" w:rsidRPr="004A3F75">
        <w:rPr>
          <w:rFonts w:eastAsia="Times New Roman" w:cs="Times New Roman"/>
          <w:color w:val="auto"/>
          <w:szCs w:val="24"/>
        </w:rPr>
        <w:t>-</w:t>
      </w:r>
      <w:r w:rsidRPr="004A3F75">
        <w:rPr>
          <w:rFonts w:eastAsia="Times New Roman" w:cs="Times New Roman"/>
          <w:color w:val="auto"/>
          <w:szCs w:val="24"/>
        </w:rPr>
        <w:t xml:space="preserve">GGIM, OGC, ISO, INSPIRE and </w:t>
      </w:r>
      <w:r w:rsidR="00CC3EAC" w:rsidRPr="004A3F75">
        <w:rPr>
          <w:rFonts w:eastAsia="Times New Roman" w:cs="Times New Roman"/>
          <w:color w:val="auto"/>
          <w:szCs w:val="24"/>
        </w:rPr>
        <w:t>ELF</w:t>
      </w:r>
      <w:r w:rsidRPr="004A3F75">
        <w:rPr>
          <w:rFonts w:eastAsia="Times New Roman" w:cs="Times New Roman"/>
          <w:color w:val="auto"/>
          <w:szCs w:val="24"/>
        </w:rPr>
        <w:t>, GEOSS, NSDI, CGDI</w:t>
      </w:r>
    </w:p>
    <w:p w14:paraId="25EDA323" w14:textId="1FF9EF9C" w:rsidR="00B13CBC" w:rsidRPr="004A3F75" w:rsidRDefault="009069DA" w:rsidP="001E03E9">
      <w:pPr>
        <w:pStyle w:val="Listeafsnit"/>
        <w:numPr>
          <w:ilvl w:val="0"/>
          <w:numId w:val="39"/>
        </w:numPr>
        <w:rPr>
          <w:rFonts w:eastAsia="Times New Roman" w:cs="Times New Roman"/>
          <w:color w:val="auto"/>
          <w:szCs w:val="24"/>
        </w:rPr>
      </w:pPr>
      <w:r w:rsidRPr="004A3F75">
        <w:rPr>
          <w:rFonts w:eastAsia="Times New Roman" w:cs="Times New Roman"/>
          <w:color w:val="auto"/>
          <w:szCs w:val="24"/>
        </w:rPr>
        <w:t>Adheres</w:t>
      </w:r>
      <w:r w:rsidR="002D7EE2" w:rsidRPr="004A3F75">
        <w:rPr>
          <w:rFonts w:eastAsia="Times New Roman" w:cs="Times New Roman"/>
          <w:color w:val="auto"/>
          <w:szCs w:val="24"/>
        </w:rPr>
        <w:t xml:space="preserve"> to </w:t>
      </w:r>
      <w:r w:rsidR="002E7CAA" w:rsidRPr="004A3F75">
        <w:rPr>
          <w:rFonts w:eastAsia="Times New Roman" w:cs="Times New Roman"/>
          <w:color w:val="auto"/>
          <w:szCs w:val="24"/>
        </w:rPr>
        <w:t xml:space="preserve">Open Data </w:t>
      </w:r>
      <w:r w:rsidR="002D7EE2" w:rsidRPr="004A3F75">
        <w:rPr>
          <w:rFonts w:eastAsia="Times New Roman" w:cs="Times New Roman"/>
          <w:color w:val="auto"/>
          <w:szCs w:val="24"/>
        </w:rPr>
        <w:t>p</w:t>
      </w:r>
      <w:r w:rsidR="002E7CAA" w:rsidRPr="004A3F75">
        <w:rPr>
          <w:rFonts w:eastAsia="Times New Roman" w:cs="Times New Roman"/>
          <w:color w:val="auto"/>
          <w:szCs w:val="24"/>
        </w:rPr>
        <w:t>rinciple</w:t>
      </w:r>
      <w:r w:rsidR="002D7EE2" w:rsidRPr="004A3F75">
        <w:rPr>
          <w:rFonts w:eastAsia="Times New Roman" w:cs="Times New Roman"/>
          <w:color w:val="auto"/>
          <w:szCs w:val="24"/>
        </w:rPr>
        <w:t>s</w:t>
      </w:r>
      <w:r w:rsidR="00B13CBC" w:rsidRPr="004A3F75">
        <w:rPr>
          <w:rFonts w:eastAsia="Times New Roman" w:cs="Times New Roman"/>
          <w:color w:val="auto"/>
          <w:szCs w:val="24"/>
        </w:rPr>
        <w:t xml:space="preserve">, including </w:t>
      </w:r>
      <w:r w:rsidR="007C281A" w:rsidRPr="004A3F75">
        <w:rPr>
          <w:rFonts w:eastAsia="Times New Roman" w:cs="Times New Roman"/>
          <w:color w:val="auto"/>
          <w:szCs w:val="24"/>
        </w:rPr>
        <w:t>facilitation of</w:t>
      </w:r>
      <w:r w:rsidR="00B13CBC" w:rsidRPr="004A3F75">
        <w:rPr>
          <w:rFonts w:eastAsia="Times New Roman" w:cs="Times New Roman"/>
          <w:color w:val="auto"/>
          <w:szCs w:val="24"/>
        </w:rPr>
        <w:t xml:space="preserve"> open and interoperable data based on </w:t>
      </w:r>
      <w:r w:rsidR="00773EB1" w:rsidRPr="004A3F75">
        <w:rPr>
          <w:rFonts w:eastAsia="Times New Roman" w:cs="Times New Roman"/>
          <w:color w:val="auto"/>
          <w:szCs w:val="24"/>
        </w:rPr>
        <w:t>OGC</w:t>
      </w:r>
      <w:r w:rsidR="00B13CBC" w:rsidRPr="004A3F75">
        <w:rPr>
          <w:rFonts w:eastAsia="Times New Roman" w:cs="Times New Roman"/>
          <w:color w:val="auto"/>
          <w:szCs w:val="24"/>
        </w:rPr>
        <w:t xml:space="preserve"> and </w:t>
      </w:r>
      <w:r w:rsidR="00773EB1" w:rsidRPr="004A3F75">
        <w:rPr>
          <w:rFonts w:eastAsia="Times New Roman" w:cs="Times New Roman"/>
          <w:color w:val="auto"/>
          <w:szCs w:val="24"/>
        </w:rPr>
        <w:t>ISO</w:t>
      </w:r>
      <w:r w:rsidR="00B13CBC" w:rsidRPr="004A3F75">
        <w:rPr>
          <w:rFonts w:eastAsia="Times New Roman" w:cs="Times New Roman"/>
          <w:color w:val="auto"/>
          <w:szCs w:val="24"/>
        </w:rPr>
        <w:t xml:space="preserve"> standards, specifications, architecture and software</w:t>
      </w:r>
    </w:p>
    <w:p w14:paraId="5ADA1336" w14:textId="3A4D5282" w:rsidR="002E7CAA" w:rsidRPr="004A3F75" w:rsidRDefault="002E7CAA" w:rsidP="002A2229">
      <w:pPr>
        <w:pStyle w:val="Listeafsnit"/>
        <w:numPr>
          <w:ilvl w:val="0"/>
          <w:numId w:val="1"/>
        </w:numPr>
        <w:rPr>
          <w:rFonts w:eastAsia="Times New Roman" w:cs="Times New Roman"/>
          <w:color w:val="auto"/>
          <w:szCs w:val="24"/>
        </w:rPr>
      </w:pPr>
      <w:r w:rsidRPr="004A3F75">
        <w:rPr>
          <w:rFonts w:eastAsia="Times New Roman" w:cs="Times New Roman"/>
          <w:color w:val="auto"/>
          <w:szCs w:val="24"/>
        </w:rPr>
        <w:t xml:space="preserve">Capitalizes on previous </w:t>
      </w:r>
      <w:r w:rsidR="00CA1C04" w:rsidRPr="004A3F75">
        <w:rPr>
          <w:rFonts w:eastAsia="Times New Roman" w:cs="Times New Roman"/>
          <w:color w:val="auto"/>
          <w:szCs w:val="24"/>
        </w:rPr>
        <w:t>s</w:t>
      </w:r>
      <w:r w:rsidR="002E6363" w:rsidRPr="004A3F75">
        <w:rPr>
          <w:rFonts w:eastAsia="Times New Roman" w:cs="Times New Roman"/>
          <w:color w:val="auto"/>
          <w:szCs w:val="24"/>
        </w:rPr>
        <w:t xml:space="preserve">patial </w:t>
      </w:r>
      <w:r w:rsidR="00CA1C04" w:rsidRPr="004A3F75">
        <w:rPr>
          <w:rFonts w:eastAsia="Times New Roman" w:cs="Times New Roman"/>
          <w:color w:val="auto"/>
          <w:szCs w:val="24"/>
        </w:rPr>
        <w:t>d</w:t>
      </w:r>
      <w:r w:rsidR="002E6363" w:rsidRPr="004A3F75">
        <w:rPr>
          <w:rFonts w:eastAsia="Times New Roman" w:cs="Times New Roman"/>
          <w:color w:val="auto"/>
          <w:szCs w:val="24"/>
        </w:rPr>
        <w:t xml:space="preserve">ata </w:t>
      </w:r>
      <w:r w:rsidR="00CA1C04" w:rsidRPr="004A3F75">
        <w:rPr>
          <w:rFonts w:eastAsia="Times New Roman" w:cs="Times New Roman"/>
          <w:color w:val="auto"/>
          <w:szCs w:val="24"/>
        </w:rPr>
        <w:t>i</w:t>
      </w:r>
      <w:r w:rsidR="002E6363" w:rsidRPr="004A3F75">
        <w:rPr>
          <w:rFonts w:eastAsia="Times New Roman" w:cs="Times New Roman"/>
          <w:color w:val="auto"/>
          <w:szCs w:val="24"/>
        </w:rPr>
        <w:t>nfrastructure</w:t>
      </w:r>
      <w:r w:rsidRPr="004A3F75">
        <w:rPr>
          <w:rFonts w:eastAsia="Times New Roman" w:cs="Times New Roman"/>
          <w:color w:val="auto"/>
          <w:szCs w:val="24"/>
        </w:rPr>
        <w:t xml:space="preserve"> </w:t>
      </w:r>
      <w:r w:rsidR="00CC3EAC" w:rsidRPr="004A3F75">
        <w:rPr>
          <w:rFonts w:eastAsia="Times New Roman" w:cs="Times New Roman"/>
          <w:color w:val="auto"/>
          <w:szCs w:val="24"/>
        </w:rPr>
        <w:t>work</w:t>
      </w:r>
      <w:r w:rsidR="00805528" w:rsidRPr="004A3F75">
        <w:rPr>
          <w:rFonts w:eastAsia="Times New Roman" w:cs="Times New Roman"/>
          <w:color w:val="auto"/>
          <w:szCs w:val="24"/>
        </w:rPr>
        <w:t xml:space="preserve"> and </w:t>
      </w:r>
      <w:r w:rsidR="00CC3EAC" w:rsidRPr="004A3F75">
        <w:rPr>
          <w:rFonts w:eastAsia="Times New Roman" w:cs="Times New Roman"/>
          <w:color w:val="auto"/>
          <w:szCs w:val="24"/>
        </w:rPr>
        <w:t xml:space="preserve">the evolution </w:t>
      </w:r>
      <w:r w:rsidRPr="004A3F75">
        <w:rPr>
          <w:rFonts w:eastAsia="Times New Roman" w:cs="Times New Roman"/>
          <w:color w:val="auto"/>
          <w:szCs w:val="24"/>
        </w:rPr>
        <w:t>of standards</w:t>
      </w:r>
    </w:p>
    <w:p w14:paraId="67D112D5" w14:textId="77777777" w:rsidR="007A4B6A" w:rsidRDefault="007A4B6A" w:rsidP="007A4B6A">
      <w:pPr>
        <w:pStyle w:val="Listeafsnit"/>
        <w:rPr>
          <w:rFonts w:eastAsia="Times New Roman" w:cs="Times New Roman"/>
          <w:color w:val="auto"/>
          <w:szCs w:val="24"/>
        </w:rPr>
      </w:pPr>
    </w:p>
    <w:p w14:paraId="3AB78E05" w14:textId="77777777" w:rsidR="00006DB0" w:rsidRDefault="00006FA4" w:rsidP="006C6B41">
      <w:pPr>
        <w:keepNext/>
        <w:jc w:val="center"/>
      </w:pPr>
      <w:r>
        <w:rPr>
          <w:noProof/>
          <w:lang w:val="da-DK" w:eastAsia="da-DK"/>
        </w:rPr>
        <w:drawing>
          <wp:inline distT="0" distB="0" distL="0" distR="0" wp14:anchorId="2A7FECE8" wp14:editId="08B05747">
            <wp:extent cx="5692140" cy="2672752"/>
            <wp:effectExtent l="0" t="0" r="3810" b="0"/>
            <wp:docPr id="13" name="Picture 1" descr="C:\Users\rdanderson\AppData\Local\Microsoft\Windows\INetCache\Content.Word\ASDIReferenceCopenhagen_Simplifi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nderson\AppData\Local\Microsoft\Windows\INetCache\Content.Word\ASDIReferenceCopenhagen_Simplified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435" cy="2674299"/>
                    </a:xfrm>
                    <a:prstGeom prst="rect">
                      <a:avLst/>
                    </a:prstGeom>
                    <a:noFill/>
                    <a:ln>
                      <a:noFill/>
                    </a:ln>
                  </pic:spPr>
                </pic:pic>
              </a:graphicData>
            </a:graphic>
          </wp:inline>
        </w:drawing>
      </w:r>
    </w:p>
    <w:p w14:paraId="231247DC" w14:textId="77777777" w:rsidR="00EC469C" w:rsidRDefault="00EC469C" w:rsidP="00EC469C">
      <w:pPr>
        <w:pStyle w:val="Billedtekst"/>
        <w:spacing w:after="0"/>
      </w:pPr>
    </w:p>
    <w:p w14:paraId="52FCFE9B" w14:textId="77777777" w:rsidR="00FA179A" w:rsidRDefault="00FA179A" w:rsidP="00EC469C">
      <w:pPr>
        <w:pStyle w:val="Billedtekst"/>
        <w:spacing w:after="0"/>
      </w:pPr>
    </w:p>
    <w:p w14:paraId="48474DF0" w14:textId="58040FAF" w:rsidR="00006FA4" w:rsidRPr="003C6CAF" w:rsidRDefault="00006DB0" w:rsidP="00EC469C">
      <w:pPr>
        <w:pStyle w:val="Billedtekst"/>
        <w:spacing w:after="0"/>
        <w:rPr>
          <w:color w:val="auto"/>
          <w:sz w:val="20"/>
          <w:szCs w:val="20"/>
        </w:rPr>
      </w:pPr>
      <w:r w:rsidRPr="003C6CAF">
        <w:rPr>
          <w:color w:val="auto"/>
          <w:sz w:val="20"/>
          <w:szCs w:val="20"/>
        </w:rPr>
        <w:t xml:space="preserve">Figure </w:t>
      </w:r>
      <w:r w:rsidR="00BF7FB1" w:rsidRPr="003C6CAF">
        <w:rPr>
          <w:color w:val="auto"/>
          <w:sz w:val="20"/>
          <w:szCs w:val="20"/>
        </w:rPr>
        <w:fldChar w:fldCharType="begin"/>
      </w:r>
      <w:r w:rsidR="00BF7FB1" w:rsidRPr="003C6CAF">
        <w:rPr>
          <w:color w:val="auto"/>
          <w:sz w:val="20"/>
          <w:szCs w:val="20"/>
        </w:rPr>
        <w:instrText xml:space="preserve"> SEQ Figure \* ARABIC </w:instrText>
      </w:r>
      <w:r w:rsidR="00BF7FB1" w:rsidRPr="003C6CAF">
        <w:rPr>
          <w:color w:val="auto"/>
          <w:sz w:val="20"/>
          <w:szCs w:val="20"/>
        </w:rPr>
        <w:fldChar w:fldCharType="separate"/>
      </w:r>
      <w:r w:rsidRPr="003C6CAF">
        <w:rPr>
          <w:noProof/>
          <w:color w:val="auto"/>
          <w:sz w:val="20"/>
          <w:szCs w:val="20"/>
        </w:rPr>
        <w:t>1</w:t>
      </w:r>
      <w:r w:rsidR="00BF7FB1" w:rsidRPr="003C6CAF">
        <w:rPr>
          <w:noProof/>
          <w:color w:val="auto"/>
          <w:sz w:val="20"/>
          <w:szCs w:val="20"/>
        </w:rPr>
        <w:fldChar w:fldCharType="end"/>
      </w:r>
      <w:r w:rsidR="00EC469C" w:rsidRPr="003C6CAF">
        <w:rPr>
          <w:color w:val="auto"/>
          <w:sz w:val="20"/>
          <w:szCs w:val="20"/>
        </w:rPr>
        <w:t>.</w:t>
      </w:r>
      <w:r w:rsidR="00E92CDC" w:rsidRPr="003C6CAF">
        <w:rPr>
          <w:color w:val="auto"/>
          <w:sz w:val="20"/>
          <w:szCs w:val="20"/>
        </w:rPr>
        <w:t xml:space="preserve"> </w:t>
      </w:r>
      <w:r w:rsidRPr="003C6CAF">
        <w:rPr>
          <w:i w:val="0"/>
          <w:color w:val="auto"/>
          <w:sz w:val="20"/>
          <w:szCs w:val="20"/>
        </w:rPr>
        <w:t xml:space="preserve">The Arctic SDI Reference Model defines categories that provide high level scoping for potential Arctic SDI components, thus guiding </w:t>
      </w:r>
      <w:r w:rsidR="00EC469C" w:rsidRPr="003C6CAF">
        <w:rPr>
          <w:i w:val="0"/>
          <w:color w:val="auto"/>
          <w:sz w:val="20"/>
          <w:szCs w:val="20"/>
        </w:rPr>
        <w:t>the priorities of the str</w:t>
      </w:r>
      <w:r w:rsidRPr="003C6CAF">
        <w:rPr>
          <w:i w:val="0"/>
          <w:color w:val="auto"/>
          <w:sz w:val="20"/>
          <w:szCs w:val="20"/>
        </w:rPr>
        <w:t>ategy.</w:t>
      </w:r>
    </w:p>
    <w:p w14:paraId="7285BB6A" w14:textId="70594EF9" w:rsidR="003C79FA" w:rsidRDefault="00590EE3" w:rsidP="0056461F">
      <w:pPr>
        <w:pStyle w:val="Overskrift1"/>
        <w:spacing w:before="360"/>
        <w:rPr>
          <w:rFonts w:eastAsia="Times New Roman"/>
        </w:rPr>
      </w:pPr>
      <w:bookmarkStart w:id="9" w:name="_Toc410593551"/>
      <w:bookmarkStart w:id="10" w:name="_Toc418195698"/>
      <w:r>
        <w:rPr>
          <w:rFonts w:eastAsia="Times New Roman"/>
        </w:rPr>
        <w:t xml:space="preserve">Arctic SDI </w:t>
      </w:r>
      <w:r w:rsidR="00D93D67">
        <w:rPr>
          <w:rFonts w:eastAsia="Times New Roman"/>
        </w:rPr>
        <w:t>Strategy</w:t>
      </w:r>
      <w:r w:rsidR="000B7978">
        <w:rPr>
          <w:rFonts w:eastAsia="Times New Roman"/>
        </w:rPr>
        <w:t>,</w:t>
      </w:r>
      <w:r w:rsidR="003C79FA">
        <w:rPr>
          <w:rFonts w:eastAsia="Times New Roman"/>
        </w:rPr>
        <w:t xml:space="preserve"> 2015-2020</w:t>
      </w:r>
      <w:bookmarkEnd w:id="9"/>
      <w:bookmarkEnd w:id="10"/>
    </w:p>
    <w:p w14:paraId="0F73B970" w14:textId="56F65AA7" w:rsidR="0055180A" w:rsidRPr="002E69D0" w:rsidRDefault="006B2964" w:rsidP="002E69D0">
      <w:pPr>
        <w:pStyle w:val="Overskrift2"/>
        <w:rPr>
          <w:rFonts w:eastAsia="Times New Roman"/>
        </w:rPr>
      </w:pPr>
      <w:bookmarkStart w:id="11" w:name="_Toc418195699"/>
      <w:r>
        <w:rPr>
          <w:rFonts w:eastAsia="Times New Roman"/>
        </w:rPr>
        <w:t xml:space="preserve">Technical </w:t>
      </w:r>
      <w:r w:rsidR="005B2CE6">
        <w:rPr>
          <w:rFonts w:eastAsia="Times New Roman"/>
        </w:rPr>
        <w:t>Vision</w:t>
      </w:r>
      <w:bookmarkEnd w:id="11"/>
    </w:p>
    <w:p w14:paraId="35055EC6" w14:textId="5FDCAD0C" w:rsidR="002B4535" w:rsidRPr="002E4C01" w:rsidRDefault="002B4535" w:rsidP="002B4535">
      <w:pPr>
        <w:rPr>
          <w:rFonts w:eastAsia="Times New Roman" w:cs="Times New Roman"/>
          <w:color w:val="auto"/>
          <w:szCs w:val="24"/>
        </w:rPr>
      </w:pPr>
      <w:r w:rsidRPr="002E4C01">
        <w:rPr>
          <w:rFonts w:eastAsia="Times New Roman" w:cs="Times New Roman"/>
          <w:color w:val="auto"/>
          <w:szCs w:val="24"/>
        </w:rPr>
        <w:t>Spatial Data Infrastructures are based on adoption of common technical standards and protocols that enable data from numerous sources to be discovered, accessed and combined. The focus of the first phase of Arctic SDI had two principal components. The first was to</w:t>
      </w:r>
      <w:r w:rsidR="00776371">
        <w:rPr>
          <w:rFonts w:eastAsia="Times New Roman" w:cs="Times New Roman"/>
          <w:color w:val="auto"/>
          <w:szCs w:val="24"/>
        </w:rPr>
        <w:t xml:space="preserve"> </w:t>
      </w:r>
      <w:r w:rsidRPr="002E4C01">
        <w:rPr>
          <w:rFonts w:eastAsia="Times New Roman" w:cs="Times New Roman"/>
          <w:color w:val="auto"/>
          <w:szCs w:val="24"/>
        </w:rPr>
        <w:t xml:space="preserve">stitch together reference data from the </w:t>
      </w:r>
      <w:r w:rsidR="00776371">
        <w:rPr>
          <w:rFonts w:eastAsia="Times New Roman" w:cs="Times New Roman"/>
          <w:color w:val="auto"/>
          <w:szCs w:val="24"/>
        </w:rPr>
        <w:t>participant</w:t>
      </w:r>
      <w:r w:rsidRPr="002E4C01">
        <w:rPr>
          <w:rFonts w:eastAsia="Times New Roman" w:cs="Times New Roman"/>
          <w:color w:val="auto"/>
          <w:szCs w:val="24"/>
        </w:rPr>
        <w:t xml:space="preserve"> National Mapping Agencies and make them available through standardized services. The second was a </w:t>
      </w:r>
      <w:r w:rsidR="00F67B96">
        <w:rPr>
          <w:rFonts w:eastAsia="Times New Roman" w:cs="Times New Roman"/>
          <w:color w:val="auto"/>
          <w:szCs w:val="24"/>
        </w:rPr>
        <w:t xml:space="preserve">geoportal including a web map viewer and metadata </w:t>
      </w:r>
      <w:r w:rsidRPr="002E4C01">
        <w:rPr>
          <w:rFonts w:eastAsia="Times New Roman" w:cs="Times New Roman"/>
          <w:color w:val="auto"/>
          <w:szCs w:val="24"/>
        </w:rPr>
        <w:t>catalogue</w:t>
      </w:r>
      <w:r>
        <w:rPr>
          <w:rFonts w:eastAsia="Times New Roman" w:cs="Times New Roman"/>
          <w:color w:val="auto"/>
          <w:szCs w:val="24"/>
        </w:rPr>
        <w:t>, built on open standards</w:t>
      </w:r>
      <w:r w:rsidR="00F67B96">
        <w:rPr>
          <w:rFonts w:eastAsia="Times New Roman" w:cs="Times New Roman"/>
          <w:color w:val="auto"/>
          <w:szCs w:val="24"/>
        </w:rPr>
        <w:t xml:space="preserve"> with descriptions of d</w:t>
      </w:r>
      <w:r w:rsidRPr="002E4C01">
        <w:rPr>
          <w:rFonts w:eastAsia="Times New Roman" w:cs="Times New Roman"/>
          <w:color w:val="auto"/>
          <w:szCs w:val="24"/>
        </w:rPr>
        <w:t xml:space="preserve">ata and </w:t>
      </w:r>
      <w:r w:rsidR="00F67B96">
        <w:rPr>
          <w:rFonts w:eastAsia="Times New Roman" w:cs="Times New Roman"/>
          <w:color w:val="auto"/>
          <w:szCs w:val="24"/>
        </w:rPr>
        <w:t>d</w:t>
      </w:r>
      <w:r w:rsidRPr="002E4C01">
        <w:rPr>
          <w:rFonts w:eastAsia="Times New Roman" w:cs="Times New Roman"/>
          <w:color w:val="auto"/>
          <w:szCs w:val="24"/>
        </w:rPr>
        <w:t>ata services.</w:t>
      </w:r>
    </w:p>
    <w:p w14:paraId="2A119538" w14:textId="2A8E5FE4" w:rsidR="002B4535" w:rsidRDefault="00776371" w:rsidP="002B4535">
      <w:pPr>
        <w:rPr>
          <w:rFonts w:eastAsia="Times New Roman" w:cs="Times New Roman"/>
          <w:color w:val="auto"/>
          <w:szCs w:val="24"/>
        </w:rPr>
      </w:pPr>
      <w:r w:rsidRPr="001977BB">
        <w:rPr>
          <w:rFonts w:eastAsia="Times New Roman" w:cs="Times New Roman"/>
          <w:color w:val="auto"/>
          <w:szCs w:val="24"/>
        </w:rPr>
        <w:t xml:space="preserve">By voluntarily investing in the establishment of the Arctic SDI, the National Mapping Agencies have </w:t>
      </w:r>
      <w:r>
        <w:rPr>
          <w:rFonts w:eastAsia="Times New Roman" w:cs="Times New Roman"/>
          <w:color w:val="auto"/>
          <w:szCs w:val="24"/>
        </w:rPr>
        <w:t xml:space="preserve">demonstrated their willingness, ability </w:t>
      </w:r>
      <w:r w:rsidRPr="001977BB">
        <w:rPr>
          <w:rFonts w:eastAsia="Times New Roman" w:cs="Times New Roman"/>
          <w:color w:val="auto"/>
          <w:szCs w:val="24"/>
        </w:rPr>
        <w:t xml:space="preserve">and commitment </w:t>
      </w:r>
      <w:r>
        <w:rPr>
          <w:rFonts w:eastAsia="Times New Roman" w:cs="Times New Roman"/>
          <w:color w:val="auto"/>
          <w:szCs w:val="24"/>
        </w:rPr>
        <w:t>to</w:t>
      </w:r>
      <w:r w:rsidRPr="001977BB">
        <w:rPr>
          <w:rFonts w:eastAsia="Times New Roman" w:cs="Times New Roman"/>
          <w:color w:val="auto"/>
          <w:szCs w:val="24"/>
        </w:rPr>
        <w:t xml:space="preserve"> the future </w:t>
      </w:r>
      <w:r>
        <w:rPr>
          <w:rFonts w:eastAsia="Times New Roman" w:cs="Times New Roman"/>
          <w:color w:val="auto"/>
          <w:szCs w:val="24"/>
        </w:rPr>
        <w:t xml:space="preserve">of the </w:t>
      </w:r>
      <w:r w:rsidRPr="001977BB">
        <w:rPr>
          <w:rFonts w:eastAsia="Times New Roman" w:cs="Times New Roman"/>
          <w:color w:val="auto"/>
          <w:szCs w:val="24"/>
        </w:rPr>
        <w:t>Arctic SDI.</w:t>
      </w:r>
      <w:r>
        <w:rPr>
          <w:rFonts w:eastAsia="Times New Roman" w:cs="Times New Roman"/>
          <w:color w:val="auto"/>
          <w:szCs w:val="24"/>
        </w:rPr>
        <w:t xml:space="preserve"> By 2020, the </w:t>
      </w:r>
      <w:r w:rsidR="002B4535" w:rsidRPr="002E4C01">
        <w:rPr>
          <w:rFonts w:eastAsia="Times New Roman" w:cs="Times New Roman"/>
          <w:color w:val="auto"/>
          <w:szCs w:val="24"/>
        </w:rPr>
        <w:t>Arctic SDI will expand to include a host of specifications to enab</w:t>
      </w:r>
      <w:r w:rsidR="00F67B96">
        <w:rPr>
          <w:rFonts w:eastAsia="Times New Roman" w:cs="Times New Roman"/>
          <w:color w:val="auto"/>
          <w:szCs w:val="24"/>
        </w:rPr>
        <w:t xml:space="preserve">le access to </w:t>
      </w:r>
      <w:r w:rsidR="00E875D3">
        <w:rPr>
          <w:rFonts w:eastAsia="Times New Roman" w:cs="Times New Roman"/>
          <w:color w:val="auto"/>
          <w:szCs w:val="24"/>
        </w:rPr>
        <w:t xml:space="preserve">and distribution of </w:t>
      </w:r>
      <w:r w:rsidR="00F67B96">
        <w:rPr>
          <w:rFonts w:eastAsia="Times New Roman" w:cs="Times New Roman"/>
          <w:color w:val="auto"/>
          <w:szCs w:val="24"/>
        </w:rPr>
        <w:t xml:space="preserve">other significant </w:t>
      </w:r>
      <w:r>
        <w:rPr>
          <w:rFonts w:eastAsia="Times New Roman" w:cs="Times New Roman"/>
          <w:color w:val="auto"/>
          <w:szCs w:val="24"/>
        </w:rPr>
        <w:t>geospatial data</w:t>
      </w:r>
      <w:r w:rsidR="00F67B96">
        <w:rPr>
          <w:rFonts w:eastAsia="Times New Roman" w:cs="Times New Roman"/>
          <w:color w:val="auto"/>
          <w:szCs w:val="24"/>
        </w:rPr>
        <w:t xml:space="preserve"> in the Arctic, d</w:t>
      </w:r>
      <w:r w:rsidR="002B4535" w:rsidRPr="002E4C01">
        <w:rPr>
          <w:rFonts w:eastAsia="Times New Roman" w:cs="Times New Roman"/>
          <w:color w:val="auto"/>
          <w:szCs w:val="24"/>
        </w:rPr>
        <w:t xml:space="preserve">ata provided </w:t>
      </w:r>
      <w:r>
        <w:rPr>
          <w:rFonts w:eastAsia="Times New Roman" w:cs="Times New Roman"/>
          <w:color w:val="auto"/>
          <w:szCs w:val="24"/>
        </w:rPr>
        <w:t xml:space="preserve">by both the participant National Mapping Agencies as well as </w:t>
      </w:r>
      <w:r w:rsidR="002B4535" w:rsidRPr="002E4C01">
        <w:rPr>
          <w:rFonts w:eastAsia="Times New Roman" w:cs="Times New Roman"/>
          <w:color w:val="auto"/>
          <w:szCs w:val="24"/>
        </w:rPr>
        <w:t xml:space="preserve">other </w:t>
      </w:r>
      <w:r w:rsidR="00F67B96">
        <w:rPr>
          <w:rFonts w:eastAsia="Times New Roman" w:cs="Times New Roman"/>
          <w:color w:val="auto"/>
          <w:szCs w:val="24"/>
        </w:rPr>
        <w:t>providers</w:t>
      </w:r>
      <w:r w:rsidR="002B4535" w:rsidRPr="002E4C01">
        <w:rPr>
          <w:rFonts w:eastAsia="Times New Roman" w:cs="Times New Roman"/>
          <w:color w:val="auto"/>
          <w:szCs w:val="24"/>
        </w:rPr>
        <w:t xml:space="preserve">. </w:t>
      </w:r>
      <w:r w:rsidR="00F67B96">
        <w:rPr>
          <w:rFonts w:eastAsia="Times New Roman" w:cs="Times New Roman"/>
          <w:color w:val="auto"/>
          <w:szCs w:val="24"/>
        </w:rPr>
        <w:t xml:space="preserve">The </w:t>
      </w:r>
      <w:r w:rsidR="00F67B96" w:rsidRPr="002E4C01">
        <w:rPr>
          <w:rFonts w:eastAsia="Times New Roman" w:cs="Times New Roman"/>
          <w:color w:val="auto"/>
          <w:szCs w:val="24"/>
        </w:rPr>
        <w:t>business requirements</w:t>
      </w:r>
      <w:r w:rsidR="00F67B96">
        <w:rPr>
          <w:rFonts w:eastAsia="Times New Roman" w:cs="Times New Roman"/>
          <w:color w:val="auto"/>
          <w:szCs w:val="24"/>
        </w:rPr>
        <w:t xml:space="preserve"> </w:t>
      </w:r>
      <w:r w:rsidR="00F67B96" w:rsidRPr="002E4C01">
        <w:rPr>
          <w:rFonts w:eastAsia="Times New Roman" w:cs="Times New Roman"/>
          <w:color w:val="auto"/>
          <w:szCs w:val="24"/>
        </w:rPr>
        <w:t xml:space="preserve">of </w:t>
      </w:r>
      <w:r w:rsidR="00F67B96">
        <w:rPr>
          <w:rFonts w:eastAsia="Times New Roman" w:cs="Times New Roman"/>
          <w:color w:val="auto"/>
          <w:szCs w:val="24"/>
        </w:rPr>
        <w:t xml:space="preserve">users and </w:t>
      </w:r>
      <w:r w:rsidR="00F67B96" w:rsidRPr="002E4C01">
        <w:rPr>
          <w:rFonts w:eastAsia="Times New Roman" w:cs="Times New Roman"/>
          <w:color w:val="auto"/>
          <w:szCs w:val="24"/>
        </w:rPr>
        <w:t xml:space="preserve">stakeholders </w:t>
      </w:r>
      <w:r w:rsidR="00F67B96">
        <w:rPr>
          <w:rFonts w:eastAsia="Times New Roman" w:cs="Times New Roman"/>
          <w:color w:val="auto"/>
          <w:szCs w:val="24"/>
        </w:rPr>
        <w:t>will drive the</w:t>
      </w:r>
      <w:r w:rsidR="002B4535" w:rsidRPr="002E4C01">
        <w:rPr>
          <w:rFonts w:eastAsia="Times New Roman" w:cs="Times New Roman"/>
          <w:color w:val="auto"/>
          <w:szCs w:val="24"/>
        </w:rPr>
        <w:t xml:space="preserve"> selection of </w:t>
      </w:r>
      <w:r w:rsidR="00F67B96">
        <w:rPr>
          <w:rFonts w:eastAsia="Times New Roman" w:cs="Times New Roman"/>
          <w:color w:val="auto"/>
          <w:szCs w:val="24"/>
        </w:rPr>
        <w:t xml:space="preserve">which </w:t>
      </w:r>
      <w:r w:rsidR="002B4535" w:rsidRPr="002E4C01">
        <w:rPr>
          <w:rFonts w:eastAsia="Times New Roman" w:cs="Times New Roman"/>
          <w:color w:val="auto"/>
          <w:szCs w:val="24"/>
        </w:rPr>
        <w:t xml:space="preserve">technical </w:t>
      </w:r>
      <w:r w:rsidR="0046693D">
        <w:rPr>
          <w:rFonts w:eastAsia="Times New Roman" w:cs="Times New Roman"/>
          <w:color w:val="auto"/>
          <w:szCs w:val="24"/>
        </w:rPr>
        <w:t>enhancements</w:t>
      </w:r>
      <w:r w:rsidR="002B4535" w:rsidRPr="002E4C01">
        <w:rPr>
          <w:rFonts w:eastAsia="Times New Roman" w:cs="Times New Roman"/>
          <w:color w:val="auto"/>
          <w:szCs w:val="24"/>
        </w:rPr>
        <w:t xml:space="preserve"> </w:t>
      </w:r>
      <w:r w:rsidR="00F67B96">
        <w:rPr>
          <w:rFonts w:eastAsia="Times New Roman" w:cs="Times New Roman"/>
          <w:color w:val="auto"/>
          <w:szCs w:val="24"/>
        </w:rPr>
        <w:t>will b</w:t>
      </w:r>
      <w:r w:rsidR="002B4535" w:rsidRPr="002E4C01">
        <w:rPr>
          <w:rFonts w:eastAsia="Times New Roman" w:cs="Times New Roman"/>
          <w:color w:val="auto"/>
          <w:szCs w:val="24"/>
        </w:rPr>
        <w:t>e adopted</w:t>
      </w:r>
      <w:r w:rsidR="00F67B96">
        <w:rPr>
          <w:rFonts w:eastAsia="Times New Roman" w:cs="Times New Roman"/>
          <w:color w:val="auto"/>
          <w:szCs w:val="24"/>
        </w:rPr>
        <w:t xml:space="preserve"> in the future</w:t>
      </w:r>
      <w:r w:rsidR="002B4535" w:rsidRPr="002E4C01">
        <w:rPr>
          <w:rFonts w:eastAsia="Times New Roman" w:cs="Times New Roman"/>
          <w:color w:val="auto"/>
          <w:szCs w:val="24"/>
        </w:rPr>
        <w:t xml:space="preserve">. Similarly, these requirements will guide the evolution of </w:t>
      </w:r>
      <w:r w:rsidR="00F67B96">
        <w:rPr>
          <w:rFonts w:eastAsia="Times New Roman" w:cs="Times New Roman"/>
          <w:color w:val="auto"/>
          <w:szCs w:val="24"/>
        </w:rPr>
        <w:t>reference</w:t>
      </w:r>
      <w:r>
        <w:rPr>
          <w:rFonts w:eastAsia="Times New Roman" w:cs="Times New Roman"/>
          <w:color w:val="auto"/>
          <w:szCs w:val="24"/>
        </w:rPr>
        <w:t xml:space="preserve"> data and operational policies.</w:t>
      </w:r>
    </w:p>
    <w:p w14:paraId="18BE7B02" w14:textId="64DAD794" w:rsidR="00A649B8" w:rsidRPr="002E69D0" w:rsidRDefault="00432FEE" w:rsidP="002E69D0">
      <w:pPr>
        <w:pStyle w:val="Overskrift2"/>
        <w:rPr>
          <w:szCs w:val="24"/>
        </w:rPr>
      </w:pPr>
      <w:bookmarkStart w:id="12" w:name="_Toc410593553"/>
      <w:bookmarkStart w:id="13" w:name="_Toc418195700"/>
      <w:r>
        <w:rPr>
          <w:szCs w:val="24"/>
        </w:rPr>
        <w:t xml:space="preserve">Objectives and Anticipated </w:t>
      </w:r>
      <w:r w:rsidR="00A649B8" w:rsidRPr="002E69D0">
        <w:rPr>
          <w:szCs w:val="24"/>
        </w:rPr>
        <w:t>Outcomes</w:t>
      </w:r>
      <w:bookmarkEnd w:id="12"/>
      <w:bookmarkEnd w:id="13"/>
    </w:p>
    <w:p w14:paraId="5E81CC0C" w14:textId="0B4DC0F4" w:rsidR="003B2CDB" w:rsidRPr="007F0B18" w:rsidRDefault="007F0B18" w:rsidP="003B2CDB">
      <w:pPr>
        <w:rPr>
          <w:rFonts w:cs="Times New Roman"/>
          <w:color w:val="auto"/>
          <w:szCs w:val="24"/>
        </w:rPr>
      </w:pPr>
      <w:r>
        <w:rPr>
          <w:rFonts w:cs="Times New Roman"/>
          <w:color w:val="auto"/>
          <w:szCs w:val="24"/>
        </w:rPr>
        <w:t xml:space="preserve">The table </w:t>
      </w:r>
      <w:r w:rsidR="00EA41BB">
        <w:rPr>
          <w:rFonts w:cs="Times New Roman"/>
          <w:color w:val="auto"/>
          <w:szCs w:val="24"/>
        </w:rPr>
        <w:t>below</w:t>
      </w:r>
      <w:r>
        <w:rPr>
          <w:rFonts w:cs="Times New Roman"/>
          <w:color w:val="auto"/>
          <w:szCs w:val="24"/>
        </w:rPr>
        <w:t xml:space="preserve"> </w:t>
      </w:r>
      <w:r w:rsidR="003B2CDB">
        <w:rPr>
          <w:rFonts w:cs="Times New Roman"/>
          <w:color w:val="auto"/>
          <w:szCs w:val="24"/>
        </w:rPr>
        <w:t>lists</w:t>
      </w:r>
      <w:r>
        <w:rPr>
          <w:rFonts w:cs="Times New Roman"/>
          <w:color w:val="auto"/>
          <w:szCs w:val="24"/>
        </w:rPr>
        <w:t xml:space="preserve"> six</w:t>
      </w:r>
      <w:r w:rsidR="003B2CDB">
        <w:rPr>
          <w:rFonts w:cs="Times New Roman"/>
          <w:color w:val="auto"/>
          <w:szCs w:val="24"/>
        </w:rPr>
        <w:t xml:space="preserve"> strategic o</w:t>
      </w:r>
      <w:r>
        <w:rPr>
          <w:rFonts w:cs="Times New Roman"/>
          <w:color w:val="auto"/>
          <w:szCs w:val="24"/>
        </w:rPr>
        <w:t xml:space="preserve">bjectives </w:t>
      </w:r>
      <w:r w:rsidR="00E42538">
        <w:rPr>
          <w:rFonts w:cs="Times New Roman"/>
          <w:color w:val="auto"/>
          <w:szCs w:val="24"/>
        </w:rPr>
        <w:t xml:space="preserve">that have been identified as primary to development of the Arctic SDI. </w:t>
      </w:r>
      <w:r w:rsidR="003B2CDB" w:rsidRPr="001977BB">
        <w:rPr>
          <w:rFonts w:cs="Times New Roman"/>
          <w:color w:val="auto"/>
          <w:szCs w:val="24"/>
        </w:rPr>
        <w:t xml:space="preserve">Each </w:t>
      </w:r>
      <w:r w:rsidR="00E42538">
        <w:rPr>
          <w:rFonts w:cs="Times New Roman"/>
          <w:color w:val="auto"/>
          <w:szCs w:val="24"/>
        </w:rPr>
        <w:t>strategic o</w:t>
      </w:r>
      <w:r w:rsidR="003B2CDB">
        <w:rPr>
          <w:rFonts w:cs="Times New Roman"/>
          <w:color w:val="auto"/>
          <w:szCs w:val="24"/>
        </w:rPr>
        <w:t>bjective</w:t>
      </w:r>
      <w:r w:rsidR="003B2CDB" w:rsidRPr="001977BB">
        <w:rPr>
          <w:rFonts w:cs="Times New Roman"/>
          <w:color w:val="auto"/>
          <w:szCs w:val="24"/>
        </w:rPr>
        <w:t xml:space="preserve"> is detailed </w:t>
      </w:r>
      <w:r w:rsidR="003B2CDB">
        <w:rPr>
          <w:rFonts w:cs="Times New Roman"/>
          <w:color w:val="auto"/>
          <w:szCs w:val="24"/>
        </w:rPr>
        <w:t xml:space="preserve">as a separate item </w:t>
      </w:r>
      <w:r w:rsidR="003B2CDB" w:rsidRPr="001977BB">
        <w:rPr>
          <w:rFonts w:cs="Times New Roman"/>
          <w:color w:val="auto"/>
          <w:szCs w:val="24"/>
        </w:rPr>
        <w:t xml:space="preserve">in </w:t>
      </w:r>
      <w:r w:rsidR="003B2CDB">
        <w:rPr>
          <w:rFonts w:cs="Times New Roman"/>
          <w:color w:val="auto"/>
          <w:szCs w:val="24"/>
        </w:rPr>
        <w:t xml:space="preserve">the </w:t>
      </w:r>
      <w:r w:rsidR="003B2CDB" w:rsidRPr="005569F4">
        <w:rPr>
          <w:rFonts w:cs="Times New Roman"/>
          <w:i/>
          <w:color w:val="auto"/>
          <w:szCs w:val="24"/>
        </w:rPr>
        <w:t xml:space="preserve">Arctic SDI </w:t>
      </w:r>
      <w:r w:rsidRPr="005569F4">
        <w:rPr>
          <w:rFonts w:cs="Times New Roman"/>
          <w:i/>
          <w:color w:val="auto"/>
          <w:szCs w:val="24"/>
        </w:rPr>
        <w:t>Roadmap Document</w:t>
      </w:r>
      <w:r>
        <w:rPr>
          <w:rFonts w:cs="Times New Roman"/>
          <w:color w:val="auto"/>
          <w:szCs w:val="24"/>
        </w:rPr>
        <w:t xml:space="preserve"> and </w:t>
      </w:r>
      <w:r w:rsidR="005569F4" w:rsidRPr="005569F4">
        <w:rPr>
          <w:rFonts w:cs="Times New Roman"/>
          <w:i/>
          <w:color w:val="auto"/>
          <w:szCs w:val="24"/>
        </w:rPr>
        <w:t xml:space="preserve">Arctic SDI </w:t>
      </w:r>
      <w:r w:rsidR="003B2CDB" w:rsidRPr="005569F4">
        <w:rPr>
          <w:rFonts w:cs="Times New Roman"/>
          <w:i/>
          <w:color w:val="auto"/>
          <w:szCs w:val="24"/>
        </w:rPr>
        <w:t>Implementation Plan</w:t>
      </w:r>
      <w:r w:rsidR="003B2CDB">
        <w:rPr>
          <w:rFonts w:cs="Times New Roman"/>
          <w:color w:val="auto"/>
          <w:szCs w:val="24"/>
        </w:rPr>
        <w:t>.</w:t>
      </w:r>
    </w:p>
    <w:p w14:paraId="347DDDC6" w14:textId="209E4C63" w:rsidR="003B2CDB" w:rsidRPr="009C3831" w:rsidRDefault="003B2CDB" w:rsidP="003B2CDB">
      <w:pPr>
        <w:rPr>
          <w:rFonts w:eastAsia="Times New Roman" w:cs="Times New Roman"/>
          <w:color w:val="auto"/>
          <w:szCs w:val="24"/>
        </w:rPr>
      </w:pPr>
      <w:r w:rsidRPr="001977BB">
        <w:rPr>
          <w:rFonts w:eastAsia="Times New Roman" w:cs="Times New Roman"/>
          <w:color w:val="auto"/>
          <w:szCs w:val="24"/>
        </w:rPr>
        <w:t xml:space="preserve">In order to have a constructive dialogue with </w:t>
      </w:r>
      <w:r w:rsidR="001D40E3">
        <w:rPr>
          <w:rFonts w:eastAsia="Times New Roman" w:cs="Times New Roman"/>
          <w:color w:val="auto"/>
          <w:szCs w:val="24"/>
        </w:rPr>
        <w:t xml:space="preserve">users and </w:t>
      </w:r>
      <w:r w:rsidRPr="001977BB">
        <w:rPr>
          <w:rFonts w:eastAsia="Times New Roman" w:cs="Times New Roman"/>
          <w:color w:val="auto"/>
          <w:szCs w:val="24"/>
        </w:rPr>
        <w:t>stakeholders, it will be necessary for the National Mapping Agencies to</w:t>
      </w:r>
      <w:r>
        <w:rPr>
          <w:rFonts w:eastAsia="Times New Roman" w:cs="Times New Roman"/>
          <w:color w:val="auto"/>
          <w:szCs w:val="24"/>
        </w:rPr>
        <w:t xml:space="preserve"> further</w:t>
      </w:r>
      <w:r w:rsidRPr="001977BB">
        <w:rPr>
          <w:rFonts w:eastAsia="Times New Roman" w:cs="Times New Roman"/>
          <w:color w:val="auto"/>
          <w:szCs w:val="24"/>
        </w:rPr>
        <w:t xml:space="preserve"> define the</w:t>
      </w:r>
      <w:r w:rsidR="00E42538">
        <w:rPr>
          <w:rFonts w:eastAsia="Times New Roman" w:cs="Times New Roman"/>
          <w:color w:val="auto"/>
          <w:szCs w:val="24"/>
        </w:rPr>
        <w:t>ir</w:t>
      </w:r>
      <w:r w:rsidRPr="001977BB">
        <w:rPr>
          <w:rFonts w:eastAsia="Times New Roman" w:cs="Times New Roman"/>
          <w:color w:val="auto"/>
          <w:szCs w:val="24"/>
        </w:rPr>
        <w:t xml:space="preserve"> roles and responsibilities in the Arctic SDI</w:t>
      </w:r>
      <w:r>
        <w:rPr>
          <w:rFonts w:eastAsia="Times New Roman" w:cs="Times New Roman"/>
          <w:color w:val="auto"/>
          <w:szCs w:val="24"/>
        </w:rPr>
        <w:t xml:space="preserve"> (Objective 5)</w:t>
      </w:r>
      <w:r w:rsidRPr="001977BB">
        <w:rPr>
          <w:rFonts w:eastAsia="Times New Roman" w:cs="Times New Roman"/>
          <w:color w:val="auto"/>
          <w:szCs w:val="24"/>
        </w:rPr>
        <w:t xml:space="preserve">. This will enable the National Mapping Agencies </w:t>
      </w:r>
      <w:r>
        <w:rPr>
          <w:rFonts w:eastAsia="Times New Roman" w:cs="Times New Roman"/>
          <w:color w:val="auto"/>
          <w:szCs w:val="24"/>
        </w:rPr>
        <w:t>more</w:t>
      </w:r>
      <w:r w:rsidRPr="001977BB">
        <w:rPr>
          <w:rFonts w:eastAsia="Times New Roman" w:cs="Times New Roman"/>
          <w:color w:val="auto"/>
          <w:szCs w:val="24"/>
        </w:rPr>
        <w:t xml:space="preserve"> clearly </w:t>
      </w:r>
      <w:r>
        <w:rPr>
          <w:rFonts w:eastAsia="Times New Roman" w:cs="Times New Roman"/>
          <w:color w:val="auto"/>
          <w:szCs w:val="24"/>
        </w:rPr>
        <w:t xml:space="preserve">to </w:t>
      </w:r>
      <w:r w:rsidRPr="001977BB">
        <w:rPr>
          <w:rFonts w:eastAsia="Times New Roman" w:cs="Times New Roman"/>
          <w:color w:val="auto"/>
          <w:szCs w:val="24"/>
        </w:rPr>
        <w:t>communicate what the Arctic SDI, as an “MOU-consortium</w:t>
      </w:r>
      <w:r>
        <w:rPr>
          <w:rFonts w:eastAsia="Times New Roman" w:cs="Times New Roman"/>
          <w:color w:val="auto"/>
          <w:szCs w:val="24"/>
        </w:rPr>
        <w:t>,</w:t>
      </w:r>
      <w:r w:rsidRPr="001977BB">
        <w:rPr>
          <w:rFonts w:eastAsia="Times New Roman" w:cs="Times New Roman"/>
          <w:color w:val="auto"/>
          <w:szCs w:val="24"/>
        </w:rPr>
        <w:t xml:space="preserve">” </w:t>
      </w:r>
      <w:r>
        <w:rPr>
          <w:rFonts w:eastAsia="Times New Roman" w:cs="Times New Roman"/>
          <w:color w:val="auto"/>
          <w:szCs w:val="24"/>
        </w:rPr>
        <w:t>pl</w:t>
      </w:r>
      <w:r w:rsidRPr="001977BB">
        <w:rPr>
          <w:rFonts w:eastAsia="Times New Roman" w:cs="Times New Roman"/>
          <w:color w:val="auto"/>
          <w:szCs w:val="24"/>
        </w:rPr>
        <w:t>an</w:t>
      </w:r>
      <w:r>
        <w:rPr>
          <w:rFonts w:eastAsia="Times New Roman" w:cs="Times New Roman"/>
          <w:color w:val="auto"/>
          <w:szCs w:val="24"/>
        </w:rPr>
        <w:t>s</w:t>
      </w:r>
      <w:r w:rsidRPr="001977BB">
        <w:rPr>
          <w:rFonts w:eastAsia="Times New Roman" w:cs="Times New Roman"/>
          <w:color w:val="auto"/>
          <w:szCs w:val="24"/>
        </w:rPr>
        <w:t xml:space="preserve"> </w:t>
      </w:r>
      <w:r>
        <w:rPr>
          <w:rFonts w:eastAsia="Times New Roman" w:cs="Times New Roman"/>
          <w:color w:val="auto"/>
          <w:szCs w:val="24"/>
        </w:rPr>
        <w:t>to</w:t>
      </w:r>
      <w:r w:rsidRPr="001977BB">
        <w:rPr>
          <w:rFonts w:eastAsia="Times New Roman" w:cs="Times New Roman"/>
          <w:color w:val="auto"/>
          <w:szCs w:val="24"/>
        </w:rPr>
        <w:t xml:space="preserve"> offer </w:t>
      </w:r>
      <w:r w:rsidR="001D40E3">
        <w:rPr>
          <w:rFonts w:eastAsia="Times New Roman" w:cs="Times New Roman"/>
          <w:color w:val="auto"/>
          <w:szCs w:val="24"/>
        </w:rPr>
        <w:t xml:space="preserve">users and </w:t>
      </w:r>
      <w:r w:rsidRPr="001977BB">
        <w:rPr>
          <w:rFonts w:eastAsia="Times New Roman" w:cs="Times New Roman"/>
          <w:color w:val="auto"/>
          <w:szCs w:val="24"/>
        </w:rPr>
        <w:t>stakeholders over time</w:t>
      </w:r>
      <w:r w:rsidR="00E42538">
        <w:rPr>
          <w:rFonts w:eastAsia="Times New Roman" w:cs="Times New Roman"/>
          <w:color w:val="auto"/>
          <w:szCs w:val="24"/>
        </w:rPr>
        <w:t xml:space="preserve"> in the way of reference and thematic datasets</w:t>
      </w:r>
      <w:r w:rsidRPr="001977BB">
        <w:rPr>
          <w:rFonts w:eastAsia="Times New Roman" w:cs="Times New Roman"/>
          <w:color w:val="auto"/>
          <w:szCs w:val="24"/>
        </w:rPr>
        <w:t xml:space="preserve"> </w:t>
      </w:r>
      <w:r>
        <w:rPr>
          <w:rFonts w:eastAsia="Times New Roman" w:cs="Times New Roman"/>
          <w:color w:val="auto"/>
          <w:szCs w:val="24"/>
        </w:rPr>
        <w:t>(Objective</w:t>
      </w:r>
      <w:r w:rsidR="00FE1344">
        <w:rPr>
          <w:rFonts w:eastAsia="Times New Roman" w:cs="Times New Roman"/>
          <w:color w:val="auto"/>
          <w:szCs w:val="24"/>
        </w:rPr>
        <w:t xml:space="preserve">s 2 and 3). </w:t>
      </w:r>
      <w:r w:rsidRPr="001977BB">
        <w:rPr>
          <w:rFonts w:eastAsia="Times New Roman" w:cs="Times New Roman"/>
          <w:color w:val="auto"/>
          <w:szCs w:val="24"/>
        </w:rPr>
        <w:t xml:space="preserve">It also enables the National Mapping Agencies to convey and manage </w:t>
      </w:r>
      <w:r w:rsidR="001D40E3">
        <w:rPr>
          <w:rFonts w:eastAsia="Times New Roman" w:cs="Times New Roman"/>
          <w:color w:val="auto"/>
          <w:szCs w:val="24"/>
        </w:rPr>
        <w:t xml:space="preserve">users’ and </w:t>
      </w:r>
      <w:r w:rsidRPr="001977BB">
        <w:rPr>
          <w:rFonts w:eastAsia="Times New Roman" w:cs="Times New Roman"/>
          <w:color w:val="auto"/>
          <w:szCs w:val="24"/>
        </w:rPr>
        <w:t>stakeholders</w:t>
      </w:r>
      <w:r>
        <w:rPr>
          <w:rFonts w:eastAsia="Times New Roman" w:cs="Times New Roman"/>
          <w:color w:val="auto"/>
          <w:szCs w:val="24"/>
        </w:rPr>
        <w:t>’</w:t>
      </w:r>
      <w:r w:rsidRPr="001977BB">
        <w:rPr>
          <w:rFonts w:eastAsia="Times New Roman" w:cs="Times New Roman"/>
          <w:color w:val="auto"/>
          <w:szCs w:val="24"/>
        </w:rPr>
        <w:t xml:space="preserve"> expectations,</w:t>
      </w:r>
      <w:r>
        <w:rPr>
          <w:rFonts w:eastAsia="Times New Roman" w:cs="Times New Roman"/>
          <w:color w:val="auto"/>
          <w:szCs w:val="24"/>
        </w:rPr>
        <w:t xml:space="preserve"> and to </w:t>
      </w:r>
      <w:r w:rsidR="00E42538" w:rsidRPr="009C3831">
        <w:rPr>
          <w:rFonts w:eastAsia="Times New Roman" w:cs="Times New Roman"/>
          <w:color w:val="auto"/>
          <w:szCs w:val="24"/>
        </w:rPr>
        <w:t>understand</w:t>
      </w:r>
      <w:r w:rsidRPr="009C3831">
        <w:rPr>
          <w:rFonts w:eastAsia="Times New Roman" w:cs="Times New Roman"/>
          <w:color w:val="auto"/>
          <w:szCs w:val="24"/>
        </w:rPr>
        <w:t xml:space="preserve"> the kind of demands, contributions and commitment expected from the various</w:t>
      </w:r>
      <w:r w:rsidR="001D40E3" w:rsidRPr="009C3831">
        <w:rPr>
          <w:rFonts w:eastAsia="Times New Roman" w:cs="Times New Roman"/>
          <w:color w:val="auto"/>
          <w:szCs w:val="24"/>
        </w:rPr>
        <w:t xml:space="preserve"> users and</w:t>
      </w:r>
      <w:r w:rsidRPr="009C3831">
        <w:rPr>
          <w:rFonts w:eastAsia="Times New Roman" w:cs="Times New Roman"/>
          <w:color w:val="auto"/>
          <w:szCs w:val="24"/>
        </w:rPr>
        <w:t xml:space="preserve"> stakeholders participating in the Arctic SDI (Objective</w:t>
      </w:r>
      <w:r w:rsidR="00FE1344" w:rsidRPr="009C3831">
        <w:rPr>
          <w:rFonts w:eastAsia="Times New Roman" w:cs="Times New Roman"/>
          <w:color w:val="auto"/>
          <w:szCs w:val="24"/>
        </w:rPr>
        <w:t xml:space="preserve"> 1</w:t>
      </w:r>
      <w:r w:rsidRPr="009C3831">
        <w:rPr>
          <w:rFonts w:eastAsia="Times New Roman" w:cs="Times New Roman"/>
          <w:color w:val="auto"/>
          <w:szCs w:val="24"/>
        </w:rPr>
        <w:t>).</w:t>
      </w:r>
    </w:p>
    <w:p w14:paraId="5BB1C09B" w14:textId="3BFC6949" w:rsidR="003B2CDB" w:rsidRPr="009C3831" w:rsidRDefault="003B2CDB" w:rsidP="003B2CDB">
      <w:pPr>
        <w:rPr>
          <w:rFonts w:eastAsia="Times New Roman" w:cs="Times New Roman"/>
          <w:color w:val="auto"/>
          <w:szCs w:val="24"/>
        </w:rPr>
      </w:pPr>
      <w:r w:rsidRPr="009C3831">
        <w:rPr>
          <w:rFonts w:eastAsia="Times New Roman" w:cs="Times New Roman"/>
          <w:color w:val="auto"/>
          <w:szCs w:val="24"/>
        </w:rPr>
        <w:t xml:space="preserve">It is also </w:t>
      </w:r>
      <w:r w:rsidR="00FE1344" w:rsidRPr="009C3831">
        <w:rPr>
          <w:rFonts w:eastAsia="Times New Roman" w:cs="Times New Roman"/>
          <w:color w:val="auto"/>
          <w:szCs w:val="24"/>
        </w:rPr>
        <w:t>important</w:t>
      </w:r>
      <w:r w:rsidRPr="009C3831">
        <w:rPr>
          <w:rFonts w:eastAsia="Times New Roman" w:cs="Times New Roman"/>
          <w:color w:val="auto"/>
          <w:szCs w:val="24"/>
        </w:rPr>
        <w:t xml:space="preserve"> for the Arctic SDI to communicate how users can benefit from</w:t>
      </w:r>
      <w:r w:rsidR="00327122" w:rsidRPr="009C3831">
        <w:rPr>
          <w:rFonts w:eastAsia="Times New Roman" w:cs="Times New Roman"/>
          <w:color w:val="auto"/>
          <w:szCs w:val="24"/>
        </w:rPr>
        <w:t xml:space="preserve"> robust information management</w:t>
      </w:r>
      <w:r w:rsidR="00B51140" w:rsidRPr="009C3831">
        <w:rPr>
          <w:rFonts w:eastAsia="Times New Roman" w:cs="Times New Roman"/>
          <w:color w:val="auto"/>
          <w:szCs w:val="24"/>
        </w:rPr>
        <w:t xml:space="preserve"> policies that are based on</w:t>
      </w:r>
      <w:r w:rsidR="00327122" w:rsidRPr="009C3831">
        <w:rPr>
          <w:rFonts w:eastAsia="Times New Roman" w:cs="Times New Roman"/>
          <w:color w:val="auto"/>
          <w:szCs w:val="24"/>
        </w:rPr>
        <w:t xml:space="preserve"> SDI principles of open standards, </w:t>
      </w:r>
      <w:r w:rsidR="00B51140" w:rsidRPr="009C3831">
        <w:rPr>
          <w:rFonts w:eastAsia="Times New Roman" w:cs="Times New Roman"/>
          <w:color w:val="auto"/>
          <w:szCs w:val="24"/>
        </w:rPr>
        <w:t xml:space="preserve">operational </w:t>
      </w:r>
      <w:r w:rsidR="00327122" w:rsidRPr="009C3831">
        <w:rPr>
          <w:rFonts w:eastAsia="Times New Roman" w:cs="Times New Roman"/>
          <w:color w:val="auto"/>
          <w:szCs w:val="24"/>
        </w:rPr>
        <w:t>po</w:t>
      </w:r>
      <w:r w:rsidR="00B51140" w:rsidRPr="009C3831">
        <w:rPr>
          <w:rFonts w:eastAsia="Times New Roman" w:cs="Times New Roman"/>
          <w:color w:val="auto"/>
          <w:szCs w:val="24"/>
        </w:rPr>
        <w:t>licies and a suite of technical components</w:t>
      </w:r>
      <w:r w:rsidR="00FE1344" w:rsidRPr="009C3831">
        <w:rPr>
          <w:rFonts w:eastAsia="Times New Roman" w:cs="Times New Roman"/>
          <w:color w:val="auto"/>
          <w:szCs w:val="24"/>
        </w:rPr>
        <w:t xml:space="preserve"> (</w:t>
      </w:r>
      <w:r w:rsidR="0049446E" w:rsidRPr="009C3831">
        <w:rPr>
          <w:rFonts w:eastAsia="Times New Roman" w:cs="Times New Roman"/>
          <w:color w:val="auto"/>
          <w:szCs w:val="24"/>
        </w:rPr>
        <w:t>Objectives 5 and 6)</w:t>
      </w:r>
      <w:r w:rsidR="00B51140" w:rsidRPr="009C3831">
        <w:rPr>
          <w:rFonts w:eastAsia="Times New Roman" w:cs="Times New Roman"/>
          <w:color w:val="auto"/>
          <w:szCs w:val="24"/>
        </w:rPr>
        <w:t xml:space="preserve">. </w:t>
      </w:r>
      <w:r w:rsidR="006A64CD" w:rsidRPr="009C3831">
        <w:rPr>
          <w:rFonts w:cs="Times New Roman"/>
          <w:szCs w:val="24"/>
        </w:rPr>
        <w:t>Based on international standards, the Arctic SDI has produced and maintains an Arctic reference map and is working with partners to facilitate access to and distribution of thematic datasets, including identifying which immediate user needs they meet (Objectives 1, 2 and 3).</w:t>
      </w:r>
      <w:r w:rsidR="006C514D" w:rsidRPr="009C3831">
        <w:rPr>
          <w:rFonts w:eastAsia="Times New Roman" w:cs="Times New Roman"/>
          <w:color w:val="auto"/>
          <w:szCs w:val="24"/>
        </w:rPr>
        <w:t xml:space="preserve"> </w:t>
      </w:r>
      <w:r w:rsidRPr="009C3831">
        <w:rPr>
          <w:rFonts w:eastAsia="Times New Roman" w:cs="Times New Roman"/>
          <w:color w:val="auto"/>
          <w:szCs w:val="24"/>
        </w:rPr>
        <w:t xml:space="preserve">This will </w:t>
      </w:r>
      <w:r w:rsidR="002B57DF" w:rsidRPr="009C3831">
        <w:rPr>
          <w:rFonts w:eastAsia="Times New Roman" w:cs="Times New Roman"/>
          <w:color w:val="auto"/>
          <w:szCs w:val="24"/>
        </w:rPr>
        <w:t xml:space="preserve">enable </w:t>
      </w:r>
      <w:r w:rsidRPr="009C3831">
        <w:rPr>
          <w:rFonts w:eastAsia="Times New Roman" w:cs="Times New Roman"/>
          <w:color w:val="auto"/>
          <w:szCs w:val="24"/>
        </w:rPr>
        <w:t>a constructive dialogue identifying the gaps between the services currently available and basic user needs as well as their need for</w:t>
      </w:r>
      <w:r w:rsidR="007C005F" w:rsidRPr="009C3831">
        <w:rPr>
          <w:rFonts w:eastAsia="Times New Roman" w:cs="Times New Roman"/>
          <w:color w:val="auto"/>
          <w:szCs w:val="24"/>
        </w:rPr>
        <w:t xml:space="preserve"> access to and distribution of</w:t>
      </w:r>
      <w:r w:rsidRPr="009C3831">
        <w:rPr>
          <w:rFonts w:eastAsia="Times New Roman" w:cs="Times New Roman"/>
          <w:color w:val="auto"/>
          <w:szCs w:val="24"/>
        </w:rPr>
        <w:t xml:space="preserve"> thematic data (Objective</w:t>
      </w:r>
      <w:r w:rsidR="00FA5E80" w:rsidRPr="009C3831">
        <w:rPr>
          <w:rFonts w:eastAsia="Times New Roman" w:cs="Times New Roman"/>
          <w:color w:val="auto"/>
          <w:szCs w:val="24"/>
        </w:rPr>
        <w:t>s</w:t>
      </w:r>
      <w:r w:rsidRPr="009C3831">
        <w:rPr>
          <w:rFonts w:eastAsia="Times New Roman" w:cs="Times New Roman"/>
          <w:color w:val="auto"/>
          <w:szCs w:val="24"/>
        </w:rPr>
        <w:t xml:space="preserve"> 1, 2</w:t>
      </w:r>
      <w:r w:rsidR="00FA5E80" w:rsidRPr="009C3831">
        <w:rPr>
          <w:rFonts w:eastAsia="Times New Roman" w:cs="Times New Roman"/>
          <w:color w:val="auto"/>
          <w:szCs w:val="24"/>
        </w:rPr>
        <w:t>,</w:t>
      </w:r>
      <w:r w:rsidR="002B57DF" w:rsidRPr="009C3831">
        <w:rPr>
          <w:rFonts w:eastAsia="Times New Roman" w:cs="Times New Roman"/>
          <w:color w:val="auto"/>
          <w:szCs w:val="24"/>
        </w:rPr>
        <w:t xml:space="preserve"> </w:t>
      </w:r>
      <w:r w:rsidRPr="009C3831">
        <w:rPr>
          <w:rFonts w:eastAsia="Times New Roman" w:cs="Times New Roman"/>
          <w:color w:val="auto"/>
          <w:szCs w:val="24"/>
        </w:rPr>
        <w:t>3</w:t>
      </w:r>
      <w:r w:rsidR="00FA5E80" w:rsidRPr="009C3831">
        <w:rPr>
          <w:rFonts w:eastAsia="Times New Roman" w:cs="Times New Roman"/>
          <w:color w:val="auto"/>
          <w:szCs w:val="24"/>
        </w:rPr>
        <w:t xml:space="preserve"> and 4</w:t>
      </w:r>
      <w:r w:rsidRPr="009C3831">
        <w:rPr>
          <w:rFonts w:eastAsia="Times New Roman" w:cs="Times New Roman"/>
          <w:color w:val="auto"/>
          <w:szCs w:val="24"/>
        </w:rPr>
        <w:t>).</w:t>
      </w:r>
    </w:p>
    <w:p w14:paraId="4D36E5AE" w14:textId="65F9669F" w:rsidR="00E42538" w:rsidRPr="001977BB" w:rsidRDefault="003B2CDB" w:rsidP="003B2CDB">
      <w:pPr>
        <w:rPr>
          <w:rFonts w:eastAsia="Times New Roman" w:cs="Times New Roman"/>
          <w:color w:val="auto"/>
          <w:szCs w:val="24"/>
        </w:rPr>
      </w:pPr>
      <w:r w:rsidRPr="009C3831">
        <w:rPr>
          <w:rFonts w:eastAsia="Times New Roman" w:cs="Times New Roman"/>
          <w:color w:val="auto"/>
          <w:szCs w:val="24"/>
        </w:rPr>
        <w:t>The Arctic SDI is a long-term investment with ongoing improvements and</w:t>
      </w:r>
      <w:r>
        <w:rPr>
          <w:rFonts w:eastAsia="Times New Roman" w:cs="Times New Roman"/>
          <w:color w:val="auto"/>
          <w:szCs w:val="24"/>
        </w:rPr>
        <w:t xml:space="preserve"> enhancements</w:t>
      </w:r>
      <w:r w:rsidR="0046693D">
        <w:rPr>
          <w:rFonts w:eastAsia="Times New Roman" w:cs="Times New Roman"/>
          <w:color w:val="auto"/>
          <w:szCs w:val="24"/>
        </w:rPr>
        <w:t>.</w:t>
      </w:r>
      <w:r w:rsidR="006C514D">
        <w:rPr>
          <w:rFonts w:eastAsia="Times New Roman" w:cs="Times New Roman"/>
          <w:color w:val="auto"/>
          <w:szCs w:val="24"/>
        </w:rPr>
        <w:t xml:space="preserve"> </w:t>
      </w:r>
      <w:r w:rsidRPr="001977BB">
        <w:rPr>
          <w:rFonts w:eastAsia="Times New Roman" w:cs="Times New Roman"/>
          <w:color w:val="auto"/>
          <w:szCs w:val="24"/>
        </w:rPr>
        <w:t>The Arctic SDI Strategy 2015–2020 is the first step to engage the stakeholders</w:t>
      </w:r>
      <w:r>
        <w:rPr>
          <w:rFonts w:eastAsia="Times New Roman" w:cs="Times New Roman"/>
          <w:color w:val="auto"/>
          <w:szCs w:val="24"/>
        </w:rPr>
        <w:t xml:space="preserve"> with focus on the Arctic Council activities and</w:t>
      </w:r>
      <w:r w:rsidRPr="001977BB">
        <w:rPr>
          <w:rFonts w:eastAsia="Times New Roman" w:cs="Times New Roman"/>
          <w:color w:val="auto"/>
          <w:szCs w:val="24"/>
        </w:rPr>
        <w:t xml:space="preserve"> identify user needs in terms of geospatial reference data, tools, services, and applications</w:t>
      </w:r>
      <w:r>
        <w:rPr>
          <w:rFonts w:eastAsia="Times New Roman" w:cs="Times New Roman"/>
          <w:color w:val="auto"/>
          <w:szCs w:val="24"/>
        </w:rPr>
        <w:t xml:space="preserve"> (Objective 1),</w:t>
      </w:r>
      <w:r w:rsidRPr="001977BB">
        <w:rPr>
          <w:rFonts w:eastAsia="Times New Roman" w:cs="Times New Roman"/>
          <w:color w:val="auto"/>
          <w:szCs w:val="24"/>
        </w:rPr>
        <w:t xml:space="preserve"> promote</w:t>
      </w:r>
      <w:r>
        <w:rPr>
          <w:rFonts w:eastAsia="Times New Roman" w:cs="Times New Roman"/>
          <w:color w:val="auto"/>
          <w:szCs w:val="24"/>
        </w:rPr>
        <w:t xml:space="preserve"> Arctic</w:t>
      </w:r>
      <w:r w:rsidRPr="001977BB">
        <w:rPr>
          <w:rFonts w:eastAsia="Times New Roman" w:cs="Times New Roman"/>
          <w:color w:val="auto"/>
          <w:szCs w:val="24"/>
        </w:rPr>
        <w:t xml:space="preserve"> SDI policies and guidelines for</w:t>
      </w:r>
      <w:r w:rsidR="00520FF5">
        <w:rPr>
          <w:rFonts w:eastAsia="Times New Roman" w:cs="Times New Roman"/>
          <w:color w:val="auto"/>
          <w:szCs w:val="24"/>
        </w:rPr>
        <w:t xml:space="preserve"> reference and</w:t>
      </w:r>
      <w:r w:rsidRPr="001977BB">
        <w:rPr>
          <w:rFonts w:eastAsia="Times New Roman" w:cs="Times New Roman"/>
          <w:color w:val="auto"/>
          <w:szCs w:val="24"/>
        </w:rPr>
        <w:t xml:space="preserve"> thematic </w:t>
      </w:r>
      <w:r>
        <w:rPr>
          <w:rFonts w:eastAsia="Times New Roman" w:cs="Times New Roman"/>
          <w:color w:val="auto"/>
          <w:szCs w:val="24"/>
        </w:rPr>
        <w:t>geospatial data (Objective</w:t>
      </w:r>
      <w:r w:rsidR="00520FF5">
        <w:rPr>
          <w:rFonts w:eastAsia="Times New Roman" w:cs="Times New Roman"/>
          <w:color w:val="auto"/>
          <w:szCs w:val="24"/>
        </w:rPr>
        <w:t>s</w:t>
      </w:r>
      <w:r>
        <w:rPr>
          <w:rFonts w:eastAsia="Times New Roman" w:cs="Times New Roman"/>
          <w:color w:val="auto"/>
          <w:szCs w:val="24"/>
        </w:rPr>
        <w:t xml:space="preserve"> </w:t>
      </w:r>
      <w:r w:rsidR="00520FF5">
        <w:rPr>
          <w:rFonts w:eastAsia="Times New Roman" w:cs="Times New Roman"/>
          <w:color w:val="auto"/>
          <w:szCs w:val="24"/>
        </w:rPr>
        <w:t>2 and</w:t>
      </w:r>
      <w:r w:rsidR="001D40E3">
        <w:rPr>
          <w:rFonts w:eastAsia="Times New Roman" w:cs="Times New Roman"/>
          <w:color w:val="auto"/>
          <w:szCs w:val="24"/>
        </w:rPr>
        <w:t xml:space="preserve"> 3</w:t>
      </w:r>
      <w:r>
        <w:rPr>
          <w:rFonts w:eastAsia="Times New Roman" w:cs="Times New Roman"/>
          <w:color w:val="auto"/>
          <w:szCs w:val="24"/>
        </w:rPr>
        <w:t>)</w:t>
      </w:r>
      <w:r w:rsidRPr="001977BB">
        <w:rPr>
          <w:rFonts w:eastAsia="Times New Roman" w:cs="Times New Roman"/>
          <w:color w:val="auto"/>
          <w:szCs w:val="24"/>
        </w:rPr>
        <w:t xml:space="preserve">; and to assess the organization, </w:t>
      </w:r>
      <w:r>
        <w:rPr>
          <w:rFonts w:eastAsia="Times New Roman" w:cs="Times New Roman"/>
          <w:color w:val="auto"/>
          <w:szCs w:val="24"/>
        </w:rPr>
        <w:t xml:space="preserve">standards, and </w:t>
      </w:r>
      <w:r w:rsidRPr="001977BB">
        <w:rPr>
          <w:rFonts w:eastAsia="Times New Roman" w:cs="Times New Roman"/>
          <w:color w:val="auto"/>
          <w:szCs w:val="24"/>
        </w:rPr>
        <w:t>governance of this endeavor</w:t>
      </w:r>
      <w:r>
        <w:rPr>
          <w:rFonts w:eastAsia="Times New Roman" w:cs="Times New Roman"/>
          <w:color w:val="auto"/>
          <w:szCs w:val="24"/>
        </w:rPr>
        <w:t xml:space="preserve"> (Objective 5)</w:t>
      </w:r>
      <w:r w:rsidRPr="001977BB">
        <w:rPr>
          <w:rFonts w:eastAsia="Times New Roman" w:cs="Times New Roman"/>
          <w:color w:val="auto"/>
          <w:szCs w:val="24"/>
        </w:rPr>
        <w:t>.</w:t>
      </w:r>
      <w:r w:rsidR="00E42538">
        <w:rPr>
          <w:rFonts w:eastAsia="Times New Roman" w:cs="Times New Roman"/>
          <w:color w:val="auto"/>
          <w:szCs w:val="24"/>
        </w:rPr>
        <w:t xml:space="preserve"> It is important for the Arctic SDI to remain committed to pursuing Open Data standards, emerging technologies and industry best practices to remain relevant and interoperable (Objective 4).</w:t>
      </w:r>
    </w:p>
    <w:p w14:paraId="4E162937" w14:textId="73072F15" w:rsidR="003B2CDB" w:rsidRPr="003B2CDB" w:rsidRDefault="003B2CDB" w:rsidP="003B2CDB">
      <w:pPr>
        <w:rPr>
          <w:rFonts w:eastAsia="Times New Roman" w:cs="Times New Roman"/>
          <w:color w:val="auto"/>
          <w:szCs w:val="24"/>
        </w:rPr>
      </w:pPr>
      <w:r w:rsidRPr="001977BB">
        <w:rPr>
          <w:rFonts w:eastAsia="Times New Roman" w:cs="Times New Roman"/>
          <w:color w:val="auto"/>
          <w:szCs w:val="24"/>
        </w:rPr>
        <w:t>This</w:t>
      </w:r>
      <w:r>
        <w:rPr>
          <w:rFonts w:eastAsia="Times New Roman" w:cs="Times New Roman"/>
          <w:color w:val="auto"/>
          <w:szCs w:val="24"/>
        </w:rPr>
        <w:t xml:space="preserve"> effort</w:t>
      </w:r>
      <w:r w:rsidRPr="001977BB">
        <w:rPr>
          <w:rFonts w:eastAsia="Times New Roman" w:cs="Times New Roman"/>
          <w:color w:val="auto"/>
          <w:szCs w:val="24"/>
        </w:rPr>
        <w:t xml:space="preserve"> requires committed partners </w:t>
      </w:r>
      <w:r>
        <w:rPr>
          <w:rFonts w:eastAsia="Times New Roman" w:cs="Times New Roman"/>
          <w:color w:val="auto"/>
          <w:szCs w:val="24"/>
        </w:rPr>
        <w:t xml:space="preserve">within the Arctic Council </w:t>
      </w:r>
      <w:r w:rsidRPr="001977BB">
        <w:rPr>
          <w:rFonts w:eastAsia="Times New Roman" w:cs="Times New Roman"/>
          <w:color w:val="auto"/>
          <w:szCs w:val="24"/>
        </w:rPr>
        <w:t>and dema</w:t>
      </w:r>
      <w:r>
        <w:rPr>
          <w:rFonts w:eastAsia="Times New Roman" w:cs="Times New Roman"/>
          <w:color w:val="auto"/>
          <w:szCs w:val="24"/>
        </w:rPr>
        <w:t>nds a realistic prioritization</w:t>
      </w:r>
      <w:r w:rsidRPr="001977BB">
        <w:rPr>
          <w:rFonts w:eastAsia="Times New Roman" w:cs="Times New Roman"/>
          <w:color w:val="auto"/>
          <w:szCs w:val="24"/>
        </w:rPr>
        <w:t xml:space="preserve">, efficient communication and </w:t>
      </w:r>
      <w:r>
        <w:rPr>
          <w:rFonts w:eastAsia="Times New Roman" w:cs="Times New Roman"/>
          <w:color w:val="auto"/>
          <w:szCs w:val="24"/>
        </w:rPr>
        <w:t xml:space="preserve">relies </w:t>
      </w:r>
      <w:r w:rsidRPr="001977BB">
        <w:rPr>
          <w:rFonts w:eastAsia="Times New Roman" w:cs="Times New Roman"/>
          <w:color w:val="auto"/>
          <w:szCs w:val="24"/>
        </w:rPr>
        <w:t xml:space="preserve">on effective use of existing work in the field of </w:t>
      </w:r>
      <w:r>
        <w:rPr>
          <w:rFonts w:eastAsia="Times New Roman" w:cs="Times New Roman"/>
          <w:color w:val="auto"/>
          <w:szCs w:val="24"/>
        </w:rPr>
        <w:t>spatial data infrastructures</w:t>
      </w:r>
      <w:r w:rsidRPr="001977BB">
        <w:rPr>
          <w:rFonts w:eastAsia="Times New Roman" w:cs="Times New Roman"/>
          <w:color w:val="auto"/>
          <w:szCs w:val="24"/>
        </w:rPr>
        <w:t xml:space="preserve">. The strategy process also demands the firm determination from the </w:t>
      </w:r>
      <w:r>
        <w:rPr>
          <w:rFonts w:eastAsia="Times New Roman" w:cs="Times New Roman"/>
          <w:color w:val="auto"/>
          <w:szCs w:val="24"/>
        </w:rPr>
        <w:t>National Mapping Agencies</w:t>
      </w:r>
      <w:r w:rsidRPr="001977BB">
        <w:rPr>
          <w:rFonts w:eastAsia="Times New Roman" w:cs="Times New Roman"/>
          <w:color w:val="auto"/>
          <w:szCs w:val="24"/>
        </w:rPr>
        <w:t xml:space="preserve"> to cooperate and engage </w:t>
      </w:r>
      <w:r>
        <w:rPr>
          <w:rFonts w:eastAsia="Times New Roman" w:cs="Times New Roman"/>
          <w:color w:val="auto"/>
          <w:szCs w:val="24"/>
        </w:rPr>
        <w:t>meaningfully</w:t>
      </w:r>
      <w:r w:rsidRPr="001977BB">
        <w:rPr>
          <w:rFonts w:eastAsia="Times New Roman" w:cs="Times New Roman"/>
          <w:color w:val="auto"/>
          <w:szCs w:val="24"/>
        </w:rPr>
        <w:t xml:space="preserve"> for a long period.</w:t>
      </w:r>
    </w:p>
    <w:tbl>
      <w:tblPr>
        <w:tblpPr w:leftFromText="180" w:rightFromText="180" w:vertAnchor="text" w:horzAnchor="margin" w:tblpY="300"/>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4410"/>
        <w:gridCol w:w="3510"/>
      </w:tblGrid>
      <w:tr w:rsidR="001837CB" w:rsidRPr="00D718C3" w14:paraId="43424419" w14:textId="77777777" w:rsidTr="001837CB">
        <w:trPr>
          <w:trHeight w:val="548"/>
          <w:tblHeader/>
        </w:trPr>
        <w:tc>
          <w:tcPr>
            <w:tcW w:w="1435" w:type="dxa"/>
            <w:shd w:val="clear" w:color="auto" w:fill="C6D9F1" w:themeFill="text2" w:themeFillTint="33"/>
          </w:tcPr>
          <w:p w14:paraId="4337F720" w14:textId="77777777" w:rsidR="001837CB" w:rsidRPr="00D718C3" w:rsidRDefault="001837CB" w:rsidP="00EA41BB">
            <w:pPr>
              <w:jc w:val="center"/>
              <w:rPr>
                <w:rFonts w:asciiTheme="majorHAnsi" w:hAnsiTheme="majorHAnsi"/>
                <w:b/>
                <w:color w:val="365F91" w:themeColor="accent1" w:themeShade="BF"/>
                <w:sz w:val="22"/>
              </w:rPr>
            </w:pPr>
            <w:r w:rsidRPr="00D718C3">
              <w:rPr>
                <w:rFonts w:asciiTheme="majorHAnsi" w:hAnsiTheme="majorHAnsi"/>
                <w:b/>
                <w:color w:val="365F91" w:themeColor="accent1" w:themeShade="BF"/>
                <w:sz w:val="22"/>
              </w:rPr>
              <w:t>Objective</w:t>
            </w:r>
          </w:p>
        </w:tc>
        <w:tc>
          <w:tcPr>
            <w:tcW w:w="4410" w:type="dxa"/>
            <w:shd w:val="clear" w:color="auto" w:fill="C6D9F1" w:themeFill="text2" w:themeFillTint="33"/>
          </w:tcPr>
          <w:p w14:paraId="55105FCA" w14:textId="77777777" w:rsidR="001837CB" w:rsidRPr="00D718C3" w:rsidRDefault="001837CB" w:rsidP="00EA41BB">
            <w:pPr>
              <w:jc w:val="center"/>
              <w:rPr>
                <w:rFonts w:asciiTheme="majorHAnsi" w:hAnsiTheme="majorHAnsi"/>
                <w:b/>
                <w:color w:val="365F91" w:themeColor="accent1" w:themeShade="BF"/>
                <w:sz w:val="22"/>
              </w:rPr>
            </w:pPr>
            <w:r w:rsidRPr="00D718C3">
              <w:rPr>
                <w:rFonts w:asciiTheme="majorHAnsi" w:hAnsiTheme="majorHAnsi"/>
                <w:b/>
                <w:color w:val="365F91" w:themeColor="accent1" w:themeShade="BF"/>
                <w:sz w:val="22"/>
              </w:rPr>
              <w:t>Objective Description</w:t>
            </w:r>
          </w:p>
        </w:tc>
        <w:tc>
          <w:tcPr>
            <w:tcW w:w="3510" w:type="dxa"/>
            <w:shd w:val="clear" w:color="auto" w:fill="C6D9F1" w:themeFill="text2" w:themeFillTint="33"/>
          </w:tcPr>
          <w:p w14:paraId="22376C4B" w14:textId="51B4A6DF" w:rsidR="001837CB" w:rsidRPr="00D718C3" w:rsidRDefault="00C81A81" w:rsidP="00EA41BB">
            <w:pPr>
              <w:jc w:val="center"/>
              <w:rPr>
                <w:rFonts w:asciiTheme="majorHAnsi" w:hAnsiTheme="majorHAnsi"/>
                <w:b/>
                <w:color w:val="365F91" w:themeColor="accent1" w:themeShade="BF"/>
                <w:sz w:val="22"/>
              </w:rPr>
            </w:pPr>
            <w:r>
              <w:rPr>
                <w:rFonts w:asciiTheme="majorHAnsi" w:hAnsiTheme="majorHAnsi"/>
                <w:b/>
                <w:color w:val="365F91" w:themeColor="accent1" w:themeShade="BF"/>
                <w:sz w:val="22"/>
              </w:rPr>
              <w:t>Primary Arctic SDI</w:t>
            </w:r>
            <w:r>
              <w:rPr>
                <w:rFonts w:asciiTheme="majorHAnsi" w:hAnsiTheme="majorHAnsi"/>
                <w:b/>
                <w:color w:val="365F91" w:themeColor="accent1" w:themeShade="BF"/>
                <w:sz w:val="22"/>
              </w:rPr>
              <w:br/>
            </w:r>
            <w:r w:rsidR="001837CB" w:rsidRPr="00D718C3">
              <w:rPr>
                <w:rFonts w:asciiTheme="majorHAnsi" w:hAnsiTheme="majorHAnsi"/>
                <w:b/>
                <w:color w:val="365F91" w:themeColor="accent1" w:themeShade="BF"/>
                <w:sz w:val="22"/>
              </w:rPr>
              <w:t>Working Group</w:t>
            </w:r>
          </w:p>
        </w:tc>
      </w:tr>
      <w:tr w:rsidR="001837CB" w:rsidRPr="00D718C3" w14:paraId="2B06E681" w14:textId="77777777" w:rsidTr="001837CB">
        <w:tc>
          <w:tcPr>
            <w:tcW w:w="1435" w:type="dxa"/>
          </w:tcPr>
          <w:p w14:paraId="60A64D03" w14:textId="3695EDE6"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1</w:t>
            </w:r>
          </w:p>
        </w:tc>
        <w:tc>
          <w:tcPr>
            <w:tcW w:w="4410" w:type="dxa"/>
          </w:tcPr>
          <w:p w14:paraId="66E56279" w14:textId="40CD2230" w:rsidR="00E122CE" w:rsidRPr="00D718C3" w:rsidRDefault="00CF24E5" w:rsidP="00CF24E5">
            <w:pPr>
              <w:spacing w:after="120"/>
              <w:rPr>
                <w:rFonts w:asciiTheme="majorHAnsi" w:hAnsiTheme="majorHAnsi"/>
                <w:color w:val="365F91" w:themeColor="accent1" w:themeShade="BF"/>
                <w:sz w:val="20"/>
                <w:szCs w:val="20"/>
              </w:rPr>
            </w:pPr>
            <w:r>
              <w:rPr>
                <w:rFonts w:asciiTheme="majorHAnsi" w:hAnsiTheme="majorHAnsi"/>
                <w:color w:val="365F91" w:themeColor="accent1" w:themeShade="BF"/>
                <w:sz w:val="20"/>
                <w:szCs w:val="20"/>
              </w:rPr>
              <w:t>User and Stakeholder Needs</w:t>
            </w:r>
            <w:r w:rsidR="00E122CE">
              <w:rPr>
                <w:rFonts w:asciiTheme="majorHAnsi" w:hAnsiTheme="majorHAnsi"/>
                <w:color w:val="365F91" w:themeColor="accent1" w:themeShade="BF"/>
                <w:sz w:val="20"/>
                <w:szCs w:val="20"/>
              </w:rPr>
              <w:t xml:space="preserve"> and Requirements</w:t>
            </w:r>
          </w:p>
        </w:tc>
        <w:tc>
          <w:tcPr>
            <w:tcW w:w="3510" w:type="dxa"/>
          </w:tcPr>
          <w:p w14:paraId="55D6C315" w14:textId="4C523733" w:rsidR="001837CB" w:rsidRPr="00D718C3" w:rsidRDefault="001837CB" w:rsidP="00EA4BF4">
            <w:pPr>
              <w:spacing w:after="120"/>
              <w:rPr>
                <w:rFonts w:asciiTheme="majorHAnsi" w:hAnsiTheme="majorHAnsi"/>
                <w:color w:val="365F91" w:themeColor="accent1" w:themeShade="BF"/>
                <w:sz w:val="20"/>
                <w:szCs w:val="20"/>
              </w:rPr>
            </w:pPr>
            <w:r w:rsidRPr="00EA4BF4">
              <w:rPr>
                <w:rFonts w:asciiTheme="majorHAnsi" w:hAnsiTheme="majorHAnsi"/>
                <w:color w:val="365F91" w:themeColor="accent1" w:themeShade="BF"/>
                <w:sz w:val="20"/>
                <w:szCs w:val="20"/>
              </w:rPr>
              <w:t>Strategy Working Group</w:t>
            </w:r>
          </w:p>
        </w:tc>
      </w:tr>
      <w:tr w:rsidR="001837CB" w:rsidRPr="00D718C3" w14:paraId="5D701B04" w14:textId="77777777" w:rsidTr="001837CB">
        <w:tc>
          <w:tcPr>
            <w:tcW w:w="1435" w:type="dxa"/>
          </w:tcPr>
          <w:p w14:paraId="34EE0DB2" w14:textId="4BE8E605"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2</w:t>
            </w:r>
          </w:p>
        </w:tc>
        <w:tc>
          <w:tcPr>
            <w:tcW w:w="4410" w:type="dxa"/>
          </w:tcPr>
          <w:p w14:paraId="2B903756" w14:textId="10934242"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Reference Datasets</w:t>
            </w:r>
          </w:p>
        </w:tc>
        <w:tc>
          <w:tcPr>
            <w:tcW w:w="3510" w:type="dxa"/>
          </w:tcPr>
          <w:p w14:paraId="7B3C9013" w14:textId="58D90560"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1837CB" w:rsidRPr="00D718C3" w14:paraId="315D21C1" w14:textId="77777777" w:rsidTr="001837CB">
        <w:tc>
          <w:tcPr>
            <w:tcW w:w="1435" w:type="dxa"/>
          </w:tcPr>
          <w:p w14:paraId="37AFDE80" w14:textId="44573887"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3</w:t>
            </w:r>
          </w:p>
        </w:tc>
        <w:tc>
          <w:tcPr>
            <w:tcW w:w="4410" w:type="dxa"/>
          </w:tcPr>
          <w:p w14:paraId="70F7A4E5" w14:textId="49491BF4" w:rsidR="001837CB" w:rsidRPr="00D718C3" w:rsidRDefault="001837CB" w:rsidP="007931E0">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Thematic Datasets</w:t>
            </w:r>
          </w:p>
        </w:tc>
        <w:tc>
          <w:tcPr>
            <w:tcW w:w="3510" w:type="dxa"/>
          </w:tcPr>
          <w:p w14:paraId="63438BF5" w14:textId="57EDE681"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1837CB" w:rsidRPr="00D718C3" w14:paraId="5E607941" w14:textId="77777777" w:rsidTr="001837CB">
        <w:tc>
          <w:tcPr>
            <w:tcW w:w="1435" w:type="dxa"/>
          </w:tcPr>
          <w:p w14:paraId="4A7D5156" w14:textId="344E8BD5"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4</w:t>
            </w:r>
          </w:p>
        </w:tc>
        <w:tc>
          <w:tcPr>
            <w:tcW w:w="4410" w:type="dxa"/>
          </w:tcPr>
          <w:p w14:paraId="44A62B48" w14:textId="348353F8"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Data and Technical Interoperability</w:t>
            </w:r>
          </w:p>
        </w:tc>
        <w:tc>
          <w:tcPr>
            <w:tcW w:w="3510" w:type="dxa"/>
          </w:tcPr>
          <w:p w14:paraId="1C6EB69D" w14:textId="5833224B"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Technical Working Group</w:t>
            </w:r>
          </w:p>
        </w:tc>
      </w:tr>
      <w:tr w:rsidR="001837CB" w:rsidRPr="00D718C3" w14:paraId="25A1208A" w14:textId="77777777" w:rsidTr="001837CB">
        <w:tc>
          <w:tcPr>
            <w:tcW w:w="1435" w:type="dxa"/>
          </w:tcPr>
          <w:p w14:paraId="67C284F2" w14:textId="38126236"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5</w:t>
            </w:r>
          </w:p>
        </w:tc>
        <w:tc>
          <w:tcPr>
            <w:tcW w:w="4410" w:type="dxa"/>
          </w:tcPr>
          <w:p w14:paraId="2C7336C5" w14:textId="77777777"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Spatial Operational Policies</w:t>
            </w:r>
          </w:p>
        </w:tc>
        <w:tc>
          <w:tcPr>
            <w:tcW w:w="3510" w:type="dxa"/>
          </w:tcPr>
          <w:p w14:paraId="00285067" w14:textId="78A501F8"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Operational Policies Working Group</w:t>
            </w:r>
          </w:p>
        </w:tc>
      </w:tr>
      <w:tr w:rsidR="001837CB" w:rsidRPr="00D718C3" w14:paraId="6CA9B19D" w14:textId="77777777" w:rsidTr="001837CB">
        <w:tc>
          <w:tcPr>
            <w:tcW w:w="1435" w:type="dxa"/>
          </w:tcPr>
          <w:p w14:paraId="4C704AD9" w14:textId="5E31D056"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Objective 6</w:t>
            </w:r>
          </w:p>
        </w:tc>
        <w:tc>
          <w:tcPr>
            <w:tcW w:w="4410" w:type="dxa"/>
          </w:tcPr>
          <w:p w14:paraId="0AF44791" w14:textId="77777777" w:rsidR="001837CB" w:rsidRPr="00D718C3" w:rsidRDefault="001837CB" w:rsidP="00EA4BF4">
            <w:pPr>
              <w:spacing w:after="120"/>
              <w:rPr>
                <w:rFonts w:asciiTheme="majorHAnsi" w:hAnsiTheme="majorHAnsi"/>
                <w:color w:val="365F91" w:themeColor="accent1" w:themeShade="BF"/>
                <w:sz w:val="20"/>
                <w:szCs w:val="20"/>
              </w:rPr>
            </w:pPr>
            <w:r w:rsidRPr="00D718C3">
              <w:rPr>
                <w:rFonts w:asciiTheme="majorHAnsi" w:hAnsiTheme="majorHAnsi"/>
                <w:color w:val="365F91" w:themeColor="accent1" w:themeShade="BF"/>
                <w:sz w:val="20"/>
                <w:szCs w:val="20"/>
              </w:rPr>
              <w:t>Communications</w:t>
            </w:r>
          </w:p>
        </w:tc>
        <w:tc>
          <w:tcPr>
            <w:tcW w:w="3510" w:type="dxa"/>
          </w:tcPr>
          <w:p w14:paraId="00FC5DDE" w14:textId="3F4006F6" w:rsidR="001837CB" w:rsidRPr="00D718C3" w:rsidRDefault="001837CB" w:rsidP="00EA4BF4">
            <w:pPr>
              <w:spacing w:after="120"/>
              <w:rPr>
                <w:rFonts w:asciiTheme="majorHAnsi" w:hAnsiTheme="majorHAnsi"/>
                <w:color w:val="365F91" w:themeColor="accent1" w:themeShade="BF"/>
                <w:sz w:val="20"/>
                <w:szCs w:val="20"/>
              </w:rPr>
            </w:pPr>
            <w:r w:rsidRPr="001837CB">
              <w:rPr>
                <w:rFonts w:asciiTheme="majorHAnsi" w:hAnsiTheme="majorHAnsi"/>
                <w:color w:val="365F91" w:themeColor="accent1" w:themeShade="BF"/>
                <w:sz w:val="20"/>
                <w:szCs w:val="20"/>
              </w:rPr>
              <w:t>Communication Working Group</w:t>
            </w:r>
          </w:p>
        </w:tc>
      </w:tr>
    </w:tbl>
    <w:p w14:paraId="70947875" w14:textId="77777777" w:rsidR="006E3FAF" w:rsidRDefault="006E3FAF" w:rsidP="006E3FAF">
      <w:pPr>
        <w:pStyle w:val="Billedtekst"/>
        <w:spacing w:after="0"/>
        <w:rPr>
          <w:color w:val="auto"/>
          <w:sz w:val="20"/>
          <w:szCs w:val="20"/>
        </w:rPr>
      </w:pPr>
    </w:p>
    <w:p w14:paraId="0B590153" w14:textId="45246281" w:rsidR="006E3FAF" w:rsidRPr="006E3FAF" w:rsidRDefault="006E3FAF" w:rsidP="006E3FAF">
      <w:pPr>
        <w:pStyle w:val="Billedtekst"/>
        <w:spacing w:after="0"/>
        <w:rPr>
          <w:i w:val="0"/>
          <w:color w:val="auto"/>
          <w:sz w:val="20"/>
          <w:szCs w:val="20"/>
        </w:rPr>
      </w:pPr>
      <w:r>
        <w:rPr>
          <w:color w:val="auto"/>
          <w:sz w:val="20"/>
          <w:szCs w:val="20"/>
        </w:rPr>
        <w:t>Table</w:t>
      </w:r>
      <w:r w:rsidRPr="003C6CAF">
        <w:rPr>
          <w:color w:val="auto"/>
          <w:sz w:val="20"/>
          <w:szCs w:val="20"/>
        </w:rPr>
        <w:t xml:space="preserve"> </w:t>
      </w:r>
      <w:r w:rsidRPr="003C6CAF">
        <w:rPr>
          <w:color w:val="auto"/>
          <w:sz w:val="20"/>
          <w:szCs w:val="20"/>
        </w:rPr>
        <w:fldChar w:fldCharType="begin"/>
      </w:r>
      <w:r w:rsidRPr="003C6CAF">
        <w:rPr>
          <w:color w:val="auto"/>
          <w:sz w:val="20"/>
          <w:szCs w:val="20"/>
        </w:rPr>
        <w:instrText xml:space="preserve"> SEQ Figure \* ARABIC </w:instrText>
      </w:r>
      <w:r w:rsidRPr="003C6CAF">
        <w:rPr>
          <w:color w:val="auto"/>
          <w:sz w:val="20"/>
          <w:szCs w:val="20"/>
        </w:rPr>
        <w:fldChar w:fldCharType="separate"/>
      </w:r>
      <w:r w:rsidRPr="003C6CAF">
        <w:rPr>
          <w:noProof/>
          <w:color w:val="auto"/>
          <w:sz w:val="20"/>
          <w:szCs w:val="20"/>
        </w:rPr>
        <w:t>1</w:t>
      </w:r>
      <w:r w:rsidRPr="003C6CAF">
        <w:rPr>
          <w:noProof/>
          <w:color w:val="auto"/>
          <w:sz w:val="20"/>
          <w:szCs w:val="20"/>
        </w:rPr>
        <w:fldChar w:fldCharType="end"/>
      </w:r>
      <w:r w:rsidRPr="003C6CAF">
        <w:rPr>
          <w:color w:val="auto"/>
          <w:sz w:val="20"/>
          <w:szCs w:val="20"/>
        </w:rPr>
        <w:t xml:space="preserve">. </w:t>
      </w:r>
      <w:r w:rsidRPr="00B14003">
        <w:rPr>
          <w:color w:val="auto"/>
          <w:sz w:val="20"/>
          <w:szCs w:val="20"/>
        </w:rPr>
        <w:t>Arctic SDI Strategic Plan</w:t>
      </w:r>
      <w:r w:rsidR="00B14003" w:rsidRPr="00B14003">
        <w:rPr>
          <w:color w:val="auto"/>
          <w:sz w:val="20"/>
          <w:szCs w:val="20"/>
        </w:rPr>
        <w:t xml:space="preserve"> 2015-2020</w:t>
      </w:r>
      <w:r w:rsidR="00B14003">
        <w:rPr>
          <w:i w:val="0"/>
          <w:color w:val="auto"/>
          <w:sz w:val="20"/>
          <w:szCs w:val="20"/>
        </w:rPr>
        <w:t xml:space="preserve"> o</w:t>
      </w:r>
      <w:r w:rsidRPr="006E3FAF">
        <w:rPr>
          <w:i w:val="0"/>
          <w:color w:val="auto"/>
          <w:sz w:val="20"/>
          <w:szCs w:val="20"/>
        </w:rPr>
        <w:t>bjectives</w:t>
      </w:r>
      <w:r w:rsidR="00B14003">
        <w:rPr>
          <w:i w:val="0"/>
          <w:color w:val="auto"/>
          <w:sz w:val="20"/>
          <w:szCs w:val="20"/>
        </w:rPr>
        <w:t xml:space="preserve"> including the primary Arctic SDI Working group responsible for implementing the actions described in the </w:t>
      </w:r>
      <w:r w:rsidR="00B14003" w:rsidRPr="00B14003">
        <w:rPr>
          <w:color w:val="auto"/>
          <w:sz w:val="20"/>
          <w:szCs w:val="20"/>
        </w:rPr>
        <w:t>Arctic SDI Strategic Plan Implementation Plan</w:t>
      </w:r>
      <w:r w:rsidRPr="006E3FAF">
        <w:rPr>
          <w:i w:val="0"/>
          <w:color w:val="auto"/>
          <w:sz w:val="20"/>
          <w:szCs w:val="20"/>
        </w:rPr>
        <w:t>.</w:t>
      </w:r>
    </w:p>
    <w:p w14:paraId="789BB56C" w14:textId="602F0448" w:rsidR="00F2390A" w:rsidRPr="003C7FC1" w:rsidRDefault="001837CB" w:rsidP="00F96C1E">
      <w:pPr>
        <w:pStyle w:val="Overskrift1"/>
      </w:pPr>
      <w:r>
        <w:rPr>
          <w:rFonts w:cs="Times New Roman"/>
        </w:rPr>
        <w:br w:type="page"/>
      </w:r>
      <w:bookmarkStart w:id="14" w:name="_Toc418195701"/>
      <w:r w:rsidR="0016677A" w:rsidRPr="003C7FC1">
        <w:t>Acronym</w:t>
      </w:r>
      <w:r w:rsidR="00C86AE9">
        <w:t xml:space="preserve"> List</w:t>
      </w:r>
      <w:bookmarkEnd w:id="14"/>
    </w:p>
    <w:tbl>
      <w:tblPr>
        <w:tblW w:w="7621" w:type="dxa"/>
        <w:tblInd w:w="817" w:type="dxa"/>
        <w:tblLook w:val="00A0" w:firstRow="1" w:lastRow="0" w:firstColumn="1" w:lastColumn="0" w:noHBand="0" w:noVBand="0"/>
      </w:tblPr>
      <w:tblGrid>
        <w:gridCol w:w="1951"/>
        <w:gridCol w:w="5670"/>
      </w:tblGrid>
      <w:tr w:rsidR="003141F1" w:rsidRPr="003C7FC1" w14:paraId="2E1667DD" w14:textId="77777777" w:rsidTr="009A6F81">
        <w:tc>
          <w:tcPr>
            <w:tcW w:w="1951" w:type="dxa"/>
          </w:tcPr>
          <w:p w14:paraId="7AB39485" w14:textId="77777777" w:rsidR="003141F1" w:rsidRPr="003C7FC1" w:rsidRDefault="003141F1" w:rsidP="00831533">
            <w:pPr>
              <w:rPr>
                <w:rFonts w:cs="Times New Roman"/>
                <w:lang w:val="en-GB"/>
              </w:rPr>
            </w:pPr>
            <w:r w:rsidRPr="003C7FC1">
              <w:rPr>
                <w:rFonts w:cs="Times New Roman"/>
                <w:lang w:val="en-GB"/>
              </w:rPr>
              <w:t>CAFF</w:t>
            </w:r>
          </w:p>
        </w:tc>
        <w:tc>
          <w:tcPr>
            <w:tcW w:w="5670" w:type="dxa"/>
          </w:tcPr>
          <w:p w14:paraId="5655A136" w14:textId="77777777" w:rsidR="003141F1" w:rsidRPr="00F96C1E" w:rsidRDefault="003141F1" w:rsidP="00831533">
            <w:pPr>
              <w:rPr>
                <w:rFonts w:cs="Times New Roman"/>
                <w:lang w:val="en-GB"/>
              </w:rPr>
            </w:pPr>
            <w:r w:rsidRPr="00F96C1E">
              <w:rPr>
                <w:rFonts w:cs="Times New Roman"/>
                <w:lang w:val="en-GB"/>
              </w:rPr>
              <w:t>Conservation of Arctic Flora and Fauna</w:t>
            </w:r>
          </w:p>
        </w:tc>
      </w:tr>
      <w:tr w:rsidR="00E92CDC" w:rsidRPr="003C7FC1" w14:paraId="407E621A" w14:textId="77777777" w:rsidTr="009A6F81">
        <w:tc>
          <w:tcPr>
            <w:tcW w:w="1951" w:type="dxa"/>
          </w:tcPr>
          <w:p w14:paraId="3EF417CE" w14:textId="77777777" w:rsidR="00E92CDC" w:rsidRPr="003C7FC1" w:rsidRDefault="00E92CDC" w:rsidP="00C27C4A">
            <w:pPr>
              <w:rPr>
                <w:rFonts w:cs="Times New Roman"/>
                <w:lang w:val="en-GB"/>
              </w:rPr>
            </w:pPr>
            <w:r w:rsidRPr="00E92CDC">
              <w:rPr>
                <w:rFonts w:cs="Times New Roman"/>
                <w:lang w:val="en-GB"/>
              </w:rPr>
              <w:t>CGDI</w:t>
            </w:r>
          </w:p>
        </w:tc>
        <w:tc>
          <w:tcPr>
            <w:tcW w:w="5670" w:type="dxa"/>
          </w:tcPr>
          <w:p w14:paraId="3542031E" w14:textId="77777777" w:rsidR="00E92CDC" w:rsidRPr="00F96C1E" w:rsidRDefault="00E92CDC" w:rsidP="00C27C4A">
            <w:pPr>
              <w:rPr>
                <w:rFonts w:cs="Times New Roman"/>
                <w:lang w:val="en-GB"/>
              </w:rPr>
            </w:pPr>
            <w:r w:rsidRPr="00F96C1E">
              <w:rPr>
                <w:rFonts w:cs="Times New Roman"/>
                <w:lang w:val="en-GB"/>
              </w:rPr>
              <w:t>Canadian Geospatial Data Infrastructure</w:t>
            </w:r>
          </w:p>
        </w:tc>
      </w:tr>
      <w:tr w:rsidR="00E92CDC" w:rsidRPr="003C7FC1" w14:paraId="37F59952" w14:textId="77777777" w:rsidTr="009A6F81">
        <w:tc>
          <w:tcPr>
            <w:tcW w:w="1951" w:type="dxa"/>
          </w:tcPr>
          <w:p w14:paraId="7E4975FD" w14:textId="77777777" w:rsidR="00E92CDC" w:rsidRPr="003C7FC1" w:rsidRDefault="00E92CDC" w:rsidP="00C27C4A">
            <w:pPr>
              <w:rPr>
                <w:rFonts w:cs="Times New Roman"/>
                <w:lang w:val="en-GB"/>
              </w:rPr>
            </w:pPr>
            <w:r w:rsidRPr="00E92CDC">
              <w:rPr>
                <w:rFonts w:cs="Times New Roman"/>
                <w:lang w:val="en-GB"/>
              </w:rPr>
              <w:t>ELF</w:t>
            </w:r>
          </w:p>
        </w:tc>
        <w:tc>
          <w:tcPr>
            <w:tcW w:w="5670" w:type="dxa"/>
          </w:tcPr>
          <w:p w14:paraId="634061D2" w14:textId="77777777" w:rsidR="00E92CDC" w:rsidRPr="00F96C1E" w:rsidRDefault="00E92CDC" w:rsidP="00C27C4A">
            <w:pPr>
              <w:rPr>
                <w:rFonts w:cs="Times New Roman"/>
                <w:lang w:val="en-GB"/>
              </w:rPr>
            </w:pPr>
            <w:r w:rsidRPr="00F96C1E">
              <w:rPr>
                <w:rFonts w:cs="Times New Roman"/>
                <w:lang w:val="en-GB"/>
              </w:rPr>
              <w:t>European Location Framework</w:t>
            </w:r>
          </w:p>
        </w:tc>
      </w:tr>
      <w:tr w:rsidR="00E92CDC" w:rsidRPr="003C7FC1" w14:paraId="3243E77A" w14:textId="77777777" w:rsidTr="009A6F81">
        <w:tc>
          <w:tcPr>
            <w:tcW w:w="1951" w:type="dxa"/>
          </w:tcPr>
          <w:p w14:paraId="2E76D9D3" w14:textId="77777777" w:rsidR="00E92CDC" w:rsidRPr="003C7FC1" w:rsidRDefault="00E92CDC" w:rsidP="00C27C4A">
            <w:pPr>
              <w:rPr>
                <w:rFonts w:cs="Times New Roman"/>
                <w:lang w:val="en-GB"/>
              </w:rPr>
            </w:pPr>
            <w:r w:rsidRPr="00E92CDC">
              <w:rPr>
                <w:rFonts w:cs="Times New Roman"/>
                <w:lang w:val="en-GB"/>
              </w:rPr>
              <w:t>GEOSS</w:t>
            </w:r>
          </w:p>
        </w:tc>
        <w:tc>
          <w:tcPr>
            <w:tcW w:w="5670" w:type="dxa"/>
          </w:tcPr>
          <w:p w14:paraId="208F3DD5" w14:textId="77777777" w:rsidR="00E92CDC" w:rsidRPr="00F96C1E" w:rsidRDefault="00E92CDC" w:rsidP="00C27C4A">
            <w:pPr>
              <w:rPr>
                <w:rFonts w:cs="Times New Roman"/>
                <w:lang w:val="en-GB"/>
              </w:rPr>
            </w:pPr>
            <w:r w:rsidRPr="00F96C1E">
              <w:rPr>
                <w:rFonts w:cs="Times New Roman"/>
                <w:lang w:val="en-GB"/>
              </w:rPr>
              <w:t>Global Earth Observation System of Systems</w:t>
            </w:r>
          </w:p>
        </w:tc>
      </w:tr>
      <w:tr w:rsidR="003141F1" w:rsidRPr="003C7FC1" w14:paraId="271C3A0B" w14:textId="77777777" w:rsidTr="009A6F81">
        <w:tc>
          <w:tcPr>
            <w:tcW w:w="1951" w:type="dxa"/>
          </w:tcPr>
          <w:p w14:paraId="2C9B5B8F" w14:textId="77777777" w:rsidR="003141F1" w:rsidRPr="003C7FC1" w:rsidRDefault="003141F1" w:rsidP="00831533">
            <w:pPr>
              <w:rPr>
                <w:rFonts w:cs="Times New Roman"/>
                <w:lang w:val="en-GB"/>
              </w:rPr>
            </w:pPr>
            <w:r w:rsidRPr="003C7FC1">
              <w:rPr>
                <w:rFonts w:cs="Times New Roman"/>
                <w:lang w:val="en-GB"/>
              </w:rPr>
              <w:t>INSPIRE</w:t>
            </w:r>
          </w:p>
        </w:tc>
        <w:tc>
          <w:tcPr>
            <w:tcW w:w="5670" w:type="dxa"/>
          </w:tcPr>
          <w:p w14:paraId="5F14415B" w14:textId="5042270B" w:rsidR="003141F1" w:rsidRPr="00F96C1E" w:rsidRDefault="00F96C1E" w:rsidP="00F96C1E">
            <w:pPr>
              <w:rPr>
                <w:rFonts w:cs="Times New Roman"/>
                <w:lang w:val="en-GB"/>
              </w:rPr>
            </w:pPr>
            <w:r>
              <w:rPr>
                <w:rFonts w:cs="Times New Roman"/>
                <w:lang w:val="en-GB"/>
              </w:rPr>
              <w:t>In</w:t>
            </w:r>
            <w:r w:rsidR="003141F1" w:rsidRPr="00F96C1E">
              <w:rPr>
                <w:rFonts w:cs="Times New Roman"/>
                <w:lang w:val="en-GB"/>
              </w:rPr>
              <w:t>frastructure for S</w:t>
            </w:r>
            <w:r>
              <w:rPr>
                <w:rFonts w:cs="Times New Roman"/>
                <w:lang w:val="en-GB"/>
              </w:rPr>
              <w:t>p</w:t>
            </w:r>
            <w:r w:rsidR="003141F1" w:rsidRPr="00F96C1E">
              <w:rPr>
                <w:rFonts w:cs="Times New Roman"/>
                <w:lang w:val="en-GB"/>
              </w:rPr>
              <w:t>atial Info</w:t>
            </w:r>
            <w:r>
              <w:rPr>
                <w:rFonts w:cs="Times New Roman"/>
                <w:lang w:val="en-GB"/>
              </w:rPr>
              <w:t>r</w:t>
            </w:r>
            <w:r w:rsidR="003141F1" w:rsidRPr="00F96C1E">
              <w:rPr>
                <w:rFonts w:cs="Times New Roman"/>
                <w:lang w:val="en-GB"/>
              </w:rPr>
              <w:t xml:space="preserve">mation in Europe </w:t>
            </w:r>
          </w:p>
        </w:tc>
      </w:tr>
      <w:tr w:rsidR="003141F1" w:rsidRPr="003C7FC1" w14:paraId="3569D415" w14:textId="77777777" w:rsidTr="009A6F81">
        <w:tc>
          <w:tcPr>
            <w:tcW w:w="1951" w:type="dxa"/>
          </w:tcPr>
          <w:p w14:paraId="00EB86C0" w14:textId="77777777" w:rsidR="003141F1" w:rsidRPr="003C7FC1" w:rsidRDefault="003141F1" w:rsidP="00831533">
            <w:pPr>
              <w:rPr>
                <w:rFonts w:cs="Times New Roman"/>
                <w:lang w:val="en-GB"/>
              </w:rPr>
            </w:pPr>
            <w:r w:rsidRPr="003C7FC1">
              <w:rPr>
                <w:rFonts w:cs="Times New Roman"/>
                <w:lang w:val="en-GB"/>
              </w:rPr>
              <w:t>ISO</w:t>
            </w:r>
          </w:p>
        </w:tc>
        <w:tc>
          <w:tcPr>
            <w:tcW w:w="5670" w:type="dxa"/>
          </w:tcPr>
          <w:p w14:paraId="669D238D" w14:textId="77777777" w:rsidR="003141F1" w:rsidRPr="00F96C1E" w:rsidRDefault="003141F1" w:rsidP="00546B50">
            <w:pPr>
              <w:rPr>
                <w:rFonts w:cs="Times New Roman"/>
                <w:lang w:val="en-GB"/>
              </w:rPr>
            </w:pPr>
            <w:r w:rsidRPr="00F96C1E">
              <w:rPr>
                <w:rFonts w:cs="Times New Roman"/>
                <w:lang w:val="en-GB"/>
              </w:rPr>
              <w:t>International Organization for Standardization</w:t>
            </w:r>
          </w:p>
        </w:tc>
      </w:tr>
      <w:tr w:rsidR="003141F1" w:rsidRPr="003C7FC1" w14:paraId="38F5BB3E" w14:textId="77777777" w:rsidTr="009A6F81">
        <w:tc>
          <w:tcPr>
            <w:tcW w:w="1951" w:type="dxa"/>
          </w:tcPr>
          <w:p w14:paraId="37F9F23C" w14:textId="77777777" w:rsidR="003141F1" w:rsidRPr="003C7FC1" w:rsidRDefault="003141F1" w:rsidP="00831533">
            <w:pPr>
              <w:rPr>
                <w:rFonts w:cs="Times New Roman"/>
                <w:lang w:val="en-GB"/>
              </w:rPr>
            </w:pPr>
            <w:r w:rsidRPr="003C7FC1">
              <w:rPr>
                <w:rFonts w:cs="Times New Roman"/>
                <w:lang w:val="en-GB"/>
              </w:rPr>
              <w:t>MOU</w:t>
            </w:r>
          </w:p>
        </w:tc>
        <w:tc>
          <w:tcPr>
            <w:tcW w:w="5670" w:type="dxa"/>
          </w:tcPr>
          <w:p w14:paraId="0ACEC204" w14:textId="77777777" w:rsidR="003141F1" w:rsidRPr="00F96C1E" w:rsidRDefault="003141F1" w:rsidP="00831533">
            <w:pPr>
              <w:rPr>
                <w:rFonts w:cs="Times New Roman"/>
                <w:lang w:val="en-GB"/>
              </w:rPr>
            </w:pPr>
            <w:r w:rsidRPr="00F96C1E">
              <w:rPr>
                <w:rFonts w:cs="Times New Roman"/>
                <w:lang w:val="en-GB"/>
              </w:rPr>
              <w:t>Memorandum Of Understanding</w:t>
            </w:r>
          </w:p>
        </w:tc>
      </w:tr>
      <w:tr w:rsidR="003141F1" w:rsidRPr="003C7FC1" w14:paraId="120D2E9F" w14:textId="77777777" w:rsidTr="009A6F81">
        <w:tc>
          <w:tcPr>
            <w:tcW w:w="1951" w:type="dxa"/>
          </w:tcPr>
          <w:p w14:paraId="461CFE4F" w14:textId="77777777" w:rsidR="003141F1" w:rsidRPr="003C7FC1" w:rsidRDefault="003141F1" w:rsidP="00831533">
            <w:pPr>
              <w:rPr>
                <w:rFonts w:cs="Times New Roman"/>
                <w:lang w:val="en-GB"/>
              </w:rPr>
            </w:pPr>
            <w:r w:rsidRPr="003C7FC1">
              <w:rPr>
                <w:rFonts w:cs="Times New Roman"/>
                <w:lang w:val="en-GB"/>
              </w:rPr>
              <w:t>NMA</w:t>
            </w:r>
          </w:p>
        </w:tc>
        <w:tc>
          <w:tcPr>
            <w:tcW w:w="5670" w:type="dxa"/>
          </w:tcPr>
          <w:p w14:paraId="6154ECCC" w14:textId="77777777" w:rsidR="003141F1" w:rsidRPr="00F96C1E" w:rsidRDefault="003141F1" w:rsidP="00831533">
            <w:pPr>
              <w:rPr>
                <w:rFonts w:cs="Times New Roman"/>
                <w:lang w:val="en-GB"/>
              </w:rPr>
            </w:pPr>
            <w:r w:rsidRPr="00F96C1E">
              <w:rPr>
                <w:rFonts w:cs="Times New Roman"/>
                <w:lang w:val="en-GB"/>
              </w:rPr>
              <w:t>National Mapping Agencies</w:t>
            </w:r>
          </w:p>
        </w:tc>
      </w:tr>
      <w:tr w:rsidR="00E92CDC" w:rsidRPr="003C7FC1" w14:paraId="6A8E0650" w14:textId="77777777" w:rsidTr="009A6F81">
        <w:tc>
          <w:tcPr>
            <w:tcW w:w="1951" w:type="dxa"/>
          </w:tcPr>
          <w:p w14:paraId="4D197B14" w14:textId="77777777" w:rsidR="00E92CDC" w:rsidRPr="003C7FC1" w:rsidRDefault="00E92CDC" w:rsidP="00C27C4A">
            <w:pPr>
              <w:rPr>
                <w:rFonts w:cs="Times New Roman"/>
                <w:lang w:val="en-GB"/>
              </w:rPr>
            </w:pPr>
            <w:r w:rsidRPr="00E92CDC">
              <w:rPr>
                <w:rFonts w:cs="Times New Roman"/>
                <w:lang w:val="en-GB"/>
              </w:rPr>
              <w:t>NSDI</w:t>
            </w:r>
          </w:p>
        </w:tc>
        <w:tc>
          <w:tcPr>
            <w:tcW w:w="5670" w:type="dxa"/>
          </w:tcPr>
          <w:p w14:paraId="65939A29" w14:textId="77777777" w:rsidR="00E92CDC" w:rsidRPr="00F96C1E" w:rsidRDefault="00E92CDC" w:rsidP="00C27C4A">
            <w:pPr>
              <w:rPr>
                <w:rFonts w:cs="Times New Roman"/>
                <w:lang w:val="en-GB"/>
              </w:rPr>
            </w:pPr>
            <w:r w:rsidRPr="00F96C1E">
              <w:rPr>
                <w:rFonts w:cs="Times New Roman"/>
                <w:lang w:val="en-GB"/>
              </w:rPr>
              <w:t>National Spatial Data Infrastructure (USA)</w:t>
            </w:r>
          </w:p>
        </w:tc>
      </w:tr>
      <w:tr w:rsidR="003141F1" w:rsidRPr="003C7FC1" w14:paraId="6E75BD64" w14:textId="77777777" w:rsidTr="009A6F81">
        <w:tc>
          <w:tcPr>
            <w:tcW w:w="1951" w:type="dxa"/>
          </w:tcPr>
          <w:p w14:paraId="1EC23B71" w14:textId="77777777" w:rsidR="003141F1" w:rsidRPr="003C7FC1" w:rsidRDefault="003141F1" w:rsidP="00831533">
            <w:pPr>
              <w:rPr>
                <w:rFonts w:cs="Times New Roman"/>
                <w:lang w:val="en-GB"/>
              </w:rPr>
            </w:pPr>
            <w:r w:rsidRPr="003C7FC1">
              <w:rPr>
                <w:rFonts w:cs="Times New Roman"/>
                <w:lang w:val="en-GB"/>
              </w:rPr>
              <w:t>OGC</w:t>
            </w:r>
          </w:p>
        </w:tc>
        <w:tc>
          <w:tcPr>
            <w:tcW w:w="5670" w:type="dxa"/>
          </w:tcPr>
          <w:p w14:paraId="1C6F21F0" w14:textId="77777777" w:rsidR="003141F1" w:rsidRPr="00F96C1E" w:rsidRDefault="003141F1" w:rsidP="00831533">
            <w:pPr>
              <w:rPr>
                <w:rFonts w:cs="Times New Roman"/>
                <w:lang w:val="en-GB"/>
              </w:rPr>
            </w:pPr>
            <w:r w:rsidRPr="00F96C1E">
              <w:rPr>
                <w:rFonts w:cs="Times New Roman"/>
                <w:lang w:val="en-GB"/>
              </w:rPr>
              <w:t>Open Geospatial Consortium</w:t>
            </w:r>
          </w:p>
        </w:tc>
      </w:tr>
      <w:tr w:rsidR="003141F1" w:rsidRPr="003C7FC1" w14:paraId="4F072CB9" w14:textId="77777777" w:rsidTr="009A6F81">
        <w:tc>
          <w:tcPr>
            <w:tcW w:w="1951" w:type="dxa"/>
          </w:tcPr>
          <w:p w14:paraId="35EF90ED" w14:textId="77777777" w:rsidR="003141F1" w:rsidRPr="003C7FC1" w:rsidRDefault="003141F1" w:rsidP="00831533">
            <w:pPr>
              <w:rPr>
                <w:rFonts w:cs="Times New Roman"/>
                <w:lang w:val="en-GB"/>
              </w:rPr>
            </w:pPr>
            <w:r w:rsidRPr="003C7FC1">
              <w:rPr>
                <w:rFonts w:cs="Times New Roman"/>
                <w:lang w:val="en-GB"/>
              </w:rPr>
              <w:t>SAO</w:t>
            </w:r>
          </w:p>
        </w:tc>
        <w:tc>
          <w:tcPr>
            <w:tcW w:w="5670" w:type="dxa"/>
          </w:tcPr>
          <w:p w14:paraId="4297A7A5" w14:textId="77777777" w:rsidR="003141F1" w:rsidRPr="00F96C1E" w:rsidRDefault="003141F1" w:rsidP="00831533">
            <w:pPr>
              <w:rPr>
                <w:rFonts w:cs="Times New Roman"/>
                <w:lang w:val="en-GB"/>
              </w:rPr>
            </w:pPr>
            <w:r w:rsidRPr="00F96C1E">
              <w:rPr>
                <w:rFonts w:cs="Times New Roman"/>
                <w:lang w:val="en-GB"/>
              </w:rPr>
              <w:t>Senior Arctic Official</w:t>
            </w:r>
          </w:p>
        </w:tc>
      </w:tr>
      <w:tr w:rsidR="003141F1" w:rsidRPr="003C7FC1" w14:paraId="0E5E34A5" w14:textId="77777777" w:rsidTr="009A6F81">
        <w:tc>
          <w:tcPr>
            <w:tcW w:w="1951" w:type="dxa"/>
          </w:tcPr>
          <w:p w14:paraId="614B8F7E" w14:textId="77777777" w:rsidR="003141F1" w:rsidRPr="003C7FC1" w:rsidRDefault="003141F1" w:rsidP="00831533">
            <w:pPr>
              <w:rPr>
                <w:rFonts w:cs="Times New Roman"/>
                <w:lang w:val="en-GB"/>
              </w:rPr>
            </w:pPr>
            <w:r w:rsidRPr="003C7FC1">
              <w:rPr>
                <w:rFonts w:cs="Times New Roman"/>
                <w:lang w:val="en-GB"/>
              </w:rPr>
              <w:t>SDI</w:t>
            </w:r>
          </w:p>
        </w:tc>
        <w:tc>
          <w:tcPr>
            <w:tcW w:w="5670" w:type="dxa"/>
          </w:tcPr>
          <w:p w14:paraId="2ACCD042" w14:textId="77777777" w:rsidR="003141F1" w:rsidRPr="00F96C1E" w:rsidRDefault="003141F1" w:rsidP="00831533">
            <w:pPr>
              <w:rPr>
                <w:rFonts w:cs="Times New Roman"/>
                <w:lang w:val="en-GB"/>
              </w:rPr>
            </w:pPr>
            <w:r w:rsidRPr="00F96C1E">
              <w:rPr>
                <w:rFonts w:cs="Times New Roman"/>
                <w:lang w:val="en-GB"/>
              </w:rPr>
              <w:t>Spatial Data Infrastructure</w:t>
            </w:r>
          </w:p>
        </w:tc>
      </w:tr>
      <w:tr w:rsidR="00C03F34" w:rsidRPr="003C7FC1" w14:paraId="65E9C48D" w14:textId="77777777" w:rsidTr="009A6F81">
        <w:tc>
          <w:tcPr>
            <w:tcW w:w="1951" w:type="dxa"/>
          </w:tcPr>
          <w:p w14:paraId="4F16480D" w14:textId="77777777" w:rsidR="00C03F34" w:rsidRPr="003C7FC1" w:rsidRDefault="00696688" w:rsidP="00831533">
            <w:pPr>
              <w:rPr>
                <w:rFonts w:cs="Times New Roman"/>
                <w:lang w:val="en-GB"/>
              </w:rPr>
            </w:pPr>
            <w:r>
              <w:rPr>
                <w:rFonts w:eastAsia="Times New Roman" w:cs="Times New Roman"/>
                <w:color w:val="auto"/>
                <w:szCs w:val="24"/>
              </w:rPr>
              <w:t>UNGGIM</w:t>
            </w:r>
          </w:p>
        </w:tc>
        <w:tc>
          <w:tcPr>
            <w:tcW w:w="5670" w:type="dxa"/>
          </w:tcPr>
          <w:p w14:paraId="24D6F7B6" w14:textId="77777777" w:rsidR="00C03F34" w:rsidRPr="00F96C1E" w:rsidRDefault="002A596B" w:rsidP="00696688">
            <w:pPr>
              <w:rPr>
                <w:rFonts w:cs="Times New Roman"/>
                <w:lang w:val="en-GB"/>
              </w:rPr>
            </w:pPr>
            <w:r w:rsidRPr="00F96C1E">
              <w:rPr>
                <w:rFonts w:cs="Times New Roman"/>
                <w:lang w:val="en-GB"/>
              </w:rPr>
              <w:t>United Nations Geospatial Information Management</w:t>
            </w:r>
          </w:p>
        </w:tc>
      </w:tr>
    </w:tbl>
    <w:p w14:paraId="77CB53D1" w14:textId="77777777" w:rsidR="003141F1" w:rsidRDefault="003141F1" w:rsidP="00F13183">
      <w:pPr>
        <w:spacing w:before="200"/>
        <w:rPr>
          <w:rFonts w:cs="Times New Roman"/>
        </w:rPr>
      </w:pPr>
    </w:p>
    <w:p w14:paraId="170E0976" w14:textId="7EBC9A68" w:rsidR="007B0918" w:rsidRDefault="00D44F39" w:rsidP="00D44F39">
      <w:pPr>
        <w:pStyle w:val="Overskrift1"/>
      </w:pPr>
      <w:bookmarkStart w:id="15" w:name="_Toc418195702"/>
      <w:r>
        <w:t>Additional</w:t>
      </w:r>
      <w:r w:rsidR="007B0918">
        <w:t xml:space="preserve"> Resources</w:t>
      </w:r>
      <w:bookmarkEnd w:id="15"/>
    </w:p>
    <w:p w14:paraId="108DA852" w14:textId="16CADE10" w:rsidR="007B0918" w:rsidRDefault="007B0918" w:rsidP="00F13183">
      <w:pPr>
        <w:spacing w:before="200"/>
        <w:rPr>
          <w:rFonts w:cs="Times New Roman"/>
        </w:rPr>
      </w:pPr>
      <w:r>
        <w:rPr>
          <w:rFonts w:cs="Times New Roman"/>
        </w:rPr>
        <w:t xml:space="preserve">Arctic SDI </w:t>
      </w:r>
      <w:r w:rsidR="00D44F39">
        <w:rPr>
          <w:rFonts w:cs="Times New Roman"/>
        </w:rPr>
        <w:t xml:space="preserve">Main </w:t>
      </w:r>
      <w:r>
        <w:rPr>
          <w:rFonts w:cs="Times New Roman"/>
        </w:rPr>
        <w:t>Website:</w:t>
      </w:r>
      <w:r w:rsidR="00D44F39">
        <w:rPr>
          <w:rFonts w:cs="Times New Roman"/>
        </w:rPr>
        <w:t xml:space="preserve"> </w:t>
      </w:r>
      <w:hyperlink r:id="rId18" w:history="1">
        <w:r w:rsidR="00D44F39" w:rsidRPr="006F04A3">
          <w:rPr>
            <w:rStyle w:val="Hyperlink"/>
            <w:rFonts w:cs="Times New Roman"/>
          </w:rPr>
          <w:t>http://arctic-sdi.org/</w:t>
        </w:r>
      </w:hyperlink>
    </w:p>
    <w:p w14:paraId="570261D3" w14:textId="3E032191" w:rsidR="00D44F39" w:rsidRDefault="00D44F39" w:rsidP="00F13183">
      <w:pPr>
        <w:spacing w:before="200"/>
        <w:rPr>
          <w:rFonts w:cs="Times New Roman"/>
        </w:rPr>
      </w:pPr>
      <w:r>
        <w:rPr>
          <w:rFonts w:cs="Times New Roman"/>
        </w:rPr>
        <w:t xml:space="preserve">Arctic SDI Geoportal: </w:t>
      </w:r>
      <w:hyperlink r:id="rId19" w:history="1">
        <w:r w:rsidRPr="006F04A3">
          <w:rPr>
            <w:rStyle w:val="Hyperlink"/>
            <w:rFonts w:cs="Times New Roman"/>
          </w:rPr>
          <w:t>http://159.162.102.133/oskari-map</w:t>
        </w:r>
      </w:hyperlink>
    </w:p>
    <w:p w14:paraId="07165550" w14:textId="77777777" w:rsidR="00D44F39" w:rsidRDefault="00D44F39" w:rsidP="00D44F39">
      <w:pPr>
        <w:spacing w:before="200"/>
        <w:rPr>
          <w:rFonts w:cs="Times New Roman"/>
        </w:rPr>
      </w:pPr>
      <w:r>
        <w:rPr>
          <w:rFonts w:cs="Times New Roman"/>
        </w:rPr>
        <w:t xml:space="preserve">Arctic SDI Documentation: </w:t>
      </w:r>
      <w:hyperlink r:id="rId20" w:history="1">
        <w:r w:rsidRPr="006F04A3">
          <w:rPr>
            <w:rStyle w:val="Hyperlink"/>
            <w:rFonts w:cs="Times New Roman"/>
          </w:rPr>
          <w:t>http://arctic-sdi.org/index.php/strategic-documents/</w:t>
        </w:r>
      </w:hyperlink>
    </w:p>
    <w:p w14:paraId="0ADC0AF0" w14:textId="373B6EAB" w:rsidR="00D44F39" w:rsidRDefault="00D44F39" w:rsidP="00F13183">
      <w:pPr>
        <w:spacing w:before="200"/>
        <w:rPr>
          <w:rFonts w:cs="Times New Roman"/>
        </w:rPr>
      </w:pPr>
      <w:r>
        <w:rPr>
          <w:rFonts w:cs="Times New Roman"/>
        </w:rPr>
        <w:t xml:space="preserve">Arctic SDI Signed MOU: </w:t>
      </w:r>
      <w:hyperlink r:id="rId21" w:history="1">
        <w:r w:rsidRPr="006F04A3">
          <w:rPr>
            <w:rStyle w:val="Hyperlink"/>
            <w:rFonts w:cs="Times New Roman"/>
          </w:rPr>
          <w:t>http://arctic-sdi.org/wp-content/uploads/2014/07/Appendix1_Signed-ALL-Lang-MOU_5-29-14.pdf</w:t>
        </w:r>
      </w:hyperlink>
    </w:p>
    <w:p w14:paraId="76B50FA0" w14:textId="7FB5DBC2" w:rsidR="00D44F39" w:rsidRDefault="00D44F39" w:rsidP="00F13183">
      <w:pPr>
        <w:spacing w:before="200"/>
        <w:rPr>
          <w:rFonts w:cs="Times New Roman"/>
        </w:rPr>
      </w:pPr>
      <w:r>
        <w:rPr>
          <w:rFonts w:cs="Times New Roman"/>
        </w:rPr>
        <w:t xml:space="preserve">Arctic Council Main Website: </w:t>
      </w:r>
      <w:hyperlink r:id="rId22" w:history="1">
        <w:r w:rsidRPr="006F04A3">
          <w:rPr>
            <w:rStyle w:val="Hyperlink"/>
            <w:rFonts w:cs="Times New Roman"/>
          </w:rPr>
          <w:t>http://www.arctic-council.org/index.php/en/</w:t>
        </w:r>
      </w:hyperlink>
    </w:p>
    <w:p w14:paraId="01A3C261" w14:textId="77777777" w:rsidR="00D44F39" w:rsidRPr="003C7FC1" w:rsidRDefault="00D44F39" w:rsidP="00F13183">
      <w:pPr>
        <w:spacing w:before="200"/>
        <w:rPr>
          <w:rFonts w:cs="Times New Roman"/>
        </w:rPr>
      </w:pPr>
    </w:p>
    <w:sectPr w:rsidR="00D44F39" w:rsidRPr="003C7FC1" w:rsidSect="00CB7CD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5054C" w14:textId="77777777" w:rsidR="00930E3D" w:rsidRDefault="00930E3D" w:rsidP="004C1293">
      <w:pPr>
        <w:spacing w:before="0"/>
      </w:pPr>
      <w:r>
        <w:separator/>
      </w:r>
    </w:p>
  </w:endnote>
  <w:endnote w:type="continuationSeparator" w:id="0">
    <w:p w14:paraId="6E225B51" w14:textId="77777777" w:rsidR="00930E3D" w:rsidRDefault="00930E3D" w:rsidP="004C1293">
      <w:pPr>
        <w:spacing w:before="0"/>
      </w:pPr>
      <w:r>
        <w:continuationSeparator/>
      </w:r>
    </w:p>
  </w:endnote>
  <w:endnote w:type="continuationNotice" w:id="1">
    <w:p w14:paraId="66260453" w14:textId="77777777" w:rsidR="00930E3D" w:rsidRDefault="00930E3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RI Cartography">
    <w:altName w:val="Californian FB"/>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Estrangelo Edessa">
    <w:panose1 w:val="03080600000000000000"/>
    <w:charset w:val="00"/>
    <w:family w:val="script"/>
    <w:pitch w:val="variable"/>
    <w:sig w:usb0="80002043" w:usb1="00000000" w:usb2="00000080" w:usb3="00000000" w:csb0="00000001" w:csb1="00000000"/>
  </w:font>
  <w:font w:name="Rockwell">
    <w:altName w:val="Nyala"/>
    <w:panose1 w:val="020606030202050204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130258"/>
      <w:docPartObj>
        <w:docPartGallery w:val="Page Numbers (Bottom of Page)"/>
        <w:docPartUnique/>
      </w:docPartObj>
    </w:sdtPr>
    <w:sdtEndPr>
      <w:rPr>
        <w:noProof/>
      </w:rPr>
    </w:sdtEndPr>
    <w:sdtContent>
      <w:p w14:paraId="08075892" w14:textId="77777777" w:rsidR="00DA7A2D" w:rsidRDefault="007D46EA">
        <w:pPr>
          <w:pStyle w:val="Sidefod"/>
          <w:jc w:val="right"/>
        </w:pPr>
        <w:r>
          <w:fldChar w:fldCharType="begin"/>
        </w:r>
        <w:r w:rsidR="00DA7A2D">
          <w:instrText xml:space="preserve"> PAGE   \* MERGEFORMAT </w:instrText>
        </w:r>
        <w:r>
          <w:fldChar w:fldCharType="separate"/>
        </w:r>
        <w:r w:rsidR="00DA7A2D">
          <w:rPr>
            <w:noProof/>
          </w:rPr>
          <w:t>2</w:t>
        </w:r>
        <w:r>
          <w:rPr>
            <w:noProof/>
          </w:rPr>
          <w:fldChar w:fldCharType="end"/>
        </w:r>
      </w:p>
    </w:sdtContent>
  </w:sdt>
  <w:p w14:paraId="1CDD8DA4" w14:textId="77777777" w:rsidR="00A93530" w:rsidRDefault="00A93530" w:rsidP="00A93530">
    <w:pPr>
      <w:pStyle w:val="Sidefod"/>
      <w:tabs>
        <w:tab w:val="clear" w:pos="4680"/>
        <w:tab w:val="clear" w:pos="9360"/>
        <w:tab w:val="left" w:pos="73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D742" w14:textId="52AAEB15" w:rsidR="00B403E6" w:rsidRDefault="00B403E6">
    <w:pPr>
      <w:pStyle w:val="Sidefod"/>
      <w:jc w:val="center"/>
    </w:pPr>
  </w:p>
  <w:p w14:paraId="334EF414" w14:textId="77777777" w:rsidR="00CB7CDB" w:rsidRPr="00F55A4B" w:rsidRDefault="00CB7CDB" w:rsidP="00CB7CDB">
    <w:pPr>
      <w:pStyle w:val="Sidefod"/>
      <w:jc w:val="right"/>
      <w:rPr>
        <w:i/>
        <w:sz w:val="20"/>
      </w:rPr>
    </w:pPr>
    <w:r>
      <w:rPr>
        <w:rFonts w:cs="Times New Roman"/>
        <w:i/>
        <w:sz w:val="18"/>
      </w:rPr>
      <w:t xml:space="preserve">ARCTIC SDI Strategic Plan 2015-2020, </w:t>
    </w:r>
    <w:sdt>
      <w:sdtPr>
        <w:rPr>
          <w:i/>
          <w:noProof/>
          <w:sz w:val="20"/>
        </w:rPr>
        <w:id w:val="-1813940968"/>
        <w:docPartObj>
          <w:docPartGallery w:val="Page Numbers (Bottom of Page)"/>
          <w:docPartUnique/>
        </w:docPartObj>
      </w:sdtPr>
      <w:sdtEndPr/>
      <w:sdtContent>
        <w:r>
          <w:rPr>
            <w:i/>
            <w:sz w:val="20"/>
          </w:rPr>
          <w:fldChar w:fldCharType="begin"/>
        </w:r>
        <w:r>
          <w:rPr>
            <w:i/>
            <w:sz w:val="20"/>
          </w:rPr>
          <w:instrText xml:space="preserve"> PAGE   \* MERGEFORMAT </w:instrText>
        </w:r>
        <w:r>
          <w:rPr>
            <w:i/>
            <w:sz w:val="20"/>
          </w:rPr>
          <w:fldChar w:fldCharType="separate"/>
        </w:r>
        <w:r w:rsidR="00BF5A7C">
          <w:rPr>
            <w:i/>
            <w:noProof/>
            <w:sz w:val="20"/>
          </w:rPr>
          <w:t>1</w:t>
        </w:r>
        <w:r>
          <w:rPr>
            <w:i/>
            <w:noProof/>
            <w:sz w:val="20"/>
          </w:rPr>
          <w:fldChar w:fldCharType="end"/>
        </w:r>
      </w:sdtContent>
    </w:sdt>
  </w:p>
  <w:p w14:paraId="2E8CCD39" w14:textId="77777777" w:rsidR="00A93530" w:rsidRDefault="00A93530">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10ED9" w14:textId="76A625CF" w:rsidR="00B403E6" w:rsidRPr="00F55A4B" w:rsidRDefault="00F55A4B" w:rsidP="00F55A4B">
    <w:pPr>
      <w:pStyle w:val="Sidefod"/>
      <w:jc w:val="right"/>
      <w:rPr>
        <w:i/>
        <w:sz w:val="20"/>
      </w:rPr>
    </w:pPr>
    <w:r>
      <w:rPr>
        <w:rFonts w:cs="Times New Roman"/>
        <w:i/>
        <w:sz w:val="18"/>
      </w:rPr>
      <w:t xml:space="preserve">ARCTIC SDI Strategic Plan 2015-2020, </w:t>
    </w:r>
    <w:sdt>
      <w:sdtPr>
        <w:rPr>
          <w:i/>
          <w:noProof/>
          <w:sz w:val="20"/>
        </w:rPr>
        <w:id w:val="-1792662303"/>
        <w:docPartObj>
          <w:docPartGallery w:val="Page Numbers (Bottom of Page)"/>
          <w:docPartUnique/>
        </w:docPartObj>
      </w:sdtPr>
      <w:sdtEndPr/>
      <w:sdtContent>
        <w:r>
          <w:rPr>
            <w:i/>
            <w:sz w:val="20"/>
          </w:rPr>
          <w:fldChar w:fldCharType="begin"/>
        </w:r>
        <w:r>
          <w:rPr>
            <w:i/>
            <w:sz w:val="20"/>
          </w:rPr>
          <w:instrText xml:space="preserve"> PAGE   \* MERGEFORMAT </w:instrText>
        </w:r>
        <w:r>
          <w:rPr>
            <w:i/>
            <w:sz w:val="20"/>
          </w:rPr>
          <w:fldChar w:fldCharType="separate"/>
        </w:r>
        <w:r w:rsidR="00BF5A7C">
          <w:rPr>
            <w:i/>
            <w:noProof/>
            <w:sz w:val="20"/>
          </w:rPr>
          <w:t>6</w:t>
        </w:r>
        <w:r>
          <w:rPr>
            <w:i/>
            <w:noProof/>
            <w:sz w:val="20"/>
          </w:rPr>
          <w:fldChar w:fldCharType="end"/>
        </w:r>
      </w:sdtContent>
    </w:sdt>
  </w:p>
  <w:p w14:paraId="2DA39F32" w14:textId="77777777" w:rsidR="00B403E6" w:rsidRDefault="00B403E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BCBA9" w14:textId="77777777" w:rsidR="00930E3D" w:rsidRDefault="00930E3D" w:rsidP="004C1293">
      <w:pPr>
        <w:spacing w:before="0"/>
      </w:pPr>
      <w:r>
        <w:separator/>
      </w:r>
    </w:p>
  </w:footnote>
  <w:footnote w:type="continuationSeparator" w:id="0">
    <w:p w14:paraId="2963B528" w14:textId="77777777" w:rsidR="00930E3D" w:rsidRDefault="00930E3D" w:rsidP="004C1293">
      <w:pPr>
        <w:spacing w:before="0"/>
      </w:pPr>
      <w:r>
        <w:continuationSeparator/>
      </w:r>
    </w:p>
  </w:footnote>
  <w:footnote w:type="continuationNotice" w:id="1">
    <w:p w14:paraId="608C6A1C" w14:textId="77777777" w:rsidR="00930E3D" w:rsidRDefault="00930E3D">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7B6CE" w14:textId="77777777" w:rsidR="00CA5CCD" w:rsidRDefault="00CA5CCD" w:rsidP="006B2A4A">
    <w:pPr>
      <w:pStyle w:val="Sidehoved"/>
      <w:jc w:val="right"/>
      <w:rPr>
        <w:sz w:val="20"/>
        <w:szCs w:val="20"/>
      </w:rPr>
    </w:pPr>
    <w:r w:rsidRPr="0094547B">
      <w:rPr>
        <w:noProof/>
        <w:sz w:val="20"/>
        <w:szCs w:val="20"/>
        <w:lang w:val="da-DK" w:eastAsia="da-DK"/>
      </w:rPr>
      <w:drawing>
        <wp:inline distT="0" distB="0" distL="0" distR="0" wp14:anchorId="04AD8F2C" wp14:editId="115A303A">
          <wp:extent cx="1038860" cy="344805"/>
          <wp:effectExtent l="0" t="0" r="8890" b="0"/>
          <wp:docPr id="2"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p w14:paraId="677CF22C" w14:textId="77777777" w:rsidR="00575D81" w:rsidRDefault="00575D81" w:rsidP="006B2A4A">
    <w:pPr>
      <w:pStyle w:val="Sidehoved"/>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6152" w14:textId="77777777" w:rsidR="00CA5CCD" w:rsidRDefault="00930E3D" w:rsidP="006B2A4A">
    <w:pPr>
      <w:pStyle w:val="Sidehoved"/>
      <w:jc w:val="right"/>
    </w:pPr>
    <w:sdt>
      <w:sdtPr>
        <w:id w:val="-2006816711"/>
        <w:docPartObj>
          <w:docPartGallery w:val="Watermarks"/>
          <w:docPartUnique/>
        </w:docPartObj>
      </w:sdtPr>
      <w:sdtEndPr/>
      <w:sdtContent>
        <w:r>
          <w:rPr>
            <w:noProof/>
          </w:rPr>
          <w:pict w14:anchorId="4BF8D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A5CCD">
      <w:rPr>
        <w:noProof/>
        <w:lang w:val="da-DK" w:eastAsia="da-DK"/>
      </w:rPr>
      <w:drawing>
        <wp:inline distT="0" distB="0" distL="0" distR="0" wp14:anchorId="25941E4C" wp14:editId="3E5B1D61">
          <wp:extent cx="1038860" cy="344805"/>
          <wp:effectExtent l="0" t="0" r="8890" b="0"/>
          <wp:docPr id="6"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344805"/>
                  </a:xfrm>
                  <a:prstGeom prst="rect">
                    <a:avLst/>
                  </a:prstGeom>
                  <a:noFill/>
                  <a:ln>
                    <a:noFill/>
                  </a:ln>
                </pic:spPr>
              </pic:pic>
            </a:graphicData>
          </a:graphic>
        </wp:inline>
      </w:drawing>
    </w:r>
  </w:p>
  <w:p w14:paraId="06DF632E" w14:textId="77777777" w:rsidR="00575D81" w:rsidRDefault="00575D81" w:rsidP="006B2A4A">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0FFB"/>
    <w:multiLevelType w:val="hybridMultilevel"/>
    <w:tmpl w:val="7D5CBC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A304A"/>
    <w:multiLevelType w:val="hybridMultilevel"/>
    <w:tmpl w:val="938CF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0743"/>
    <w:multiLevelType w:val="hybridMultilevel"/>
    <w:tmpl w:val="99C6CE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601F2"/>
    <w:multiLevelType w:val="hybridMultilevel"/>
    <w:tmpl w:val="C09A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27141"/>
    <w:multiLevelType w:val="hybridMultilevel"/>
    <w:tmpl w:val="4B06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C2654"/>
    <w:multiLevelType w:val="hybridMultilevel"/>
    <w:tmpl w:val="3FEE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149FE"/>
    <w:multiLevelType w:val="hybridMultilevel"/>
    <w:tmpl w:val="D24891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29032EC"/>
    <w:multiLevelType w:val="hybridMultilevel"/>
    <w:tmpl w:val="6C28BDC6"/>
    <w:lvl w:ilvl="0" w:tplc="1270C47C">
      <w:start w:val="1"/>
      <w:numFmt w:val="bullet"/>
      <w:lvlText w:val="."/>
      <w:lvlJc w:val="left"/>
      <w:pPr>
        <w:ind w:left="360" w:hanging="360"/>
      </w:pPr>
      <w:rPr>
        <w:rFonts w:ascii="ESRI Cartography" w:hAnsi="ESRI Cartography"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647DFD"/>
    <w:multiLevelType w:val="hybridMultilevel"/>
    <w:tmpl w:val="019AE1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72203B7"/>
    <w:multiLevelType w:val="multilevel"/>
    <w:tmpl w:val="66BEE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4E27CB"/>
    <w:multiLevelType w:val="hybridMultilevel"/>
    <w:tmpl w:val="C714E8C8"/>
    <w:lvl w:ilvl="0" w:tplc="06C06E90">
      <w:start w:val="1"/>
      <w:numFmt w:val="bullet"/>
      <w:lvlText w:val=""/>
      <w:lvlJc w:val="left"/>
      <w:pPr>
        <w:ind w:left="1797" w:hanging="360"/>
      </w:pPr>
      <w:rPr>
        <w:rFonts w:ascii="Symbol" w:hAnsi="Symbol" w:hint="default"/>
      </w:rPr>
    </w:lvl>
    <w:lvl w:ilvl="1" w:tplc="040F0003" w:tentative="1">
      <w:start w:val="1"/>
      <w:numFmt w:val="bullet"/>
      <w:lvlText w:val="o"/>
      <w:lvlJc w:val="left"/>
      <w:pPr>
        <w:ind w:left="2517" w:hanging="360"/>
      </w:pPr>
      <w:rPr>
        <w:rFonts w:ascii="Courier New" w:hAnsi="Courier New" w:hint="default"/>
      </w:rPr>
    </w:lvl>
    <w:lvl w:ilvl="2" w:tplc="040F0005" w:tentative="1">
      <w:start w:val="1"/>
      <w:numFmt w:val="bullet"/>
      <w:lvlText w:val=""/>
      <w:lvlJc w:val="left"/>
      <w:pPr>
        <w:ind w:left="3237" w:hanging="360"/>
      </w:pPr>
      <w:rPr>
        <w:rFonts w:ascii="Wingdings" w:hAnsi="Wingdings" w:hint="default"/>
      </w:rPr>
    </w:lvl>
    <w:lvl w:ilvl="3" w:tplc="040F0001" w:tentative="1">
      <w:start w:val="1"/>
      <w:numFmt w:val="bullet"/>
      <w:lvlText w:val=""/>
      <w:lvlJc w:val="left"/>
      <w:pPr>
        <w:ind w:left="3957" w:hanging="360"/>
      </w:pPr>
      <w:rPr>
        <w:rFonts w:ascii="Symbol" w:hAnsi="Symbol" w:hint="default"/>
      </w:rPr>
    </w:lvl>
    <w:lvl w:ilvl="4" w:tplc="040F0003" w:tentative="1">
      <w:start w:val="1"/>
      <w:numFmt w:val="bullet"/>
      <w:lvlText w:val="o"/>
      <w:lvlJc w:val="left"/>
      <w:pPr>
        <w:ind w:left="4677" w:hanging="360"/>
      </w:pPr>
      <w:rPr>
        <w:rFonts w:ascii="Courier New" w:hAnsi="Courier New" w:hint="default"/>
      </w:rPr>
    </w:lvl>
    <w:lvl w:ilvl="5" w:tplc="040F0005" w:tentative="1">
      <w:start w:val="1"/>
      <w:numFmt w:val="bullet"/>
      <w:lvlText w:val=""/>
      <w:lvlJc w:val="left"/>
      <w:pPr>
        <w:ind w:left="5397" w:hanging="360"/>
      </w:pPr>
      <w:rPr>
        <w:rFonts w:ascii="Wingdings" w:hAnsi="Wingdings" w:hint="default"/>
      </w:rPr>
    </w:lvl>
    <w:lvl w:ilvl="6" w:tplc="040F0001" w:tentative="1">
      <w:start w:val="1"/>
      <w:numFmt w:val="bullet"/>
      <w:lvlText w:val=""/>
      <w:lvlJc w:val="left"/>
      <w:pPr>
        <w:ind w:left="6117" w:hanging="360"/>
      </w:pPr>
      <w:rPr>
        <w:rFonts w:ascii="Symbol" w:hAnsi="Symbol" w:hint="default"/>
      </w:rPr>
    </w:lvl>
    <w:lvl w:ilvl="7" w:tplc="040F0003" w:tentative="1">
      <w:start w:val="1"/>
      <w:numFmt w:val="bullet"/>
      <w:lvlText w:val="o"/>
      <w:lvlJc w:val="left"/>
      <w:pPr>
        <w:ind w:left="6837" w:hanging="360"/>
      </w:pPr>
      <w:rPr>
        <w:rFonts w:ascii="Courier New" w:hAnsi="Courier New" w:hint="default"/>
      </w:rPr>
    </w:lvl>
    <w:lvl w:ilvl="8" w:tplc="040F0005" w:tentative="1">
      <w:start w:val="1"/>
      <w:numFmt w:val="bullet"/>
      <w:lvlText w:val=""/>
      <w:lvlJc w:val="left"/>
      <w:pPr>
        <w:ind w:left="7557" w:hanging="360"/>
      </w:pPr>
      <w:rPr>
        <w:rFonts w:ascii="Wingdings" w:hAnsi="Wingdings" w:hint="default"/>
      </w:rPr>
    </w:lvl>
  </w:abstractNum>
  <w:abstractNum w:abstractNumId="11">
    <w:nsid w:val="27AC3B7C"/>
    <w:multiLevelType w:val="hybridMultilevel"/>
    <w:tmpl w:val="863635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0F7153"/>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221A1"/>
    <w:multiLevelType w:val="hybridMultilevel"/>
    <w:tmpl w:val="A502D144"/>
    <w:lvl w:ilvl="0" w:tplc="0409000F">
      <w:start w:val="1"/>
      <w:numFmt w:val="decimal"/>
      <w:lvlText w:val="%1."/>
      <w:lvlJc w:val="lef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29194CC0"/>
    <w:multiLevelType w:val="hybridMultilevel"/>
    <w:tmpl w:val="5FC68AFC"/>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D3508A0"/>
    <w:multiLevelType w:val="multilevel"/>
    <w:tmpl w:val="0F44E5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2D3574EE"/>
    <w:multiLevelType w:val="hybridMultilevel"/>
    <w:tmpl w:val="8544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A11E7"/>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1B3E8D"/>
    <w:multiLevelType w:val="hybridMultilevel"/>
    <w:tmpl w:val="F616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C01793"/>
    <w:multiLevelType w:val="hybridMultilevel"/>
    <w:tmpl w:val="375E60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530DA"/>
    <w:multiLevelType w:val="hybridMultilevel"/>
    <w:tmpl w:val="90AC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2C6B10"/>
    <w:multiLevelType w:val="hybridMultilevel"/>
    <w:tmpl w:val="0DAAB1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BE5735"/>
    <w:multiLevelType w:val="hybridMultilevel"/>
    <w:tmpl w:val="CBFADF1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nsid w:val="45120571"/>
    <w:multiLevelType w:val="hybridMultilevel"/>
    <w:tmpl w:val="F5C89DB2"/>
    <w:lvl w:ilvl="0" w:tplc="3CCCE5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6E47F1"/>
    <w:multiLevelType w:val="hybridMultilevel"/>
    <w:tmpl w:val="B59EEA3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nsid w:val="46AC7652"/>
    <w:multiLevelType w:val="hybridMultilevel"/>
    <w:tmpl w:val="F0E6374A"/>
    <w:lvl w:ilvl="0" w:tplc="739209C0">
      <w:start w:val="1"/>
      <w:numFmt w:val="bullet"/>
      <w:lvlText w:val="4"/>
      <w:lvlJc w:val="left"/>
      <w:pPr>
        <w:ind w:left="360" w:hanging="360"/>
      </w:pPr>
      <w:rPr>
        <w:rFonts w:ascii="ESRI Cartography" w:hAnsi="ESRI Cartography"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7E5643"/>
    <w:multiLevelType w:val="hybridMultilevel"/>
    <w:tmpl w:val="10BE8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4D2A0137"/>
    <w:multiLevelType w:val="hybridMultilevel"/>
    <w:tmpl w:val="ACB2D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459A85"/>
    <w:multiLevelType w:val="multilevel"/>
    <w:tmpl w:val="00000001"/>
    <w:name w:val="HTML-List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53459A86"/>
    <w:multiLevelType w:val="multilevel"/>
    <w:tmpl w:val="00000002"/>
    <w:name w:val="HTML-List2"/>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3459A87"/>
    <w:multiLevelType w:val="multilevel"/>
    <w:tmpl w:val="00000003"/>
    <w:name w:val="HTML-List3"/>
    <w:lvl w:ilvl="0">
      <w:start w:val="2"/>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53459A88"/>
    <w:multiLevelType w:val="multilevel"/>
    <w:tmpl w:val="00000004"/>
    <w:name w:val="HTML-List4"/>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53459A89"/>
    <w:multiLevelType w:val="multilevel"/>
    <w:tmpl w:val="00000005"/>
    <w:name w:val="HTML-List5"/>
    <w:lvl w:ilvl="0">
      <w:numFmt w:val="decimal"/>
      <w:lvlText w:val="%1."/>
      <w:lvlJc w:val="left"/>
    </w:lvl>
    <w:lvl w:ilvl="1">
      <w:start w:val="3"/>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53459A8A"/>
    <w:multiLevelType w:val="multilevel"/>
    <w:tmpl w:val="00000006"/>
    <w:name w:val="HTML-List6"/>
    <w:lvl w:ilvl="0">
      <w:start w:val="1"/>
      <w:numFmt w:val="bullet"/>
      <w:lvlText w:val="·"/>
      <w:lvlJc w:val="left"/>
      <w:rPr>
        <w:rFonts w:ascii="Symbol" w:hAnsi="Symbol" w:cs="Symbol"/>
        <w:color w:val="00000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53459A8B"/>
    <w:multiLevelType w:val="multilevel"/>
    <w:tmpl w:val="00000007"/>
    <w:name w:val="HTML-List7"/>
    <w:lvl w:ilvl="0">
      <w:start w:val="4"/>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5CC075B0"/>
    <w:multiLevelType w:val="hybridMultilevel"/>
    <w:tmpl w:val="4DA4F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5CDF2976"/>
    <w:multiLevelType w:val="hybridMultilevel"/>
    <w:tmpl w:val="BFE8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C425E1"/>
    <w:multiLevelType w:val="hybridMultilevel"/>
    <w:tmpl w:val="B65E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893E6B"/>
    <w:multiLevelType w:val="hybridMultilevel"/>
    <w:tmpl w:val="7CB0DC9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90408AF"/>
    <w:multiLevelType w:val="hybridMultilevel"/>
    <w:tmpl w:val="A92ED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0D3662"/>
    <w:multiLevelType w:val="hybridMultilevel"/>
    <w:tmpl w:val="0866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F3D11"/>
    <w:multiLevelType w:val="hybridMultilevel"/>
    <w:tmpl w:val="D9227360"/>
    <w:lvl w:ilvl="0" w:tplc="25A47E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3850FCC"/>
    <w:multiLevelType w:val="hybridMultilevel"/>
    <w:tmpl w:val="85C6A358"/>
    <w:lvl w:ilvl="0" w:tplc="FDE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194179"/>
    <w:multiLevelType w:val="hybridMultilevel"/>
    <w:tmpl w:val="07DA8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A513F73"/>
    <w:multiLevelType w:val="hybridMultilevel"/>
    <w:tmpl w:val="A84622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nsid w:val="7AAC6960"/>
    <w:multiLevelType w:val="hybridMultilevel"/>
    <w:tmpl w:val="C1E03568"/>
    <w:lvl w:ilvl="0" w:tplc="ECAE68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13AFC"/>
    <w:multiLevelType w:val="hybridMultilevel"/>
    <w:tmpl w:val="6AEC7C26"/>
    <w:lvl w:ilvl="0" w:tplc="CFC8A3DA">
      <w:start w:val="1"/>
      <w:numFmt w:val="bullet"/>
      <w:lvlText w:val="."/>
      <w:lvlJc w:val="left"/>
      <w:pPr>
        <w:ind w:left="360" w:hanging="360"/>
      </w:pPr>
      <w:rPr>
        <w:rFonts w:ascii="ESRI Cartography" w:hAnsi="ESRI Cartography"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1"/>
  </w:num>
  <w:num w:numId="4">
    <w:abstractNumId w:val="36"/>
  </w:num>
  <w:num w:numId="5">
    <w:abstractNumId w:val="13"/>
  </w:num>
  <w:num w:numId="6">
    <w:abstractNumId w:val="8"/>
  </w:num>
  <w:num w:numId="7">
    <w:abstractNumId w:val="26"/>
  </w:num>
  <w:num w:numId="8">
    <w:abstractNumId w:val="43"/>
  </w:num>
  <w:num w:numId="9">
    <w:abstractNumId w:val="2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12"/>
  </w:num>
  <w:num w:numId="13">
    <w:abstractNumId w:val="17"/>
  </w:num>
  <w:num w:numId="14">
    <w:abstractNumId w:val="14"/>
  </w:num>
  <w:num w:numId="15">
    <w:abstractNumId w:val="38"/>
  </w:num>
  <w:num w:numId="16">
    <w:abstractNumId w:val="11"/>
  </w:num>
  <w:num w:numId="17">
    <w:abstractNumId w:val="19"/>
  </w:num>
  <w:num w:numId="18">
    <w:abstractNumId w:val="0"/>
  </w:num>
  <w:num w:numId="19">
    <w:abstractNumId w:val="2"/>
  </w:num>
  <w:num w:numId="20">
    <w:abstractNumId w:val="40"/>
  </w:num>
  <w:num w:numId="21">
    <w:abstractNumId w:val="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5"/>
  </w:num>
  <w:num w:numId="25">
    <w:abstractNumId w:val="21"/>
  </w:num>
  <w:num w:numId="26">
    <w:abstractNumId w:val="3"/>
  </w:num>
  <w:num w:numId="27">
    <w:abstractNumId w:val="37"/>
  </w:num>
  <w:num w:numId="28">
    <w:abstractNumId w:val="27"/>
  </w:num>
  <w:num w:numId="29">
    <w:abstractNumId w:val="4"/>
  </w:num>
  <w:num w:numId="30">
    <w:abstractNumId w:val="23"/>
  </w:num>
  <w:num w:numId="31">
    <w:abstractNumId w:val="25"/>
  </w:num>
  <w:num w:numId="32">
    <w:abstractNumId w:val="7"/>
  </w:num>
  <w:num w:numId="33">
    <w:abstractNumId w:val="46"/>
  </w:num>
  <w:num w:numId="34">
    <w:abstractNumId w:val="10"/>
  </w:num>
  <w:num w:numId="35">
    <w:abstractNumId w:val="35"/>
  </w:num>
  <w:num w:numId="36">
    <w:abstractNumId w:val="44"/>
  </w:num>
  <w:num w:numId="37">
    <w:abstractNumId w:val="39"/>
  </w:num>
  <w:num w:numId="38">
    <w:abstractNumId w:val="9"/>
  </w:num>
  <w:num w:numId="39">
    <w:abstractNumId w:val="18"/>
  </w:num>
  <w:num w:numId="4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4C"/>
    <w:rsid w:val="000011C4"/>
    <w:rsid w:val="00001ECE"/>
    <w:rsid w:val="00002CF4"/>
    <w:rsid w:val="00003F20"/>
    <w:rsid w:val="00004E2E"/>
    <w:rsid w:val="00006DB0"/>
    <w:rsid w:val="00006FA4"/>
    <w:rsid w:val="00013D5E"/>
    <w:rsid w:val="000142E3"/>
    <w:rsid w:val="0001582F"/>
    <w:rsid w:val="00015CD2"/>
    <w:rsid w:val="00017422"/>
    <w:rsid w:val="00020C9F"/>
    <w:rsid w:val="00022C73"/>
    <w:rsid w:val="00024035"/>
    <w:rsid w:val="00024F87"/>
    <w:rsid w:val="00026676"/>
    <w:rsid w:val="00026E2A"/>
    <w:rsid w:val="000318A6"/>
    <w:rsid w:val="0003217E"/>
    <w:rsid w:val="000327D7"/>
    <w:rsid w:val="00036028"/>
    <w:rsid w:val="000365FB"/>
    <w:rsid w:val="00037454"/>
    <w:rsid w:val="000378B5"/>
    <w:rsid w:val="000411EC"/>
    <w:rsid w:val="000459DC"/>
    <w:rsid w:val="00045C0B"/>
    <w:rsid w:val="00045F8C"/>
    <w:rsid w:val="000469BE"/>
    <w:rsid w:val="0004713F"/>
    <w:rsid w:val="00050EE2"/>
    <w:rsid w:val="00051533"/>
    <w:rsid w:val="00055294"/>
    <w:rsid w:val="00055AC7"/>
    <w:rsid w:val="00056670"/>
    <w:rsid w:val="00060E99"/>
    <w:rsid w:val="00062263"/>
    <w:rsid w:val="00062FB7"/>
    <w:rsid w:val="000631EF"/>
    <w:rsid w:val="00063839"/>
    <w:rsid w:val="00063C6A"/>
    <w:rsid w:val="0006595D"/>
    <w:rsid w:val="0007257F"/>
    <w:rsid w:val="00072F26"/>
    <w:rsid w:val="00073410"/>
    <w:rsid w:val="000744F6"/>
    <w:rsid w:val="0007462C"/>
    <w:rsid w:val="00075F42"/>
    <w:rsid w:val="00077CFA"/>
    <w:rsid w:val="00077D29"/>
    <w:rsid w:val="00080101"/>
    <w:rsid w:val="00080725"/>
    <w:rsid w:val="0008190F"/>
    <w:rsid w:val="00082988"/>
    <w:rsid w:val="00083078"/>
    <w:rsid w:val="00084E89"/>
    <w:rsid w:val="00085083"/>
    <w:rsid w:val="00086E57"/>
    <w:rsid w:val="00087DE1"/>
    <w:rsid w:val="00090A0F"/>
    <w:rsid w:val="00091A67"/>
    <w:rsid w:val="000940A7"/>
    <w:rsid w:val="0009508A"/>
    <w:rsid w:val="0009683B"/>
    <w:rsid w:val="00096BAF"/>
    <w:rsid w:val="000A581A"/>
    <w:rsid w:val="000A59D5"/>
    <w:rsid w:val="000A65C6"/>
    <w:rsid w:val="000B17BE"/>
    <w:rsid w:val="000B1FA7"/>
    <w:rsid w:val="000B30EE"/>
    <w:rsid w:val="000B57B1"/>
    <w:rsid w:val="000B7978"/>
    <w:rsid w:val="000C119D"/>
    <w:rsid w:val="000C1313"/>
    <w:rsid w:val="000C1A25"/>
    <w:rsid w:val="000C228C"/>
    <w:rsid w:val="000C7112"/>
    <w:rsid w:val="000D0A19"/>
    <w:rsid w:val="000D0CD8"/>
    <w:rsid w:val="000D2729"/>
    <w:rsid w:val="000D2F70"/>
    <w:rsid w:val="000E36E7"/>
    <w:rsid w:val="000E42B2"/>
    <w:rsid w:val="000E5318"/>
    <w:rsid w:val="000E5C2F"/>
    <w:rsid w:val="000F220F"/>
    <w:rsid w:val="000F2BF9"/>
    <w:rsid w:val="000F352D"/>
    <w:rsid w:val="000F40A8"/>
    <w:rsid w:val="000F4E66"/>
    <w:rsid w:val="000F722D"/>
    <w:rsid w:val="00106205"/>
    <w:rsid w:val="00106E1A"/>
    <w:rsid w:val="0010789C"/>
    <w:rsid w:val="001078A2"/>
    <w:rsid w:val="001101BD"/>
    <w:rsid w:val="00110F9A"/>
    <w:rsid w:val="00111E3A"/>
    <w:rsid w:val="00112569"/>
    <w:rsid w:val="001126D4"/>
    <w:rsid w:val="00112A08"/>
    <w:rsid w:val="00115CBE"/>
    <w:rsid w:val="00115E96"/>
    <w:rsid w:val="00120CEF"/>
    <w:rsid w:val="001224CF"/>
    <w:rsid w:val="00122CAD"/>
    <w:rsid w:val="00125FA4"/>
    <w:rsid w:val="00130B80"/>
    <w:rsid w:val="001314B2"/>
    <w:rsid w:val="00131E1D"/>
    <w:rsid w:val="001328B6"/>
    <w:rsid w:val="00133D50"/>
    <w:rsid w:val="00133FBB"/>
    <w:rsid w:val="00140340"/>
    <w:rsid w:val="00140C73"/>
    <w:rsid w:val="00143B49"/>
    <w:rsid w:val="001446E2"/>
    <w:rsid w:val="0014533F"/>
    <w:rsid w:val="00145BEB"/>
    <w:rsid w:val="00146E29"/>
    <w:rsid w:val="001507A3"/>
    <w:rsid w:val="00152D8F"/>
    <w:rsid w:val="00155B93"/>
    <w:rsid w:val="001569BA"/>
    <w:rsid w:val="00157FDE"/>
    <w:rsid w:val="00160F10"/>
    <w:rsid w:val="0016102C"/>
    <w:rsid w:val="0016168C"/>
    <w:rsid w:val="00161A24"/>
    <w:rsid w:val="00162698"/>
    <w:rsid w:val="00164DF7"/>
    <w:rsid w:val="0016677A"/>
    <w:rsid w:val="001704E7"/>
    <w:rsid w:val="00170786"/>
    <w:rsid w:val="00170FC5"/>
    <w:rsid w:val="001729BB"/>
    <w:rsid w:val="001747C1"/>
    <w:rsid w:val="00174C1D"/>
    <w:rsid w:val="00182003"/>
    <w:rsid w:val="001837CB"/>
    <w:rsid w:val="00184822"/>
    <w:rsid w:val="0019012D"/>
    <w:rsid w:val="00190157"/>
    <w:rsid w:val="00191EDE"/>
    <w:rsid w:val="00191FE5"/>
    <w:rsid w:val="0019337B"/>
    <w:rsid w:val="00194CF4"/>
    <w:rsid w:val="001977BB"/>
    <w:rsid w:val="001A1387"/>
    <w:rsid w:val="001A3B88"/>
    <w:rsid w:val="001A4604"/>
    <w:rsid w:val="001A714F"/>
    <w:rsid w:val="001B542E"/>
    <w:rsid w:val="001C0FF2"/>
    <w:rsid w:val="001C2C42"/>
    <w:rsid w:val="001C589D"/>
    <w:rsid w:val="001C7385"/>
    <w:rsid w:val="001D054C"/>
    <w:rsid w:val="001D0D93"/>
    <w:rsid w:val="001D1423"/>
    <w:rsid w:val="001D15B3"/>
    <w:rsid w:val="001D311A"/>
    <w:rsid w:val="001D40E3"/>
    <w:rsid w:val="001D5D5A"/>
    <w:rsid w:val="001E03B8"/>
    <w:rsid w:val="001E0DCA"/>
    <w:rsid w:val="001E1A74"/>
    <w:rsid w:val="001E2453"/>
    <w:rsid w:val="001E6A67"/>
    <w:rsid w:val="001F53CA"/>
    <w:rsid w:val="001F71D6"/>
    <w:rsid w:val="001F7F5C"/>
    <w:rsid w:val="00200374"/>
    <w:rsid w:val="00203874"/>
    <w:rsid w:val="0020579B"/>
    <w:rsid w:val="00213DC0"/>
    <w:rsid w:val="002153B2"/>
    <w:rsid w:val="00215D77"/>
    <w:rsid w:val="0021605A"/>
    <w:rsid w:val="00216330"/>
    <w:rsid w:val="002206BC"/>
    <w:rsid w:val="002208DA"/>
    <w:rsid w:val="002212C2"/>
    <w:rsid w:val="00221BCE"/>
    <w:rsid w:val="00222D16"/>
    <w:rsid w:val="00224C28"/>
    <w:rsid w:val="002250E2"/>
    <w:rsid w:val="00226CFC"/>
    <w:rsid w:val="002277EF"/>
    <w:rsid w:val="00231195"/>
    <w:rsid w:val="002351BE"/>
    <w:rsid w:val="0024080D"/>
    <w:rsid w:val="00241DEF"/>
    <w:rsid w:val="002432F4"/>
    <w:rsid w:val="0024429B"/>
    <w:rsid w:val="002452DC"/>
    <w:rsid w:val="00245C1B"/>
    <w:rsid w:val="00246D19"/>
    <w:rsid w:val="00253595"/>
    <w:rsid w:val="00253AA7"/>
    <w:rsid w:val="00255C73"/>
    <w:rsid w:val="00257CEF"/>
    <w:rsid w:val="00260909"/>
    <w:rsid w:val="00260D12"/>
    <w:rsid w:val="00264E6A"/>
    <w:rsid w:val="00265213"/>
    <w:rsid w:val="0026728E"/>
    <w:rsid w:val="00270248"/>
    <w:rsid w:val="00273D66"/>
    <w:rsid w:val="00274A46"/>
    <w:rsid w:val="0027646B"/>
    <w:rsid w:val="002766FC"/>
    <w:rsid w:val="00276A65"/>
    <w:rsid w:val="00281B90"/>
    <w:rsid w:val="00283C08"/>
    <w:rsid w:val="00283E53"/>
    <w:rsid w:val="00284472"/>
    <w:rsid w:val="002852F6"/>
    <w:rsid w:val="00286771"/>
    <w:rsid w:val="00287797"/>
    <w:rsid w:val="002907BB"/>
    <w:rsid w:val="00292D00"/>
    <w:rsid w:val="00294881"/>
    <w:rsid w:val="002A173A"/>
    <w:rsid w:val="002A1E4E"/>
    <w:rsid w:val="002A596B"/>
    <w:rsid w:val="002B18C7"/>
    <w:rsid w:val="002B2279"/>
    <w:rsid w:val="002B249E"/>
    <w:rsid w:val="002B4535"/>
    <w:rsid w:val="002B57DF"/>
    <w:rsid w:val="002B5AE4"/>
    <w:rsid w:val="002B5E72"/>
    <w:rsid w:val="002C133A"/>
    <w:rsid w:val="002C25C1"/>
    <w:rsid w:val="002C382E"/>
    <w:rsid w:val="002C458C"/>
    <w:rsid w:val="002C7485"/>
    <w:rsid w:val="002C76D3"/>
    <w:rsid w:val="002D0482"/>
    <w:rsid w:val="002D1740"/>
    <w:rsid w:val="002D350D"/>
    <w:rsid w:val="002D7064"/>
    <w:rsid w:val="002D7EE2"/>
    <w:rsid w:val="002D7F13"/>
    <w:rsid w:val="002E038F"/>
    <w:rsid w:val="002E367C"/>
    <w:rsid w:val="002E5E62"/>
    <w:rsid w:val="002E6363"/>
    <w:rsid w:val="002E69D0"/>
    <w:rsid w:val="002E69DF"/>
    <w:rsid w:val="002E7CAA"/>
    <w:rsid w:val="002F0266"/>
    <w:rsid w:val="002F0C51"/>
    <w:rsid w:val="002F2C1D"/>
    <w:rsid w:val="002F3A08"/>
    <w:rsid w:val="002F3F35"/>
    <w:rsid w:val="00300A1C"/>
    <w:rsid w:val="00301333"/>
    <w:rsid w:val="00301AE6"/>
    <w:rsid w:val="003020C3"/>
    <w:rsid w:val="00305667"/>
    <w:rsid w:val="0030656B"/>
    <w:rsid w:val="003069CA"/>
    <w:rsid w:val="0030771E"/>
    <w:rsid w:val="003141F1"/>
    <w:rsid w:val="00314F5F"/>
    <w:rsid w:val="003200D4"/>
    <w:rsid w:val="0032187B"/>
    <w:rsid w:val="00321B95"/>
    <w:rsid w:val="003226FD"/>
    <w:rsid w:val="00322E65"/>
    <w:rsid w:val="003242B2"/>
    <w:rsid w:val="00325092"/>
    <w:rsid w:val="0032671D"/>
    <w:rsid w:val="00327122"/>
    <w:rsid w:val="00327CD6"/>
    <w:rsid w:val="00330335"/>
    <w:rsid w:val="0033046C"/>
    <w:rsid w:val="0033423E"/>
    <w:rsid w:val="003345A2"/>
    <w:rsid w:val="00334F02"/>
    <w:rsid w:val="00335A91"/>
    <w:rsid w:val="00340091"/>
    <w:rsid w:val="00342738"/>
    <w:rsid w:val="003435E2"/>
    <w:rsid w:val="00344419"/>
    <w:rsid w:val="0034478C"/>
    <w:rsid w:val="00344CF0"/>
    <w:rsid w:val="0034634A"/>
    <w:rsid w:val="00346423"/>
    <w:rsid w:val="00346D4C"/>
    <w:rsid w:val="003513E5"/>
    <w:rsid w:val="003541AC"/>
    <w:rsid w:val="003546CB"/>
    <w:rsid w:val="00354E85"/>
    <w:rsid w:val="00355E5E"/>
    <w:rsid w:val="00356B7E"/>
    <w:rsid w:val="00357309"/>
    <w:rsid w:val="00362D8D"/>
    <w:rsid w:val="00365117"/>
    <w:rsid w:val="003664BC"/>
    <w:rsid w:val="003678D6"/>
    <w:rsid w:val="00370531"/>
    <w:rsid w:val="00371BCA"/>
    <w:rsid w:val="003736D5"/>
    <w:rsid w:val="00382D7D"/>
    <w:rsid w:val="00382DFC"/>
    <w:rsid w:val="003836E7"/>
    <w:rsid w:val="00385813"/>
    <w:rsid w:val="003876F0"/>
    <w:rsid w:val="0039145A"/>
    <w:rsid w:val="003926FC"/>
    <w:rsid w:val="003939A7"/>
    <w:rsid w:val="00395F7F"/>
    <w:rsid w:val="00396C92"/>
    <w:rsid w:val="003A42F7"/>
    <w:rsid w:val="003A59E6"/>
    <w:rsid w:val="003B0E40"/>
    <w:rsid w:val="003B2CDB"/>
    <w:rsid w:val="003B4795"/>
    <w:rsid w:val="003B4C49"/>
    <w:rsid w:val="003B54C6"/>
    <w:rsid w:val="003C2B69"/>
    <w:rsid w:val="003C492B"/>
    <w:rsid w:val="003C525B"/>
    <w:rsid w:val="003C5AD7"/>
    <w:rsid w:val="003C66DD"/>
    <w:rsid w:val="003C6CAF"/>
    <w:rsid w:val="003C79FA"/>
    <w:rsid w:val="003C7A64"/>
    <w:rsid w:val="003C7FC1"/>
    <w:rsid w:val="003D00A9"/>
    <w:rsid w:val="003D1E08"/>
    <w:rsid w:val="003D2A0A"/>
    <w:rsid w:val="003D2BCC"/>
    <w:rsid w:val="003D6657"/>
    <w:rsid w:val="003D71FF"/>
    <w:rsid w:val="003E34D5"/>
    <w:rsid w:val="003E4773"/>
    <w:rsid w:val="003E4784"/>
    <w:rsid w:val="003E4C1B"/>
    <w:rsid w:val="003E53FC"/>
    <w:rsid w:val="003E66E1"/>
    <w:rsid w:val="003F05EA"/>
    <w:rsid w:val="003F05F5"/>
    <w:rsid w:val="003F0A76"/>
    <w:rsid w:val="003F2A1F"/>
    <w:rsid w:val="003F5EBE"/>
    <w:rsid w:val="00400E74"/>
    <w:rsid w:val="00410C4A"/>
    <w:rsid w:val="00420023"/>
    <w:rsid w:val="004219A4"/>
    <w:rsid w:val="004232B2"/>
    <w:rsid w:val="00425928"/>
    <w:rsid w:val="00426EBC"/>
    <w:rsid w:val="004278DA"/>
    <w:rsid w:val="00430272"/>
    <w:rsid w:val="00430B18"/>
    <w:rsid w:val="00432FEE"/>
    <w:rsid w:val="00436CE6"/>
    <w:rsid w:val="00440DA6"/>
    <w:rsid w:val="00440DDF"/>
    <w:rsid w:val="00442597"/>
    <w:rsid w:val="004434CC"/>
    <w:rsid w:val="00443BAC"/>
    <w:rsid w:val="00444B07"/>
    <w:rsid w:val="00444E31"/>
    <w:rsid w:val="00445132"/>
    <w:rsid w:val="00445571"/>
    <w:rsid w:val="00446E40"/>
    <w:rsid w:val="00447280"/>
    <w:rsid w:val="00450859"/>
    <w:rsid w:val="00451653"/>
    <w:rsid w:val="00452894"/>
    <w:rsid w:val="004528D1"/>
    <w:rsid w:val="00462884"/>
    <w:rsid w:val="004657FB"/>
    <w:rsid w:val="00465BAE"/>
    <w:rsid w:val="0046693D"/>
    <w:rsid w:val="00472657"/>
    <w:rsid w:val="004742C9"/>
    <w:rsid w:val="00482857"/>
    <w:rsid w:val="0048506E"/>
    <w:rsid w:val="004855B5"/>
    <w:rsid w:val="00485974"/>
    <w:rsid w:val="0048669A"/>
    <w:rsid w:val="004869C0"/>
    <w:rsid w:val="00491A63"/>
    <w:rsid w:val="004932D5"/>
    <w:rsid w:val="00493528"/>
    <w:rsid w:val="004938A6"/>
    <w:rsid w:val="0049446E"/>
    <w:rsid w:val="00494847"/>
    <w:rsid w:val="00497151"/>
    <w:rsid w:val="004A1261"/>
    <w:rsid w:val="004A17D2"/>
    <w:rsid w:val="004A3F75"/>
    <w:rsid w:val="004A4725"/>
    <w:rsid w:val="004A4D40"/>
    <w:rsid w:val="004A5132"/>
    <w:rsid w:val="004A5275"/>
    <w:rsid w:val="004A6796"/>
    <w:rsid w:val="004A7E1B"/>
    <w:rsid w:val="004B06D2"/>
    <w:rsid w:val="004B2308"/>
    <w:rsid w:val="004B49B4"/>
    <w:rsid w:val="004B67E3"/>
    <w:rsid w:val="004B7DAC"/>
    <w:rsid w:val="004C08C6"/>
    <w:rsid w:val="004C0FD5"/>
    <w:rsid w:val="004C1293"/>
    <w:rsid w:val="004C26E9"/>
    <w:rsid w:val="004C349A"/>
    <w:rsid w:val="004C3F2F"/>
    <w:rsid w:val="004C4600"/>
    <w:rsid w:val="004C4B05"/>
    <w:rsid w:val="004C5C01"/>
    <w:rsid w:val="004C6846"/>
    <w:rsid w:val="004D2865"/>
    <w:rsid w:val="004D2F42"/>
    <w:rsid w:val="004D41A9"/>
    <w:rsid w:val="004D6CD3"/>
    <w:rsid w:val="004E210B"/>
    <w:rsid w:val="004E3DB4"/>
    <w:rsid w:val="004E3EE5"/>
    <w:rsid w:val="004E46F7"/>
    <w:rsid w:val="004E4AA7"/>
    <w:rsid w:val="004E61DC"/>
    <w:rsid w:val="004E7BC1"/>
    <w:rsid w:val="004F0671"/>
    <w:rsid w:val="004F2406"/>
    <w:rsid w:val="004F5375"/>
    <w:rsid w:val="004F5CDE"/>
    <w:rsid w:val="005054E2"/>
    <w:rsid w:val="0050565A"/>
    <w:rsid w:val="00505BCC"/>
    <w:rsid w:val="005113A2"/>
    <w:rsid w:val="00513819"/>
    <w:rsid w:val="00514291"/>
    <w:rsid w:val="005166CD"/>
    <w:rsid w:val="00520A1F"/>
    <w:rsid w:val="00520FF5"/>
    <w:rsid w:val="005255F0"/>
    <w:rsid w:val="00525C88"/>
    <w:rsid w:val="00525F73"/>
    <w:rsid w:val="00526261"/>
    <w:rsid w:val="005274B0"/>
    <w:rsid w:val="005275B4"/>
    <w:rsid w:val="00527CD3"/>
    <w:rsid w:val="00533A8E"/>
    <w:rsid w:val="00533C0F"/>
    <w:rsid w:val="005357DC"/>
    <w:rsid w:val="00536ECC"/>
    <w:rsid w:val="00537B4D"/>
    <w:rsid w:val="00540CFD"/>
    <w:rsid w:val="005425BD"/>
    <w:rsid w:val="00542905"/>
    <w:rsid w:val="00543288"/>
    <w:rsid w:val="00546B50"/>
    <w:rsid w:val="00547642"/>
    <w:rsid w:val="0055180A"/>
    <w:rsid w:val="005532B2"/>
    <w:rsid w:val="005559FC"/>
    <w:rsid w:val="005569F4"/>
    <w:rsid w:val="0055728A"/>
    <w:rsid w:val="00561959"/>
    <w:rsid w:val="00561E2E"/>
    <w:rsid w:val="00563085"/>
    <w:rsid w:val="0056461F"/>
    <w:rsid w:val="0057391B"/>
    <w:rsid w:val="00575D81"/>
    <w:rsid w:val="00576AC1"/>
    <w:rsid w:val="00580B91"/>
    <w:rsid w:val="00582A8A"/>
    <w:rsid w:val="0058320A"/>
    <w:rsid w:val="00586131"/>
    <w:rsid w:val="005900BF"/>
    <w:rsid w:val="00590EE3"/>
    <w:rsid w:val="00593C27"/>
    <w:rsid w:val="005A1710"/>
    <w:rsid w:val="005A2D4C"/>
    <w:rsid w:val="005B1348"/>
    <w:rsid w:val="005B1AA6"/>
    <w:rsid w:val="005B1E26"/>
    <w:rsid w:val="005B2CE6"/>
    <w:rsid w:val="005B65C6"/>
    <w:rsid w:val="005C0D15"/>
    <w:rsid w:val="005C1684"/>
    <w:rsid w:val="005C1FE2"/>
    <w:rsid w:val="005C2681"/>
    <w:rsid w:val="005C3121"/>
    <w:rsid w:val="005C390F"/>
    <w:rsid w:val="005C4E39"/>
    <w:rsid w:val="005C5AF5"/>
    <w:rsid w:val="005C793F"/>
    <w:rsid w:val="005C7B08"/>
    <w:rsid w:val="005D17AC"/>
    <w:rsid w:val="005D5439"/>
    <w:rsid w:val="005E2A55"/>
    <w:rsid w:val="005E3A8B"/>
    <w:rsid w:val="005E5192"/>
    <w:rsid w:val="005E51E8"/>
    <w:rsid w:val="005E5CE9"/>
    <w:rsid w:val="005E7666"/>
    <w:rsid w:val="005F0DA8"/>
    <w:rsid w:val="005F1444"/>
    <w:rsid w:val="005F422F"/>
    <w:rsid w:val="005F4280"/>
    <w:rsid w:val="005F6C12"/>
    <w:rsid w:val="005F7D6E"/>
    <w:rsid w:val="00602162"/>
    <w:rsid w:val="006021F0"/>
    <w:rsid w:val="00604B8F"/>
    <w:rsid w:val="00605966"/>
    <w:rsid w:val="00607869"/>
    <w:rsid w:val="006107F3"/>
    <w:rsid w:val="00612892"/>
    <w:rsid w:val="00614882"/>
    <w:rsid w:val="00620082"/>
    <w:rsid w:val="00620358"/>
    <w:rsid w:val="006223E4"/>
    <w:rsid w:val="00622D17"/>
    <w:rsid w:val="00623B13"/>
    <w:rsid w:val="006258EA"/>
    <w:rsid w:val="0062624F"/>
    <w:rsid w:val="006305A9"/>
    <w:rsid w:val="00633078"/>
    <w:rsid w:val="00633F6F"/>
    <w:rsid w:val="006355C4"/>
    <w:rsid w:val="00635B0F"/>
    <w:rsid w:val="0063722E"/>
    <w:rsid w:val="0064011D"/>
    <w:rsid w:val="00644142"/>
    <w:rsid w:val="006452FA"/>
    <w:rsid w:val="00645A27"/>
    <w:rsid w:val="0064758A"/>
    <w:rsid w:val="006520E7"/>
    <w:rsid w:val="006541D2"/>
    <w:rsid w:val="006554C1"/>
    <w:rsid w:val="00655713"/>
    <w:rsid w:val="006560A0"/>
    <w:rsid w:val="00662CC9"/>
    <w:rsid w:val="006640E9"/>
    <w:rsid w:val="006658C8"/>
    <w:rsid w:val="00665FF9"/>
    <w:rsid w:val="0066735C"/>
    <w:rsid w:val="00667C2F"/>
    <w:rsid w:val="00672CA4"/>
    <w:rsid w:val="00673018"/>
    <w:rsid w:val="006735D7"/>
    <w:rsid w:val="006747C8"/>
    <w:rsid w:val="00681E99"/>
    <w:rsid w:val="00682982"/>
    <w:rsid w:val="006849EE"/>
    <w:rsid w:val="00684EAA"/>
    <w:rsid w:val="00686F26"/>
    <w:rsid w:val="006911C0"/>
    <w:rsid w:val="0069123A"/>
    <w:rsid w:val="00693F80"/>
    <w:rsid w:val="00696688"/>
    <w:rsid w:val="006971F6"/>
    <w:rsid w:val="006978F3"/>
    <w:rsid w:val="006979A3"/>
    <w:rsid w:val="006A0FDB"/>
    <w:rsid w:val="006A345F"/>
    <w:rsid w:val="006A64CD"/>
    <w:rsid w:val="006A71CE"/>
    <w:rsid w:val="006B2964"/>
    <w:rsid w:val="006B2A4A"/>
    <w:rsid w:val="006B4D91"/>
    <w:rsid w:val="006B706A"/>
    <w:rsid w:val="006B7BB8"/>
    <w:rsid w:val="006C3659"/>
    <w:rsid w:val="006C44D5"/>
    <w:rsid w:val="006C514D"/>
    <w:rsid w:val="006C5BC3"/>
    <w:rsid w:val="006C6B41"/>
    <w:rsid w:val="006C6E41"/>
    <w:rsid w:val="006C7FD1"/>
    <w:rsid w:val="006D0250"/>
    <w:rsid w:val="006D13EF"/>
    <w:rsid w:val="006D5129"/>
    <w:rsid w:val="006D677D"/>
    <w:rsid w:val="006D7B14"/>
    <w:rsid w:val="006E1840"/>
    <w:rsid w:val="006E3FAF"/>
    <w:rsid w:val="006E4DED"/>
    <w:rsid w:val="006E537E"/>
    <w:rsid w:val="006E636E"/>
    <w:rsid w:val="006E73AB"/>
    <w:rsid w:val="006E7CF4"/>
    <w:rsid w:val="006F1177"/>
    <w:rsid w:val="006F363B"/>
    <w:rsid w:val="006F3E08"/>
    <w:rsid w:val="0070130E"/>
    <w:rsid w:val="0070194E"/>
    <w:rsid w:val="00705BDB"/>
    <w:rsid w:val="007067A0"/>
    <w:rsid w:val="00710947"/>
    <w:rsid w:val="00712683"/>
    <w:rsid w:val="00713461"/>
    <w:rsid w:val="0071503B"/>
    <w:rsid w:val="007205E9"/>
    <w:rsid w:val="00722F3F"/>
    <w:rsid w:val="007232FB"/>
    <w:rsid w:val="00724956"/>
    <w:rsid w:val="007254B1"/>
    <w:rsid w:val="007274EF"/>
    <w:rsid w:val="0072793A"/>
    <w:rsid w:val="00733C13"/>
    <w:rsid w:val="00733F0E"/>
    <w:rsid w:val="00735046"/>
    <w:rsid w:val="007378AE"/>
    <w:rsid w:val="00741B43"/>
    <w:rsid w:val="00741EA3"/>
    <w:rsid w:val="00744001"/>
    <w:rsid w:val="007441DF"/>
    <w:rsid w:val="007446AB"/>
    <w:rsid w:val="007476A8"/>
    <w:rsid w:val="00747EBB"/>
    <w:rsid w:val="00747F67"/>
    <w:rsid w:val="00750258"/>
    <w:rsid w:val="0075457B"/>
    <w:rsid w:val="00755F47"/>
    <w:rsid w:val="00756006"/>
    <w:rsid w:val="00760E86"/>
    <w:rsid w:val="00763A90"/>
    <w:rsid w:val="0076400E"/>
    <w:rsid w:val="00767A4B"/>
    <w:rsid w:val="007706D0"/>
    <w:rsid w:val="00770EB3"/>
    <w:rsid w:val="007734CB"/>
    <w:rsid w:val="00773EB1"/>
    <w:rsid w:val="00776229"/>
    <w:rsid w:val="00776371"/>
    <w:rsid w:val="00776539"/>
    <w:rsid w:val="00777419"/>
    <w:rsid w:val="00777B37"/>
    <w:rsid w:val="00783A5C"/>
    <w:rsid w:val="00784B0C"/>
    <w:rsid w:val="00786524"/>
    <w:rsid w:val="00787159"/>
    <w:rsid w:val="00792D5E"/>
    <w:rsid w:val="007931E0"/>
    <w:rsid w:val="00795508"/>
    <w:rsid w:val="00796BB9"/>
    <w:rsid w:val="007A29B5"/>
    <w:rsid w:val="007A2CDB"/>
    <w:rsid w:val="007A4B6A"/>
    <w:rsid w:val="007A4D53"/>
    <w:rsid w:val="007A4FB2"/>
    <w:rsid w:val="007A59DD"/>
    <w:rsid w:val="007A6E11"/>
    <w:rsid w:val="007A7366"/>
    <w:rsid w:val="007A754D"/>
    <w:rsid w:val="007A7B36"/>
    <w:rsid w:val="007B0405"/>
    <w:rsid w:val="007B0918"/>
    <w:rsid w:val="007B3A1F"/>
    <w:rsid w:val="007B7FD7"/>
    <w:rsid w:val="007C005F"/>
    <w:rsid w:val="007C281A"/>
    <w:rsid w:val="007C36AD"/>
    <w:rsid w:val="007C51AE"/>
    <w:rsid w:val="007C5BBE"/>
    <w:rsid w:val="007C5D83"/>
    <w:rsid w:val="007C64D6"/>
    <w:rsid w:val="007C72FC"/>
    <w:rsid w:val="007C774F"/>
    <w:rsid w:val="007C7A23"/>
    <w:rsid w:val="007C7BDA"/>
    <w:rsid w:val="007D06C1"/>
    <w:rsid w:val="007D123E"/>
    <w:rsid w:val="007D248C"/>
    <w:rsid w:val="007D300E"/>
    <w:rsid w:val="007D46EA"/>
    <w:rsid w:val="007D502C"/>
    <w:rsid w:val="007D520B"/>
    <w:rsid w:val="007F00DC"/>
    <w:rsid w:val="007F0227"/>
    <w:rsid w:val="007F0B18"/>
    <w:rsid w:val="007F3E2F"/>
    <w:rsid w:val="007F7100"/>
    <w:rsid w:val="00802359"/>
    <w:rsid w:val="00804175"/>
    <w:rsid w:val="00804294"/>
    <w:rsid w:val="00804519"/>
    <w:rsid w:val="00805528"/>
    <w:rsid w:val="00806346"/>
    <w:rsid w:val="00807C8E"/>
    <w:rsid w:val="008103D0"/>
    <w:rsid w:val="00810421"/>
    <w:rsid w:val="00810F09"/>
    <w:rsid w:val="00811350"/>
    <w:rsid w:val="0081162A"/>
    <w:rsid w:val="00811B34"/>
    <w:rsid w:val="008132C8"/>
    <w:rsid w:val="008133B8"/>
    <w:rsid w:val="00813582"/>
    <w:rsid w:val="008141B7"/>
    <w:rsid w:val="00815024"/>
    <w:rsid w:val="0081608B"/>
    <w:rsid w:val="00817FE9"/>
    <w:rsid w:val="00827B64"/>
    <w:rsid w:val="008304B1"/>
    <w:rsid w:val="00831533"/>
    <w:rsid w:val="008317D5"/>
    <w:rsid w:val="00831C1B"/>
    <w:rsid w:val="00833B0E"/>
    <w:rsid w:val="008378BB"/>
    <w:rsid w:val="00846455"/>
    <w:rsid w:val="00850287"/>
    <w:rsid w:val="00851C65"/>
    <w:rsid w:val="00853010"/>
    <w:rsid w:val="00855A41"/>
    <w:rsid w:val="00856CD1"/>
    <w:rsid w:val="00860332"/>
    <w:rsid w:val="008609A0"/>
    <w:rsid w:val="00860A21"/>
    <w:rsid w:val="0086181F"/>
    <w:rsid w:val="00862A93"/>
    <w:rsid w:val="00864FC6"/>
    <w:rsid w:val="00866E62"/>
    <w:rsid w:val="00867A70"/>
    <w:rsid w:val="0087159A"/>
    <w:rsid w:val="00871E53"/>
    <w:rsid w:val="00872ABE"/>
    <w:rsid w:val="00872E12"/>
    <w:rsid w:val="008743CE"/>
    <w:rsid w:val="00874FBD"/>
    <w:rsid w:val="0087538E"/>
    <w:rsid w:val="00875C0C"/>
    <w:rsid w:val="00876E10"/>
    <w:rsid w:val="0088144D"/>
    <w:rsid w:val="008823A4"/>
    <w:rsid w:val="00884BE5"/>
    <w:rsid w:val="00886649"/>
    <w:rsid w:val="00891A79"/>
    <w:rsid w:val="00892AC1"/>
    <w:rsid w:val="00892C69"/>
    <w:rsid w:val="008A09C0"/>
    <w:rsid w:val="008A0F0E"/>
    <w:rsid w:val="008A35F8"/>
    <w:rsid w:val="008A692A"/>
    <w:rsid w:val="008B0E8F"/>
    <w:rsid w:val="008B17D7"/>
    <w:rsid w:val="008B593E"/>
    <w:rsid w:val="008B60C2"/>
    <w:rsid w:val="008B663A"/>
    <w:rsid w:val="008B7206"/>
    <w:rsid w:val="008B7DFF"/>
    <w:rsid w:val="008C6554"/>
    <w:rsid w:val="008C75C4"/>
    <w:rsid w:val="008D027C"/>
    <w:rsid w:val="008D0306"/>
    <w:rsid w:val="008D03B3"/>
    <w:rsid w:val="008D047D"/>
    <w:rsid w:val="008D0CCB"/>
    <w:rsid w:val="008D1239"/>
    <w:rsid w:val="008D29EF"/>
    <w:rsid w:val="008D3707"/>
    <w:rsid w:val="008D551A"/>
    <w:rsid w:val="008E1DE8"/>
    <w:rsid w:val="008E2D73"/>
    <w:rsid w:val="008E4E0F"/>
    <w:rsid w:val="008E65E0"/>
    <w:rsid w:val="008F0784"/>
    <w:rsid w:val="008F2D11"/>
    <w:rsid w:val="008F5CEC"/>
    <w:rsid w:val="008F5CF6"/>
    <w:rsid w:val="008F5FAF"/>
    <w:rsid w:val="009033D0"/>
    <w:rsid w:val="00903765"/>
    <w:rsid w:val="009058BE"/>
    <w:rsid w:val="00905D82"/>
    <w:rsid w:val="009069DA"/>
    <w:rsid w:val="00910FBB"/>
    <w:rsid w:val="00911B87"/>
    <w:rsid w:val="00912310"/>
    <w:rsid w:val="009156D1"/>
    <w:rsid w:val="009219F8"/>
    <w:rsid w:val="00922CD5"/>
    <w:rsid w:val="00923B19"/>
    <w:rsid w:val="00927FEC"/>
    <w:rsid w:val="00930E3D"/>
    <w:rsid w:val="009321C2"/>
    <w:rsid w:val="0093455F"/>
    <w:rsid w:val="009361B5"/>
    <w:rsid w:val="0093647D"/>
    <w:rsid w:val="0094080B"/>
    <w:rsid w:val="00941A4F"/>
    <w:rsid w:val="009443DE"/>
    <w:rsid w:val="0094547B"/>
    <w:rsid w:val="00953510"/>
    <w:rsid w:val="00954FB0"/>
    <w:rsid w:val="009553C3"/>
    <w:rsid w:val="00955B53"/>
    <w:rsid w:val="00963456"/>
    <w:rsid w:val="00964354"/>
    <w:rsid w:val="00965B2D"/>
    <w:rsid w:val="00966594"/>
    <w:rsid w:val="00966636"/>
    <w:rsid w:val="00966F46"/>
    <w:rsid w:val="009678B7"/>
    <w:rsid w:val="00971E4B"/>
    <w:rsid w:val="00973835"/>
    <w:rsid w:val="00973865"/>
    <w:rsid w:val="0097396B"/>
    <w:rsid w:val="00974213"/>
    <w:rsid w:val="00974866"/>
    <w:rsid w:val="00976DC6"/>
    <w:rsid w:val="009827FB"/>
    <w:rsid w:val="009868B6"/>
    <w:rsid w:val="0099200B"/>
    <w:rsid w:val="0099315A"/>
    <w:rsid w:val="00996256"/>
    <w:rsid w:val="00996C40"/>
    <w:rsid w:val="00997CBE"/>
    <w:rsid w:val="009A0249"/>
    <w:rsid w:val="009A5524"/>
    <w:rsid w:val="009A5B37"/>
    <w:rsid w:val="009A6775"/>
    <w:rsid w:val="009A6F81"/>
    <w:rsid w:val="009A7BE9"/>
    <w:rsid w:val="009B16B4"/>
    <w:rsid w:val="009B2578"/>
    <w:rsid w:val="009B30E7"/>
    <w:rsid w:val="009B421B"/>
    <w:rsid w:val="009B4AC8"/>
    <w:rsid w:val="009B519C"/>
    <w:rsid w:val="009B6947"/>
    <w:rsid w:val="009B7CFA"/>
    <w:rsid w:val="009C1723"/>
    <w:rsid w:val="009C2175"/>
    <w:rsid w:val="009C3831"/>
    <w:rsid w:val="009C401E"/>
    <w:rsid w:val="009D0BE9"/>
    <w:rsid w:val="009D5E09"/>
    <w:rsid w:val="009E005D"/>
    <w:rsid w:val="009E01B1"/>
    <w:rsid w:val="009E270B"/>
    <w:rsid w:val="009E2BB3"/>
    <w:rsid w:val="009E32A7"/>
    <w:rsid w:val="009E4A8E"/>
    <w:rsid w:val="009E5711"/>
    <w:rsid w:val="009F0980"/>
    <w:rsid w:val="009F2C64"/>
    <w:rsid w:val="009F4E55"/>
    <w:rsid w:val="009F7AF4"/>
    <w:rsid w:val="00A01397"/>
    <w:rsid w:val="00A03F9D"/>
    <w:rsid w:val="00A064C7"/>
    <w:rsid w:val="00A07AA7"/>
    <w:rsid w:val="00A10FE7"/>
    <w:rsid w:val="00A13A15"/>
    <w:rsid w:val="00A13A5B"/>
    <w:rsid w:val="00A208A6"/>
    <w:rsid w:val="00A20F5C"/>
    <w:rsid w:val="00A2146C"/>
    <w:rsid w:val="00A21E5E"/>
    <w:rsid w:val="00A22127"/>
    <w:rsid w:val="00A25B77"/>
    <w:rsid w:val="00A273E8"/>
    <w:rsid w:val="00A27CC9"/>
    <w:rsid w:val="00A3078D"/>
    <w:rsid w:val="00A33594"/>
    <w:rsid w:val="00A3474E"/>
    <w:rsid w:val="00A4042C"/>
    <w:rsid w:val="00A429A6"/>
    <w:rsid w:val="00A43410"/>
    <w:rsid w:val="00A43750"/>
    <w:rsid w:val="00A44A97"/>
    <w:rsid w:val="00A5310D"/>
    <w:rsid w:val="00A53578"/>
    <w:rsid w:val="00A56E8E"/>
    <w:rsid w:val="00A602A6"/>
    <w:rsid w:val="00A63ECB"/>
    <w:rsid w:val="00A648FE"/>
    <w:rsid w:val="00A649B8"/>
    <w:rsid w:val="00A6572A"/>
    <w:rsid w:val="00A657F8"/>
    <w:rsid w:val="00A67858"/>
    <w:rsid w:val="00A6791E"/>
    <w:rsid w:val="00A70720"/>
    <w:rsid w:val="00A75B86"/>
    <w:rsid w:val="00A77BD9"/>
    <w:rsid w:val="00A8090E"/>
    <w:rsid w:val="00A83C45"/>
    <w:rsid w:val="00A83C71"/>
    <w:rsid w:val="00A84B0D"/>
    <w:rsid w:val="00A85106"/>
    <w:rsid w:val="00A85FBC"/>
    <w:rsid w:val="00A87B80"/>
    <w:rsid w:val="00A927C2"/>
    <w:rsid w:val="00A93530"/>
    <w:rsid w:val="00A955B7"/>
    <w:rsid w:val="00A9660D"/>
    <w:rsid w:val="00A97AED"/>
    <w:rsid w:val="00AA099D"/>
    <w:rsid w:val="00AA0C30"/>
    <w:rsid w:val="00AA389A"/>
    <w:rsid w:val="00AA44B6"/>
    <w:rsid w:val="00AA5819"/>
    <w:rsid w:val="00AA6E37"/>
    <w:rsid w:val="00AB5014"/>
    <w:rsid w:val="00AB508F"/>
    <w:rsid w:val="00AB5303"/>
    <w:rsid w:val="00AB786A"/>
    <w:rsid w:val="00AC00FE"/>
    <w:rsid w:val="00AC0562"/>
    <w:rsid w:val="00AC09CE"/>
    <w:rsid w:val="00AC0C0C"/>
    <w:rsid w:val="00AC3A41"/>
    <w:rsid w:val="00AC415D"/>
    <w:rsid w:val="00AC4EDF"/>
    <w:rsid w:val="00AC606B"/>
    <w:rsid w:val="00AC61D2"/>
    <w:rsid w:val="00AC634B"/>
    <w:rsid w:val="00AC7748"/>
    <w:rsid w:val="00AD0A39"/>
    <w:rsid w:val="00AD11F3"/>
    <w:rsid w:val="00AD29E3"/>
    <w:rsid w:val="00AD2BBA"/>
    <w:rsid w:val="00AD3279"/>
    <w:rsid w:val="00AD690B"/>
    <w:rsid w:val="00AE225B"/>
    <w:rsid w:val="00AE33E5"/>
    <w:rsid w:val="00AE558F"/>
    <w:rsid w:val="00AF2B6C"/>
    <w:rsid w:val="00AF41DD"/>
    <w:rsid w:val="00AF50AA"/>
    <w:rsid w:val="00AF65EF"/>
    <w:rsid w:val="00B00E9E"/>
    <w:rsid w:val="00B0175D"/>
    <w:rsid w:val="00B02A78"/>
    <w:rsid w:val="00B04A05"/>
    <w:rsid w:val="00B04BF7"/>
    <w:rsid w:val="00B056C0"/>
    <w:rsid w:val="00B13CBC"/>
    <w:rsid w:val="00B14003"/>
    <w:rsid w:val="00B15C9C"/>
    <w:rsid w:val="00B17098"/>
    <w:rsid w:val="00B2228C"/>
    <w:rsid w:val="00B255B5"/>
    <w:rsid w:val="00B25883"/>
    <w:rsid w:val="00B26A1F"/>
    <w:rsid w:val="00B26C5F"/>
    <w:rsid w:val="00B26D5C"/>
    <w:rsid w:val="00B32CD9"/>
    <w:rsid w:val="00B32FEE"/>
    <w:rsid w:val="00B33281"/>
    <w:rsid w:val="00B403E6"/>
    <w:rsid w:val="00B41FE2"/>
    <w:rsid w:val="00B426E3"/>
    <w:rsid w:val="00B442A5"/>
    <w:rsid w:val="00B4508F"/>
    <w:rsid w:val="00B45AA2"/>
    <w:rsid w:val="00B45FB4"/>
    <w:rsid w:val="00B46312"/>
    <w:rsid w:val="00B46B8E"/>
    <w:rsid w:val="00B510B7"/>
    <w:rsid w:val="00B51140"/>
    <w:rsid w:val="00B527E5"/>
    <w:rsid w:val="00B67D09"/>
    <w:rsid w:val="00B7030E"/>
    <w:rsid w:val="00B75F8D"/>
    <w:rsid w:val="00B778D5"/>
    <w:rsid w:val="00B83ED8"/>
    <w:rsid w:val="00B845AC"/>
    <w:rsid w:val="00B938B6"/>
    <w:rsid w:val="00B93B73"/>
    <w:rsid w:val="00B97481"/>
    <w:rsid w:val="00BA0C5D"/>
    <w:rsid w:val="00BA0FF0"/>
    <w:rsid w:val="00BA2E3B"/>
    <w:rsid w:val="00BA60A5"/>
    <w:rsid w:val="00BA6191"/>
    <w:rsid w:val="00BA6567"/>
    <w:rsid w:val="00BA70AE"/>
    <w:rsid w:val="00BB36FE"/>
    <w:rsid w:val="00BB44CE"/>
    <w:rsid w:val="00BB4D3C"/>
    <w:rsid w:val="00BB6978"/>
    <w:rsid w:val="00BB7423"/>
    <w:rsid w:val="00BB7CEF"/>
    <w:rsid w:val="00BC0772"/>
    <w:rsid w:val="00BC3762"/>
    <w:rsid w:val="00BC3E49"/>
    <w:rsid w:val="00BC49ED"/>
    <w:rsid w:val="00BC4D69"/>
    <w:rsid w:val="00BC71F5"/>
    <w:rsid w:val="00BD0149"/>
    <w:rsid w:val="00BD1020"/>
    <w:rsid w:val="00BD33E8"/>
    <w:rsid w:val="00BD6F5A"/>
    <w:rsid w:val="00BD716E"/>
    <w:rsid w:val="00BE1968"/>
    <w:rsid w:val="00BE1F19"/>
    <w:rsid w:val="00BE240E"/>
    <w:rsid w:val="00BE34BE"/>
    <w:rsid w:val="00BE4203"/>
    <w:rsid w:val="00BF07AD"/>
    <w:rsid w:val="00BF0B52"/>
    <w:rsid w:val="00BF0DC0"/>
    <w:rsid w:val="00BF5318"/>
    <w:rsid w:val="00BF5A7C"/>
    <w:rsid w:val="00BF6C57"/>
    <w:rsid w:val="00BF73CE"/>
    <w:rsid w:val="00BF7FB1"/>
    <w:rsid w:val="00C005FF"/>
    <w:rsid w:val="00C00D58"/>
    <w:rsid w:val="00C01E4E"/>
    <w:rsid w:val="00C03A91"/>
    <w:rsid w:val="00C03F34"/>
    <w:rsid w:val="00C04932"/>
    <w:rsid w:val="00C05B25"/>
    <w:rsid w:val="00C07923"/>
    <w:rsid w:val="00C13BE5"/>
    <w:rsid w:val="00C13D70"/>
    <w:rsid w:val="00C16BD3"/>
    <w:rsid w:val="00C1714F"/>
    <w:rsid w:val="00C1777A"/>
    <w:rsid w:val="00C178E6"/>
    <w:rsid w:val="00C17D5A"/>
    <w:rsid w:val="00C17E8F"/>
    <w:rsid w:val="00C20865"/>
    <w:rsid w:val="00C21B8A"/>
    <w:rsid w:val="00C21DD9"/>
    <w:rsid w:val="00C21E38"/>
    <w:rsid w:val="00C22489"/>
    <w:rsid w:val="00C24A38"/>
    <w:rsid w:val="00C25075"/>
    <w:rsid w:val="00C255CE"/>
    <w:rsid w:val="00C3161F"/>
    <w:rsid w:val="00C326EF"/>
    <w:rsid w:val="00C34028"/>
    <w:rsid w:val="00C35864"/>
    <w:rsid w:val="00C35EC7"/>
    <w:rsid w:val="00C4025C"/>
    <w:rsid w:val="00C4252A"/>
    <w:rsid w:val="00C46A3E"/>
    <w:rsid w:val="00C47067"/>
    <w:rsid w:val="00C47323"/>
    <w:rsid w:val="00C47453"/>
    <w:rsid w:val="00C4792C"/>
    <w:rsid w:val="00C55068"/>
    <w:rsid w:val="00C55865"/>
    <w:rsid w:val="00C56CD7"/>
    <w:rsid w:val="00C5793C"/>
    <w:rsid w:val="00C60924"/>
    <w:rsid w:val="00C65668"/>
    <w:rsid w:val="00C718F8"/>
    <w:rsid w:val="00C7519A"/>
    <w:rsid w:val="00C75730"/>
    <w:rsid w:val="00C767D8"/>
    <w:rsid w:val="00C80516"/>
    <w:rsid w:val="00C8133F"/>
    <w:rsid w:val="00C81A81"/>
    <w:rsid w:val="00C81F21"/>
    <w:rsid w:val="00C829AC"/>
    <w:rsid w:val="00C84008"/>
    <w:rsid w:val="00C86760"/>
    <w:rsid w:val="00C86794"/>
    <w:rsid w:val="00C869E9"/>
    <w:rsid w:val="00C86AE9"/>
    <w:rsid w:val="00C95397"/>
    <w:rsid w:val="00C972A1"/>
    <w:rsid w:val="00CA00AA"/>
    <w:rsid w:val="00CA1C04"/>
    <w:rsid w:val="00CA3DBD"/>
    <w:rsid w:val="00CA5857"/>
    <w:rsid w:val="00CA5CCD"/>
    <w:rsid w:val="00CA5F77"/>
    <w:rsid w:val="00CB188F"/>
    <w:rsid w:val="00CB3786"/>
    <w:rsid w:val="00CB5A85"/>
    <w:rsid w:val="00CB7CDB"/>
    <w:rsid w:val="00CC10CA"/>
    <w:rsid w:val="00CC3110"/>
    <w:rsid w:val="00CC316C"/>
    <w:rsid w:val="00CC3B70"/>
    <w:rsid w:val="00CC3EAC"/>
    <w:rsid w:val="00CD04A6"/>
    <w:rsid w:val="00CD071E"/>
    <w:rsid w:val="00CD0F9A"/>
    <w:rsid w:val="00CD2752"/>
    <w:rsid w:val="00CD6C29"/>
    <w:rsid w:val="00CD7174"/>
    <w:rsid w:val="00CE05FA"/>
    <w:rsid w:val="00CE324D"/>
    <w:rsid w:val="00CE3529"/>
    <w:rsid w:val="00CE4827"/>
    <w:rsid w:val="00CE6232"/>
    <w:rsid w:val="00CE79C0"/>
    <w:rsid w:val="00CE7B26"/>
    <w:rsid w:val="00CF1FEF"/>
    <w:rsid w:val="00CF24E5"/>
    <w:rsid w:val="00CF35FE"/>
    <w:rsid w:val="00CF46A3"/>
    <w:rsid w:val="00CF4BA9"/>
    <w:rsid w:val="00CF6AA1"/>
    <w:rsid w:val="00D00C82"/>
    <w:rsid w:val="00D02BFB"/>
    <w:rsid w:val="00D03289"/>
    <w:rsid w:val="00D06111"/>
    <w:rsid w:val="00D1259A"/>
    <w:rsid w:val="00D12B88"/>
    <w:rsid w:val="00D1361A"/>
    <w:rsid w:val="00D13949"/>
    <w:rsid w:val="00D13C0D"/>
    <w:rsid w:val="00D154CB"/>
    <w:rsid w:val="00D201B2"/>
    <w:rsid w:val="00D25016"/>
    <w:rsid w:val="00D257A0"/>
    <w:rsid w:val="00D30004"/>
    <w:rsid w:val="00D34328"/>
    <w:rsid w:val="00D34C44"/>
    <w:rsid w:val="00D355A0"/>
    <w:rsid w:val="00D44F39"/>
    <w:rsid w:val="00D44F83"/>
    <w:rsid w:val="00D4646E"/>
    <w:rsid w:val="00D4665D"/>
    <w:rsid w:val="00D47DAE"/>
    <w:rsid w:val="00D52A69"/>
    <w:rsid w:val="00D53041"/>
    <w:rsid w:val="00D55DB6"/>
    <w:rsid w:val="00D57409"/>
    <w:rsid w:val="00D5781A"/>
    <w:rsid w:val="00D600F3"/>
    <w:rsid w:val="00D61BF6"/>
    <w:rsid w:val="00D62388"/>
    <w:rsid w:val="00D65E7A"/>
    <w:rsid w:val="00D66199"/>
    <w:rsid w:val="00D678F3"/>
    <w:rsid w:val="00D67A85"/>
    <w:rsid w:val="00D713F1"/>
    <w:rsid w:val="00D718C3"/>
    <w:rsid w:val="00D71AD7"/>
    <w:rsid w:val="00D71AE9"/>
    <w:rsid w:val="00D73A05"/>
    <w:rsid w:val="00D759BB"/>
    <w:rsid w:val="00D7628F"/>
    <w:rsid w:val="00D76E61"/>
    <w:rsid w:val="00D801F5"/>
    <w:rsid w:val="00D8030B"/>
    <w:rsid w:val="00D80FB6"/>
    <w:rsid w:val="00D8274A"/>
    <w:rsid w:val="00D82F25"/>
    <w:rsid w:val="00D83B76"/>
    <w:rsid w:val="00D83CC0"/>
    <w:rsid w:val="00D83ED2"/>
    <w:rsid w:val="00D84802"/>
    <w:rsid w:val="00D84994"/>
    <w:rsid w:val="00D84F3D"/>
    <w:rsid w:val="00D8692F"/>
    <w:rsid w:val="00D8715F"/>
    <w:rsid w:val="00D87744"/>
    <w:rsid w:val="00D87E1A"/>
    <w:rsid w:val="00D87EB7"/>
    <w:rsid w:val="00D92A57"/>
    <w:rsid w:val="00D93774"/>
    <w:rsid w:val="00D93D67"/>
    <w:rsid w:val="00D963A6"/>
    <w:rsid w:val="00DA3A3C"/>
    <w:rsid w:val="00DA66AD"/>
    <w:rsid w:val="00DA76AD"/>
    <w:rsid w:val="00DA7A23"/>
    <w:rsid w:val="00DA7A2D"/>
    <w:rsid w:val="00DB51C8"/>
    <w:rsid w:val="00DB58E3"/>
    <w:rsid w:val="00DB5D0D"/>
    <w:rsid w:val="00DB5E0C"/>
    <w:rsid w:val="00DB72D3"/>
    <w:rsid w:val="00DB7DBB"/>
    <w:rsid w:val="00DC45DB"/>
    <w:rsid w:val="00DC77C1"/>
    <w:rsid w:val="00DD2AF2"/>
    <w:rsid w:val="00DD5EF0"/>
    <w:rsid w:val="00DE092A"/>
    <w:rsid w:val="00DE1954"/>
    <w:rsid w:val="00DE27FC"/>
    <w:rsid w:val="00DE3935"/>
    <w:rsid w:val="00DE5191"/>
    <w:rsid w:val="00DE668B"/>
    <w:rsid w:val="00DF0E9E"/>
    <w:rsid w:val="00DF208D"/>
    <w:rsid w:val="00DF58C6"/>
    <w:rsid w:val="00DF726E"/>
    <w:rsid w:val="00DF772F"/>
    <w:rsid w:val="00E001C2"/>
    <w:rsid w:val="00E00B1D"/>
    <w:rsid w:val="00E0117E"/>
    <w:rsid w:val="00E02B30"/>
    <w:rsid w:val="00E0414F"/>
    <w:rsid w:val="00E045DF"/>
    <w:rsid w:val="00E058F6"/>
    <w:rsid w:val="00E0733E"/>
    <w:rsid w:val="00E07E3D"/>
    <w:rsid w:val="00E10644"/>
    <w:rsid w:val="00E10B0C"/>
    <w:rsid w:val="00E12172"/>
    <w:rsid w:val="00E122CE"/>
    <w:rsid w:val="00E13E27"/>
    <w:rsid w:val="00E1464E"/>
    <w:rsid w:val="00E159C3"/>
    <w:rsid w:val="00E1667A"/>
    <w:rsid w:val="00E16B6F"/>
    <w:rsid w:val="00E171AB"/>
    <w:rsid w:val="00E208B0"/>
    <w:rsid w:val="00E20F54"/>
    <w:rsid w:val="00E23A27"/>
    <w:rsid w:val="00E2441E"/>
    <w:rsid w:val="00E24F99"/>
    <w:rsid w:val="00E3033F"/>
    <w:rsid w:val="00E36137"/>
    <w:rsid w:val="00E42538"/>
    <w:rsid w:val="00E4344D"/>
    <w:rsid w:val="00E45D04"/>
    <w:rsid w:val="00E45FA9"/>
    <w:rsid w:val="00E500FA"/>
    <w:rsid w:val="00E5090A"/>
    <w:rsid w:val="00E5132D"/>
    <w:rsid w:val="00E52D99"/>
    <w:rsid w:val="00E52F55"/>
    <w:rsid w:val="00E530ED"/>
    <w:rsid w:val="00E53526"/>
    <w:rsid w:val="00E56445"/>
    <w:rsid w:val="00E60FCF"/>
    <w:rsid w:val="00E617E0"/>
    <w:rsid w:val="00E6195C"/>
    <w:rsid w:val="00E61CC0"/>
    <w:rsid w:val="00E62376"/>
    <w:rsid w:val="00E63818"/>
    <w:rsid w:val="00E63DB5"/>
    <w:rsid w:val="00E654F3"/>
    <w:rsid w:val="00E65728"/>
    <w:rsid w:val="00E67EFD"/>
    <w:rsid w:val="00E72D3D"/>
    <w:rsid w:val="00E73596"/>
    <w:rsid w:val="00E74168"/>
    <w:rsid w:val="00E7496D"/>
    <w:rsid w:val="00E778AD"/>
    <w:rsid w:val="00E80280"/>
    <w:rsid w:val="00E82D4C"/>
    <w:rsid w:val="00E83E5B"/>
    <w:rsid w:val="00E84B8D"/>
    <w:rsid w:val="00E86AE6"/>
    <w:rsid w:val="00E875D3"/>
    <w:rsid w:val="00E87E4A"/>
    <w:rsid w:val="00E91387"/>
    <w:rsid w:val="00E91EDA"/>
    <w:rsid w:val="00E925D9"/>
    <w:rsid w:val="00E92CDC"/>
    <w:rsid w:val="00E97B54"/>
    <w:rsid w:val="00EA0739"/>
    <w:rsid w:val="00EA2EF9"/>
    <w:rsid w:val="00EA362E"/>
    <w:rsid w:val="00EA4172"/>
    <w:rsid w:val="00EA41BB"/>
    <w:rsid w:val="00EA4BF4"/>
    <w:rsid w:val="00EA67A1"/>
    <w:rsid w:val="00EA7494"/>
    <w:rsid w:val="00EB0F4E"/>
    <w:rsid w:val="00EB111E"/>
    <w:rsid w:val="00EB22DD"/>
    <w:rsid w:val="00EB2414"/>
    <w:rsid w:val="00EB27E5"/>
    <w:rsid w:val="00EB4F8B"/>
    <w:rsid w:val="00EB7B75"/>
    <w:rsid w:val="00EC17CF"/>
    <w:rsid w:val="00EC413E"/>
    <w:rsid w:val="00EC469C"/>
    <w:rsid w:val="00EC75B2"/>
    <w:rsid w:val="00EC76E7"/>
    <w:rsid w:val="00EC7EA2"/>
    <w:rsid w:val="00ED406C"/>
    <w:rsid w:val="00ED4FDE"/>
    <w:rsid w:val="00ED579D"/>
    <w:rsid w:val="00EE1493"/>
    <w:rsid w:val="00EE2B39"/>
    <w:rsid w:val="00EE39C8"/>
    <w:rsid w:val="00EE49B1"/>
    <w:rsid w:val="00EE6213"/>
    <w:rsid w:val="00EE7C6D"/>
    <w:rsid w:val="00EF2873"/>
    <w:rsid w:val="00EF3A31"/>
    <w:rsid w:val="00EF4EAF"/>
    <w:rsid w:val="00F0015F"/>
    <w:rsid w:val="00F0017E"/>
    <w:rsid w:val="00F01184"/>
    <w:rsid w:val="00F05234"/>
    <w:rsid w:val="00F07193"/>
    <w:rsid w:val="00F10D81"/>
    <w:rsid w:val="00F1261D"/>
    <w:rsid w:val="00F13183"/>
    <w:rsid w:val="00F134BD"/>
    <w:rsid w:val="00F161D1"/>
    <w:rsid w:val="00F236D4"/>
    <w:rsid w:val="00F2390A"/>
    <w:rsid w:val="00F23A41"/>
    <w:rsid w:val="00F244A9"/>
    <w:rsid w:val="00F24EB2"/>
    <w:rsid w:val="00F310C2"/>
    <w:rsid w:val="00F33D27"/>
    <w:rsid w:val="00F34B89"/>
    <w:rsid w:val="00F362BC"/>
    <w:rsid w:val="00F36F8C"/>
    <w:rsid w:val="00F374BE"/>
    <w:rsid w:val="00F412C0"/>
    <w:rsid w:val="00F422D9"/>
    <w:rsid w:val="00F42AF2"/>
    <w:rsid w:val="00F4322C"/>
    <w:rsid w:val="00F47FAE"/>
    <w:rsid w:val="00F508FD"/>
    <w:rsid w:val="00F51C5A"/>
    <w:rsid w:val="00F5432E"/>
    <w:rsid w:val="00F55A4B"/>
    <w:rsid w:val="00F57E6B"/>
    <w:rsid w:val="00F61B5D"/>
    <w:rsid w:val="00F622F1"/>
    <w:rsid w:val="00F67B96"/>
    <w:rsid w:val="00F72AB5"/>
    <w:rsid w:val="00F72E25"/>
    <w:rsid w:val="00F7516E"/>
    <w:rsid w:val="00F76D4A"/>
    <w:rsid w:val="00F80AFC"/>
    <w:rsid w:val="00F839AA"/>
    <w:rsid w:val="00F845B7"/>
    <w:rsid w:val="00F84CCE"/>
    <w:rsid w:val="00F8501D"/>
    <w:rsid w:val="00F8552F"/>
    <w:rsid w:val="00F87454"/>
    <w:rsid w:val="00F8778D"/>
    <w:rsid w:val="00F92F9F"/>
    <w:rsid w:val="00F936B6"/>
    <w:rsid w:val="00F947B5"/>
    <w:rsid w:val="00F96C1E"/>
    <w:rsid w:val="00F96E64"/>
    <w:rsid w:val="00FA0913"/>
    <w:rsid w:val="00FA179A"/>
    <w:rsid w:val="00FA2D45"/>
    <w:rsid w:val="00FA5E80"/>
    <w:rsid w:val="00FA66F0"/>
    <w:rsid w:val="00FA7C1C"/>
    <w:rsid w:val="00FB1616"/>
    <w:rsid w:val="00FB1FAC"/>
    <w:rsid w:val="00FB38D0"/>
    <w:rsid w:val="00FB5E05"/>
    <w:rsid w:val="00FB6C7C"/>
    <w:rsid w:val="00FB7147"/>
    <w:rsid w:val="00FC4DA7"/>
    <w:rsid w:val="00FC69A9"/>
    <w:rsid w:val="00FC704E"/>
    <w:rsid w:val="00FC7350"/>
    <w:rsid w:val="00FC737A"/>
    <w:rsid w:val="00FC7B7C"/>
    <w:rsid w:val="00FD0AD4"/>
    <w:rsid w:val="00FD0E31"/>
    <w:rsid w:val="00FD0FFF"/>
    <w:rsid w:val="00FD2FEE"/>
    <w:rsid w:val="00FD3250"/>
    <w:rsid w:val="00FD5704"/>
    <w:rsid w:val="00FD5CD9"/>
    <w:rsid w:val="00FD5F90"/>
    <w:rsid w:val="00FE1344"/>
    <w:rsid w:val="00FE1CE9"/>
    <w:rsid w:val="00FE3265"/>
    <w:rsid w:val="00FE3CE7"/>
    <w:rsid w:val="00FF528E"/>
    <w:rsid w:val="00FF535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B5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F6"/>
    <w:pPr>
      <w:spacing w:before="120"/>
    </w:pPr>
  </w:style>
  <w:style w:type="paragraph" w:styleId="Overskrift1">
    <w:name w:val="heading 1"/>
    <w:basedOn w:val="Normal"/>
    <w:next w:val="Normal"/>
    <w:link w:val="Overskrift1Tegn"/>
    <w:uiPriority w:val="9"/>
    <w:qFormat/>
    <w:rsid w:val="00CF6AA1"/>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33A8E"/>
    <w:pPr>
      <w:spacing w:before="120"/>
      <w:outlineLvl w:val="1"/>
    </w:pPr>
    <w:rPr>
      <w:bCs w:val="0"/>
      <w:color w:val="4F81BD" w:themeColor="accent1"/>
      <w:sz w:val="24"/>
      <w:szCs w:val="26"/>
    </w:rPr>
  </w:style>
  <w:style w:type="paragraph" w:styleId="Overskrift3">
    <w:name w:val="heading 3"/>
    <w:basedOn w:val="Overskrift2"/>
    <w:next w:val="Overskrift2"/>
    <w:link w:val="Overskrift3Tegn"/>
    <w:uiPriority w:val="9"/>
    <w:unhideWhenUsed/>
    <w:qFormat/>
    <w:rsid w:val="00AB5014"/>
    <w:pPr>
      <w:spacing w:before="200"/>
      <w:outlineLvl w:val="2"/>
    </w:pPr>
    <w:rPr>
      <w:bCs/>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6AA1"/>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33A8E"/>
    <w:rPr>
      <w:rFonts w:asciiTheme="majorHAnsi" w:eastAsiaTheme="majorEastAsia" w:hAnsiTheme="majorHAnsi" w:cstheme="majorBidi"/>
      <w:b/>
      <w:color w:val="4F81BD" w:themeColor="accent1"/>
      <w:szCs w:val="26"/>
    </w:rPr>
  </w:style>
  <w:style w:type="character" w:customStyle="1" w:styleId="Overskrift3Tegn">
    <w:name w:val="Overskrift 3 Tegn"/>
    <w:basedOn w:val="Standardskrifttypeiafsnit"/>
    <w:link w:val="Overskrift3"/>
    <w:uiPriority w:val="9"/>
    <w:rsid w:val="00AB5014"/>
    <w:rPr>
      <w:rFonts w:asciiTheme="majorHAnsi" w:eastAsiaTheme="majorEastAsia" w:hAnsiTheme="majorHAnsi" w:cstheme="majorBidi"/>
      <w:b/>
      <w:bCs/>
      <w:color w:val="365F91" w:themeColor="accent1" w:themeShade="BF"/>
      <w:sz w:val="26"/>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 w:val="32"/>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customStyle="1" w:styleId="ColorfulList-Accent11">
    <w:name w:val="Colorful List - Accent 11"/>
    <w:basedOn w:val="Normal"/>
    <w:uiPriority w:val="99"/>
    <w:rsid w:val="005C1684"/>
    <w:pPr>
      <w:spacing w:before="0"/>
      <w:ind w:left="720"/>
      <w:contextualSpacing/>
    </w:pPr>
    <w:rPr>
      <w:rFonts w:ascii="Cambria" w:eastAsia="Calibri" w:hAnsi="Cambria" w:cs="Times New Roman"/>
      <w:color w:val="auto"/>
      <w:szCs w:val="24"/>
      <w:lang w:val="nb-NO"/>
    </w:rPr>
  </w:style>
  <w:style w:type="paragraph" w:styleId="Dokumentoversigt">
    <w:name w:val="Document Map"/>
    <w:basedOn w:val="Normal"/>
    <w:link w:val="DokumentoversigtTegn"/>
    <w:uiPriority w:val="99"/>
    <w:semiHidden/>
    <w:unhideWhenUsed/>
    <w:rsid w:val="00CC3B70"/>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CC3B70"/>
    <w:rPr>
      <w:rFonts w:ascii="Lucida Grande" w:hAnsi="Lucida Grande" w:cs="Lucida Grande"/>
      <w:szCs w:val="24"/>
    </w:rPr>
  </w:style>
  <w:style w:type="character" w:customStyle="1" w:styleId="tgc">
    <w:name w:val="_tgc"/>
    <w:basedOn w:val="Standardskrifttypeiafsnit"/>
    <w:rsid w:val="0004713F"/>
  </w:style>
  <w:style w:type="character" w:customStyle="1" w:styleId="apple-converted-space">
    <w:name w:val="apple-converted-space"/>
    <w:basedOn w:val="Standardskrifttypeiafsnit"/>
    <w:rsid w:val="0004713F"/>
  </w:style>
  <w:style w:type="paragraph" w:styleId="Billedtekst">
    <w:name w:val="caption"/>
    <w:basedOn w:val="Normal"/>
    <w:next w:val="Normal"/>
    <w:uiPriority w:val="35"/>
    <w:unhideWhenUsed/>
    <w:qFormat/>
    <w:rsid w:val="00006DB0"/>
    <w:pPr>
      <w:spacing w:before="0"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color w:val="000000"/>
        <w:sz w:val="24"/>
        <w:szCs w:val="22"/>
        <w:lang w:val="en-US"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BF6"/>
    <w:pPr>
      <w:spacing w:before="120"/>
    </w:pPr>
  </w:style>
  <w:style w:type="paragraph" w:styleId="Overskrift1">
    <w:name w:val="heading 1"/>
    <w:basedOn w:val="Normal"/>
    <w:next w:val="Normal"/>
    <w:link w:val="Overskrift1Tegn"/>
    <w:uiPriority w:val="9"/>
    <w:qFormat/>
    <w:rsid w:val="00CF6AA1"/>
    <w:pPr>
      <w:keepNext/>
      <w:keepLines/>
      <w:spacing w:before="240"/>
      <w:outlineLvl w:val="0"/>
    </w:pPr>
    <w:rPr>
      <w:rFonts w:asciiTheme="majorHAnsi" w:eastAsiaTheme="majorEastAsia" w:hAnsiTheme="majorHAnsi" w:cstheme="majorBidi"/>
      <w:b/>
      <w:bCs/>
      <w:color w:val="365F91" w:themeColor="accent1" w:themeShade="BF"/>
      <w:sz w:val="26"/>
      <w:szCs w:val="28"/>
    </w:rPr>
  </w:style>
  <w:style w:type="paragraph" w:styleId="Overskrift2">
    <w:name w:val="heading 2"/>
    <w:basedOn w:val="Overskrift1"/>
    <w:next w:val="Overskrift1"/>
    <w:link w:val="Overskrift2Tegn"/>
    <w:uiPriority w:val="9"/>
    <w:unhideWhenUsed/>
    <w:qFormat/>
    <w:rsid w:val="00533A8E"/>
    <w:pPr>
      <w:spacing w:before="120"/>
      <w:outlineLvl w:val="1"/>
    </w:pPr>
    <w:rPr>
      <w:bCs w:val="0"/>
      <w:color w:val="4F81BD" w:themeColor="accent1"/>
      <w:sz w:val="24"/>
      <w:szCs w:val="26"/>
    </w:rPr>
  </w:style>
  <w:style w:type="paragraph" w:styleId="Overskrift3">
    <w:name w:val="heading 3"/>
    <w:basedOn w:val="Overskrift2"/>
    <w:next w:val="Overskrift2"/>
    <w:link w:val="Overskrift3Tegn"/>
    <w:uiPriority w:val="9"/>
    <w:unhideWhenUsed/>
    <w:qFormat/>
    <w:rsid w:val="00AB5014"/>
    <w:pPr>
      <w:spacing w:before="200"/>
      <w:outlineLvl w:val="2"/>
    </w:pPr>
    <w:rPr>
      <w:bCs/>
    </w:rPr>
  </w:style>
  <w:style w:type="paragraph" w:styleId="Overskrift4">
    <w:name w:val="heading 4"/>
    <w:basedOn w:val="Normal"/>
    <w:next w:val="Normal"/>
    <w:link w:val="Overskrift4Tegn"/>
    <w:uiPriority w:val="9"/>
    <w:unhideWhenUsed/>
    <w:qFormat/>
    <w:rsid w:val="00525F73"/>
    <w:pPr>
      <w:keepNext/>
      <w:keepLines/>
      <w:outlineLvl w:val="3"/>
    </w:pPr>
    <w:rPr>
      <w:rFonts w:asciiTheme="minorHAnsi" w:eastAsiaTheme="majorEastAsia" w:hAnsiTheme="minorHAnsi" w:cstheme="majorBidi"/>
      <w:b/>
      <w:bCs/>
      <w:i/>
      <w:iCs/>
      <w:color w:val="1F497D" w:themeColor="text2"/>
      <w:sz w:val="32"/>
      <w:szCs w:val="32"/>
    </w:rPr>
  </w:style>
  <w:style w:type="paragraph" w:styleId="Overskrift5">
    <w:name w:val="heading 5"/>
    <w:basedOn w:val="Normal"/>
    <w:next w:val="Normal"/>
    <w:link w:val="Overskrift5Tegn"/>
    <w:uiPriority w:val="9"/>
    <w:unhideWhenUsed/>
    <w:qFormat/>
    <w:rsid w:val="00FB714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6AA1"/>
    <w:rPr>
      <w:rFonts w:asciiTheme="majorHAnsi" w:eastAsiaTheme="majorEastAsia" w:hAnsiTheme="majorHAnsi" w:cstheme="majorBidi"/>
      <w:b/>
      <w:bCs/>
      <w:color w:val="365F91" w:themeColor="accent1" w:themeShade="BF"/>
      <w:sz w:val="26"/>
      <w:szCs w:val="28"/>
    </w:rPr>
  </w:style>
  <w:style w:type="character" w:customStyle="1" w:styleId="Overskrift2Tegn">
    <w:name w:val="Overskrift 2 Tegn"/>
    <w:basedOn w:val="Standardskrifttypeiafsnit"/>
    <w:link w:val="Overskrift2"/>
    <w:uiPriority w:val="9"/>
    <w:rsid w:val="00533A8E"/>
    <w:rPr>
      <w:rFonts w:asciiTheme="majorHAnsi" w:eastAsiaTheme="majorEastAsia" w:hAnsiTheme="majorHAnsi" w:cstheme="majorBidi"/>
      <w:b/>
      <w:color w:val="4F81BD" w:themeColor="accent1"/>
      <w:szCs w:val="26"/>
    </w:rPr>
  </w:style>
  <w:style w:type="character" w:customStyle="1" w:styleId="Overskrift3Tegn">
    <w:name w:val="Overskrift 3 Tegn"/>
    <w:basedOn w:val="Standardskrifttypeiafsnit"/>
    <w:link w:val="Overskrift3"/>
    <w:uiPriority w:val="9"/>
    <w:rsid w:val="00AB5014"/>
    <w:rPr>
      <w:rFonts w:asciiTheme="majorHAnsi" w:eastAsiaTheme="majorEastAsia" w:hAnsiTheme="majorHAnsi" w:cstheme="majorBidi"/>
      <w:b/>
      <w:bCs/>
      <w:color w:val="365F91" w:themeColor="accent1" w:themeShade="BF"/>
      <w:sz w:val="26"/>
      <w:szCs w:val="26"/>
    </w:rPr>
  </w:style>
  <w:style w:type="character" w:customStyle="1" w:styleId="Overskrift4Tegn">
    <w:name w:val="Overskrift 4 Tegn"/>
    <w:basedOn w:val="Standardskrifttypeiafsnit"/>
    <w:link w:val="Overskrift4"/>
    <w:uiPriority w:val="9"/>
    <w:rsid w:val="00525F73"/>
    <w:rPr>
      <w:rFonts w:asciiTheme="minorHAnsi" w:eastAsiaTheme="majorEastAsia" w:hAnsiTheme="minorHAnsi" w:cstheme="majorBidi"/>
      <w:b/>
      <w:bCs/>
      <w:i/>
      <w:iCs/>
      <w:color w:val="1F497D" w:themeColor="text2"/>
      <w:sz w:val="32"/>
      <w:szCs w:val="32"/>
    </w:rPr>
  </w:style>
  <w:style w:type="character" w:customStyle="1" w:styleId="Overskrift5Tegn">
    <w:name w:val="Overskrift 5 Tegn"/>
    <w:basedOn w:val="Standardskrifttypeiafsnit"/>
    <w:link w:val="Overskrift5"/>
    <w:uiPriority w:val="9"/>
    <w:rsid w:val="00FB7147"/>
    <w:rPr>
      <w:rFonts w:asciiTheme="majorHAnsi" w:eastAsiaTheme="majorEastAsia" w:hAnsiTheme="majorHAnsi" w:cstheme="majorBidi"/>
      <w:color w:val="365F91" w:themeColor="accent1" w:themeShade="BF"/>
    </w:rPr>
  </w:style>
  <w:style w:type="paragraph" w:styleId="Titel">
    <w:name w:val="Title"/>
    <w:basedOn w:val="Normal"/>
    <w:next w:val="Normal"/>
    <w:link w:val="TitelTegn"/>
    <w:uiPriority w:val="10"/>
    <w:qFormat/>
    <w:rsid w:val="00FE32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el"/>
    <w:link w:val="MMTitleChar"/>
    <w:rsid w:val="00FE3265"/>
  </w:style>
  <w:style w:type="character" w:customStyle="1" w:styleId="MMTitleChar">
    <w:name w:val="MM Title Char"/>
    <w:basedOn w:val="TitelTegn"/>
    <w:link w:val="MMTitle"/>
    <w:rsid w:val="00FE3265"/>
    <w:rPr>
      <w:rFonts w:asciiTheme="majorHAnsi" w:eastAsiaTheme="majorEastAsia" w:hAnsiTheme="majorHAnsi" w:cstheme="majorBidi"/>
      <w:color w:val="17365D" w:themeColor="text2" w:themeShade="BF"/>
      <w:spacing w:val="5"/>
      <w:kern w:val="28"/>
      <w:sz w:val="52"/>
      <w:szCs w:val="52"/>
    </w:rPr>
  </w:style>
  <w:style w:type="paragraph" w:customStyle="1" w:styleId="MMTopic1">
    <w:name w:val="MM Topic 1"/>
    <w:basedOn w:val="Overskrift1"/>
    <w:link w:val="MMTopic1Char"/>
    <w:rsid w:val="00FE3265"/>
  </w:style>
  <w:style w:type="character" w:customStyle="1" w:styleId="MMTopic1Char">
    <w:name w:val="MM Topic 1 Char"/>
    <w:basedOn w:val="Overskrift1Tegn"/>
    <w:link w:val="MMTopic1"/>
    <w:rsid w:val="00FE3265"/>
    <w:rPr>
      <w:rFonts w:asciiTheme="majorHAnsi" w:eastAsiaTheme="majorEastAsia" w:hAnsiTheme="majorHAnsi" w:cstheme="majorBidi"/>
      <w:b/>
      <w:bCs/>
      <w:color w:val="365F91" w:themeColor="accent1" w:themeShade="BF"/>
      <w:sz w:val="28"/>
      <w:szCs w:val="28"/>
    </w:rPr>
  </w:style>
  <w:style w:type="paragraph" w:customStyle="1" w:styleId="MMTopic2">
    <w:name w:val="MM Topic 2"/>
    <w:basedOn w:val="Overskrift2"/>
    <w:link w:val="MMTopic2Char"/>
    <w:rsid w:val="00FE3265"/>
  </w:style>
  <w:style w:type="character" w:customStyle="1" w:styleId="MMTopic2Char">
    <w:name w:val="MM Topic 2 Char"/>
    <w:basedOn w:val="Overskrift2Tegn"/>
    <w:link w:val="MMTopic2"/>
    <w:rsid w:val="00FE3265"/>
    <w:rPr>
      <w:rFonts w:asciiTheme="majorHAnsi" w:eastAsiaTheme="majorEastAsia" w:hAnsiTheme="majorHAnsi" w:cstheme="majorBidi"/>
      <w:b/>
      <w:bCs w:val="0"/>
      <w:color w:val="4F81BD" w:themeColor="accent1"/>
      <w:sz w:val="26"/>
      <w:szCs w:val="26"/>
    </w:rPr>
  </w:style>
  <w:style w:type="paragraph" w:customStyle="1" w:styleId="MMTopic3">
    <w:name w:val="MM Topic 3"/>
    <w:basedOn w:val="Overskrift3"/>
    <w:link w:val="MMTopic3Char"/>
    <w:rsid w:val="00FE3265"/>
  </w:style>
  <w:style w:type="character" w:customStyle="1" w:styleId="MMTopic3Char">
    <w:name w:val="MM Topic 3 Char"/>
    <w:basedOn w:val="Overskrift3Tegn"/>
    <w:link w:val="MMTopic3"/>
    <w:rsid w:val="00FE3265"/>
    <w:rPr>
      <w:rFonts w:asciiTheme="majorHAnsi" w:eastAsiaTheme="majorEastAsia" w:hAnsiTheme="majorHAnsi" w:cstheme="majorBidi"/>
      <w:b/>
      <w:bCs/>
      <w:color w:val="4F81BD" w:themeColor="accent1"/>
      <w:sz w:val="26"/>
      <w:szCs w:val="26"/>
    </w:rPr>
  </w:style>
  <w:style w:type="paragraph" w:customStyle="1" w:styleId="MMEmpty">
    <w:name w:val="MM Empty"/>
    <w:basedOn w:val="Normal"/>
    <w:link w:val="MMEmptyChar"/>
    <w:rsid w:val="00FE3265"/>
  </w:style>
  <w:style w:type="character" w:customStyle="1" w:styleId="MMEmptyChar">
    <w:name w:val="MM Empty Char"/>
    <w:basedOn w:val="Standardskrifttypeiafsnit"/>
    <w:link w:val="MMEmpty"/>
    <w:rsid w:val="00FE3265"/>
  </w:style>
  <w:style w:type="paragraph" w:customStyle="1" w:styleId="MMTopic4">
    <w:name w:val="MM Topic 4"/>
    <w:basedOn w:val="Overskrift4"/>
    <w:link w:val="MMTopic4Char"/>
    <w:rsid w:val="00FE3265"/>
  </w:style>
  <w:style w:type="character" w:customStyle="1" w:styleId="MMTopic4Char">
    <w:name w:val="MM Topic 4 Char"/>
    <w:basedOn w:val="Overskrift4Tegn"/>
    <w:link w:val="MMTopic4"/>
    <w:rsid w:val="00FE3265"/>
    <w:rPr>
      <w:rFonts w:asciiTheme="majorHAnsi" w:eastAsiaTheme="majorEastAsia" w:hAnsiTheme="majorHAnsi" w:cstheme="majorBidi"/>
      <w:b/>
      <w:bCs/>
      <w:i/>
      <w:iCs/>
      <w:color w:val="4F81BD" w:themeColor="accent1"/>
      <w:sz w:val="32"/>
      <w:szCs w:val="32"/>
    </w:rPr>
  </w:style>
  <w:style w:type="paragraph" w:styleId="Markeringsbobletekst">
    <w:name w:val="Balloon Text"/>
    <w:basedOn w:val="Normal"/>
    <w:link w:val="MarkeringsbobletekstTegn"/>
    <w:uiPriority w:val="99"/>
    <w:semiHidden/>
    <w:unhideWhenUsed/>
    <w:rsid w:val="00F244A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44A9"/>
    <w:rPr>
      <w:rFonts w:ascii="Tahoma" w:hAnsi="Tahoma" w:cs="Tahoma"/>
      <w:sz w:val="16"/>
      <w:szCs w:val="16"/>
    </w:rPr>
  </w:style>
  <w:style w:type="character" w:styleId="Kraftigfremhvning">
    <w:name w:val="Intense Emphasis"/>
    <w:basedOn w:val="Standardskrifttypeiafsnit"/>
    <w:uiPriority w:val="21"/>
    <w:qFormat/>
    <w:rsid w:val="00C17D5A"/>
    <w:rPr>
      <w:b/>
      <w:bCs/>
      <w:i/>
      <w:iCs/>
      <w:color w:val="auto"/>
    </w:rPr>
  </w:style>
  <w:style w:type="character" w:styleId="Fremhv">
    <w:name w:val="Emphasis"/>
    <w:basedOn w:val="Standardskrifttypeiafsnit"/>
    <w:uiPriority w:val="20"/>
    <w:qFormat/>
    <w:rsid w:val="00C17D5A"/>
    <w:rPr>
      <w:i/>
      <w:iCs/>
    </w:rPr>
  </w:style>
  <w:style w:type="paragraph" w:styleId="Listeafsnit">
    <w:name w:val="List Paragraph"/>
    <w:basedOn w:val="Normal"/>
    <w:uiPriority w:val="34"/>
    <w:qFormat/>
    <w:rsid w:val="00D87E1A"/>
    <w:pPr>
      <w:ind w:left="720"/>
      <w:contextualSpacing/>
    </w:pPr>
  </w:style>
  <w:style w:type="table" w:styleId="Tabel-Gitter">
    <w:name w:val="Table Grid"/>
    <w:basedOn w:val="Tabel-Normal"/>
    <w:uiPriority w:val="59"/>
    <w:rsid w:val="003546CB"/>
    <w:pPr>
      <w:spacing w:before="0"/>
    </w:pPr>
    <w:rPr>
      <w:rFonts w:asciiTheme="minorHAnsi" w:hAnsiTheme="minorHAnsi" w:cstheme="minorBidi"/>
      <w:color w:val="auto"/>
      <w:sz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F7516E"/>
    <w:rPr>
      <w:sz w:val="16"/>
      <w:szCs w:val="16"/>
    </w:rPr>
  </w:style>
  <w:style w:type="paragraph" w:styleId="Kommentartekst">
    <w:name w:val="annotation text"/>
    <w:basedOn w:val="Normal"/>
    <w:link w:val="KommentartekstTegn"/>
    <w:uiPriority w:val="99"/>
    <w:unhideWhenUsed/>
    <w:rsid w:val="00F7516E"/>
    <w:rPr>
      <w:sz w:val="20"/>
      <w:szCs w:val="20"/>
    </w:rPr>
  </w:style>
  <w:style w:type="character" w:customStyle="1" w:styleId="KommentartekstTegn">
    <w:name w:val="Kommentartekst Tegn"/>
    <w:basedOn w:val="Standardskrifttypeiafsnit"/>
    <w:link w:val="Kommentartekst"/>
    <w:uiPriority w:val="99"/>
    <w:rsid w:val="00F7516E"/>
    <w:rPr>
      <w:sz w:val="20"/>
      <w:szCs w:val="20"/>
    </w:rPr>
  </w:style>
  <w:style w:type="paragraph" w:styleId="Kommentaremne">
    <w:name w:val="annotation subject"/>
    <w:basedOn w:val="Kommentartekst"/>
    <w:next w:val="Kommentartekst"/>
    <w:link w:val="KommentaremneTegn"/>
    <w:uiPriority w:val="99"/>
    <w:semiHidden/>
    <w:unhideWhenUsed/>
    <w:rsid w:val="00F7516E"/>
    <w:rPr>
      <w:b/>
      <w:bCs/>
    </w:rPr>
  </w:style>
  <w:style w:type="character" w:customStyle="1" w:styleId="KommentaremneTegn">
    <w:name w:val="Kommentaremne Tegn"/>
    <w:basedOn w:val="KommentartekstTegn"/>
    <w:link w:val="Kommentaremne"/>
    <w:uiPriority w:val="99"/>
    <w:semiHidden/>
    <w:rsid w:val="00F7516E"/>
    <w:rPr>
      <w:b/>
      <w:bCs/>
      <w:sz w:val="20"/>
      <w:szCs w:val="20"/>
    </w:rPr>
  </w:style>
  <w:style w:type="paragraph" w:styleId="Sidehoved">
    <w:name w:val="header"/>
    <w:basedOn w:val="Normal"/>
    <w:link w:val="SidehovedTegn"/>
    <w:uiPriority w:val="99"/>
    <w:unhideWhenUsed/>
    <w:rsid w:val="004C1293"/>
    <w:pPr>
      <w:tabs>
        <w:tab w:val="center" w:pos="4680"/>
        <w:tab w:val="right" w:pos="9360"/>
      </w:tabs>
      <w:spacing w:before="0"/>
    </w:pPr>
  </w:style>
  <w:style w:type="character" w:customStyle="1" w:styleId="SidehovedTegn">
    <w:name w:val="Sidehoved Tegn"/>
    <w:basedOn w:val="Standardskrifttypeiafsnit"/>
    <w:link w:val="Sidehoved"/>
    <w:uiPriority w:val="99"/>
    <w:rsid w:val="004C1293"/>
  </w:style>
  <w:style w:type="paragraph" w:styleId="Sidefod">
    <w:name w:val="footer"/>
    <w:basedOn w:val="Normal"/>
    <w:link w:val="SidefodTegn"/>
    <w:uiPriority w:val="99"/>
    <w:unhideWhenUsed/>
    <w:rsid w:val="004C1293"/>
    <w:pPr>
      <w:tabs>
        <w:tab w:val="center" w:pos="4680"/>
        <w:tab w:val="right" w:pos="9360"/>
      </w:tabs>
      <w:spacing w:before="0"/>
    </w:pPr>
  </w:style>
  <w:style w:type="character" w:customStyle="1" w:styleId="SidefodTegn">
    <w:name w:val="Sidefod Tegn"/>
    <w:basedOn w:val="Standardskrifttypeiafsnit"/>
    <w:link w:val="Sidefod"/>
    <w:uiPriority w:val="99"/>
    <w:rsid w:val="004C1293"/>
  </w:style>
  <w:style w:type="paragraph" w:styleId="Ingenafstand">
    <w:name w:val="No Spacing"/>
    <w:link w:val="IngenafstandTegn"/>
    <w:uiPriority w:val="1"/>
    <w:qFormat/>
    <w:rsid w:val="007D123E"/>
    <w:pPr>
      <w:spacing w:before="0"/>
    </w:pPr>
  </w:style>
  <w:style w:type="character" w:customStyle="1" w:styleId="IngenafstandTegn">
    <w:name w:val="Ingen afstand Tegn"/>
    <w:basedOn w:val="Standardskrifttypeiafsnit"/>
    <w:link w:val="Ingenafstand"/>
    <w:uiPriority w:val="1"/>
    <w:rsid w:val="001A4604"/>
  </w:style>
  <w:style w:type="paragraph" w:styleId="Korrektur">
    <w:name w:val="Revision"/>
    <w:hidden/>
    <w:uiPriority w:val="99"/>
    <w:semiHidden/>
    <w:rsid w:val="00BD0149"/>
    <w:pPr>
      <w:spacing w:before="0"/>
    </w:pPr>
  </w:style>
  <w:style w:type="paragraph" w:styleId="Fodnotetekst">
    <w:name w:val="footnote text"/>
    <w:basedOn w:val="Normal"/>
    <w:link w:val="FodnotetekstTegn"/>
    <w:uiPriority w:val="99"/>
    <w:semiHidden/>
    <w:rsid w:val="00077D29"/>
    <w:pPr>
      <w:spacing w:before="0"/>
      <w:ind w:left="1077"/>
    </w:pPr>
    <w:rPr>
      <w:rFonts w:ascii="Cambria" w:eastAsia="Calibri" w:hAnsi="Cambria" w:cs="Times New Roman"/>
      <w:color w:val="auto"/>
      <w:sz w:val="20"/>
      <w:szCs w:val="20"/>
      <w:lang w:val="nb-NO"/>
    </w:rPr>
  </w:style>
  <w:style w:type="character" w:customStyle="1" w:styleId="FodnotetekstTegn">
    <w:name w:val="Fodnotetekst Tegn"/>
    <w:basedOn w:val="Standardskrifttypeiafsnit"/>
    <w:link w:val="Fodnotetekst"/>
    <w:uiPriority w:val="99"/>
    <w:semiHidden/>
    <w:rsid w:val="00077D29"/>
    <w:rPr>
      <w:rFonts w:ascii="Cambria" w:eastAsia="Calibri" w:hAnsi="Cambria" w:cs="Times New Roman"/>
      <w:color w:val="auto"/>
      <w:sz w:val="20"/>
      <w:szCs w:val="20"/>
      <w:lang w:val="nb-NO"/>
    </w:rPr>
  </w:style>
  <w:style w:type="character" w:styleId="Fodnotehenvisning">
    <w:name w:val="footnote reference"/>
    <w:uiPriority w:val="99"/>
    <w:semiHidden/>
    <w:rsid w:val="00077D29"/>
    <w:rPr>
      <w:rFonts w:cs="Times New Roman"/>
      <w:vertAlign w:val="superscript"/>
    </w:rPr>
  </w:style>
  <w:style w:type="character" w:styleId="Hyperlink">
    <w:name w:val="Hyperlink"/>
    <w:basedOn w:val="Standardskrifttypeiafsnit"/>
    <w:uiPriority w:val="99"/>
    <w:unhideWhenUsed/>
    <w:rsid w:val="00FB1FAC"/>
    <w:rPr>
      <w:color w:val="0000FF" w:themeColor="hyperlink"/>
      <w:u w:val="single"/>
    </w:rPr>
  </w:style>
  <w:style w:type="paragraph" w:customStyle="1" w:styleId="Default">
    <w:name w:val="Default"/>
    <w:rsid w:val="00050EE2"/>
    <w:pPr>
      <w:autoSpaceDE w:val="0"/>
      <w:autoSpaceDN w:val="0"/>
      <w:adjustRightInd w:val="0"/>
      <w:spacing w:before="0"/>
    </w:pPr>
    <w:rPr>
      <w:rFonts w:cs="Times New Roman"/>
      <w:szCs w:val="24"/>
    </w:rPr>
  </w:style>
  <w:style w:type="character" w:styleId="BesgtHyperlink">
    <w:name w:val="FollowedHyperlink"/>
    <w:basedOn w:val="Standardskrifttypeiafsnit"/>
    <w:uiPriority w:val="99"/>
    <w:semiHidden/>
    <w:unhideWhenUsed/>
    <w:rsid w:val="003226FD"/>
    <w:rPr>
      <w:color w:val="800080" w:themeColor="followedHyperlink"/>
      <w:u w:val="single"/>
    </w:rPr>
  </w:style>
  <w:style w:type="paragraph" w:styleId="Undertitel">
    <w:name w:val="Subtitle"/>
    <w:basedOn w:val="Normal"/>
    <w:next w:val="Normal"/>
    <w:link w:val="UndertitelTegn"/>
    <w:uiPriority w:val="11"/>
    <w:qFormat/>
    <w:rsid w:val="00B25883"/>
    <w:pPr>
      <w:numPr>
        <w:ilvl w:val="1"/>
      </w:numPr>
      <w:spacing w:before="0" w:after="160" w:line="259" w:lineRule="auto"/>
    </w:pPr>
    <w:rPr>
      <w:rFonts w:asciiTheme="minorHAnsi" w:eastAsiaTheme="minorEastAsia" w:hAnsiTheme="minorHAnsi" w:cs="Times New Roman"/>
      <w:color w:val="5A5A5A" w:themeColor="text1" w:themeTint="A5"/>
      <w:spacing w:val="15"/>
      <w:sz w:val="22"/>
    </w:rPr>
  </w:style>
  <w:style w:type="character" w:customStyle="1" w:styleId="UndertitelTegn">
    <w:name w:val="Undertitel Tegn"/>
    <w:basedOn w:val="Standardskrifttypeiafsnit"/>
    <w:link w:val="Undertitel"/>
    <w:uiPriority w:val="11"/>
    <w:rsid w:val="00B25883"/>
    <w:rPr>
      <w:rFonts w:asciiTheme="minorHAnsi" w:eastAsiaTheme="minorEastAsia" w:hAnsiTheme="minorHAnsi" w:cs="Times New Roman"/>
      <w:color w:val="5A5A5A" w:themeColor="text1" w:themeTint="A5"/>
      <w:spacing w:val="15"/>
      <w:sz w:val="22"/>
    </w:rPr>
  </w:style>
  <w:style w:type="paragraph" w:styleId="Indholdsfortegnelse3">
    <w:name w:val="toc 3"/>
    <w:basedOn w:val="Normal"/>
    <w:next w:val="Normal"/>
    <w:autoRedefine/>
    <w:uiPriority w:val="39"/>
    <w:unhideWhenUsed/>
    <w:rsid w:val="006E1840"/>
    <w:pPr>
      <w:spacing w:after="100"/>
      <w:ind w:left="480"/>
    </w:pPr>
  </w:style>
  <w:style w:type="paragraph" w:styleId="Indholdsfortegnelse1">
    <w:name w:val="toc 1"/>
    <w:basedOn w:val="Normal"/>
    <w:next w:val="Normal"/>
    <w:autoRedefine/>
    <w:uiPriority w:val="39"/>
    <w:unhideWhenUsed/>
    <w:rsid w:val="006E1840"/>
    <w:pPr>
      <w:spacing w:after="100"/>
    </w:pPr>
  </w:style>
  <w:style w:type="paragraph" w:styleId="Overskrift">
    <w:name w:val="TOC Heading"/>
    <w:basedOn w:val="Overskrift1"/>
    <w:next w:val="Normal"/>
    <w:uiPriority w:val="39"/>
    <w:unhideWhenUsed/>
    <w:qFormat/>
    <w:rsid w:val="006E1840"/>
    <w:pPr>
      <w:spacing w:line="259" w:lineRule="auto"/>
      <w:outlineLvl w:val="9"/>
    </w:pPr>
    <w:rPr>
      <w:b w:val="0"/>
      <w:bCs w:val="0"/>
      <w:sz w:val="32"/>
      <w:szCs w:val="32"/>
    </w:rPr>
  </w:style>
  <w:style w:type="paragraph" w:styleId="Indholdsfortegnelse2">
    <w:name w:val="toc 2"/>
    <w:basedOn w:val="Normal"/>
    <w:next w:val="Normal"/>
    <w:autoRedefine/>
    <w:uiPriority w:val="39"/>
    <w:unhideWhenUsed/>
    <w:rsid w:val="00561E2E"/>
    <w:pPr>
      <w:spacing w:before="0" w:after="100" w:line="259" w:lineRule="auto"/>
      <w:ind w:left="220"/>
    </w:pPr>
    <w:rPr>
      <w:rFonts w:eastAsiaTheme="minorEastAsia" w:cs="Times New Roman"/>
      <w:color w:val="auto"/>
      <w:sz w:val="22"/>
    </w:rPr>
  </w:style>
  <w:style w:type="paragraph" w:styleId="Indholdsfortegnelse9">
    <w:name w:val="toc 9"/>
    <w:basedOn w:val="Normal"/>
    <w:next w:val="Normal"/>
    <w:autoRedefine/>
    <w:uiPriority w:val="39"/>
    <w:semiHidden/>
    <w:unhideWhenUsed/>
    <w:rsid w:val="00561E2E"/>
    <w:pPr>
      <w:spacing w:after="100"/>
      <w:ind w:left="1920"/>
    </w:pPr>
  </w:style>
  <w:style w:type="paragraph" w:customStyle="1" w:styleId="ColorfulList-Accent11">
    <w:name w:val="Colorful List - Accent 11"/>
    <w:basedOn w:val="Normal"/>
    <w:uiPriority w:val="99"/>
    <w:rsid w:val="005C1684"/>
    <w:pPr>
      <w:spacing w:before="0"/>
      <w:ind w:left="720"/>
      <w:contextualSpacing/>
    </w:pPr>
    <w:rPr>
      <w:rFonts w:ascii="Cambria" w:eastAsia="Calibri" w:hAnsi="Cambria" w:cs="Times New Roman"/>
      <w:color w:val="auto"/>
      <w:szCs w:val="24"/>
      <w:lang w:val="nb-NO"/>
    </w:rPr>
  </w:style>
  <w:style w:type="paragraph" w:styleId="Dokumentoversigt">
    <w:name w:val="Document Map"/>
    <w:basedOn w:val="Normal"/>
    <w:link w:val="DokumentoversigtTegn"/>
    <w:uiPriority w:val="99"/>
    <w:semiHidden/>
    <w:unhideWhenUsed/>
    <w:rsid w:val="00CC3B70"/>
    <w:pPr>
      <w:spacing w:before="0"/>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CC3B70"/>
    <w:rPr>
      <w:rFonts w:ascii="Lucida Grande" w:hAnsi="Lucida Grande" w:cs="Lucida Grande"/>
      <w:szCs w:val="24"/>
    </w:rPr>
  </w:style>
  <w:style w:type="character" w:customStyle="1" w:styleId="tgc">
    <w:name w:val="_tgc"/>
    <w:basedOn w:val="Standardskrifttypeiafsnit"/>
    <w:rsid w:val="0004713F"/>
  </w:style>
  <w:style w:type="character" w:customStyle="1" w:styleId="apple-converted-space">
    <w:name w:val="apple-converted-space"/>
    <w:basedOn w:val="Standardskrifttypeiafsnit"/>
    <w:rsid w:val="0004713F"/>
  </w:style>
  <w:style w:type="paragraph" w:styleId="Billedtekst">
    <w:name w:val="caption"/>
    <w:basedOn w:val="Normal"/>
    <w:next w:val="Normal"/>
    <w:uiPriority w:val="35"/>
    <w:unhideWhenUsed/>
    <w:qFormat/>
    <w:rsid w:val="00006DB0"/>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19139">
      <w:bodyDiv w:val="1"/>
      <w:marLeft w:val="0"/>
      <w:marRight w:val="0"/>
      <w:marTop w:val="0"/>
      <w:marBottom w:val="0"/>
      <w:divBdr>
        <w:top w:val="none" w:sz="0" w:space="0" w:color="auto"/>
        <w:left w:val="none" w:sz="0" w:space="0" w:color="auto"/>
        <w:bottom w:val="none" w:sz="0" w:space="0" w:color="auto"/>
        <w:right w:val="none" w:sz="0" w:space="0" w:color="auto"/>
      </w:divBdr>
    </w:div>
    <w:div w:id="469250281">
      <w:bodyDiv w:val="1"/>
      <w:marLeft w:val="0"/>
      <w:marRight w:val="0"/>
      <w:marTop w:val="0"/>
      <w:marBottom w:val="0"/>
      <w:divBdr>
        <w:top w:val="none" w:sz="0" w:space="0" w:color="auto"/>
        <w:left w:val="none" w:sz="0" w:space="0" w:color="auto"/>
        <w:bottom w:val="none" w:sz="0" w:space="0" w:color="auto"/>
        <w:right w:val="none" w:sz="0" w:space="0" w:color="auto"/>
      </w:divBdr>
    </w:div>
    <w:div w:id="534081387">
      <w:bodyDiv w:val="1"/>
      <w:marLeft w:val="0"/>
      <w:marRight w:val="0"/>
      <w:marTop w:val="0"/>
      <w:marBottom w:val="0"/>
      <w:divBdr>
        <w:top w:val="none" w:sz="0" w:space="0" w:color="auto"/>
        <w:left w:val="none" w:sz="0" w:space="0" w:color="auto"/>
        <w:bottom w:val="none" w:sz="0" w:space="0" w:color="auto"/>
        <w:right w:val="none" w:sz="0" w:space="0" w:color="auto"/>
      </w:divBdr>
    </w:div>
    <w:div w:id="1102410988">
      <w:bodyDiv w:val="1"/>
      <w:marLeft w:val="0"/>
      <w:marRight w:val="0"/>
      <w:marTop w:val="0"/>
      <w:marBottom w:val="0"/>
      <w:divBdr>
        <w:top w:val="none" w:sz="0" w:space="0" w:color="auto"/>
        <w:left w:val="none" w:sz="0" w:space="0" w:color="auto"/>
        <w:bottom w:val="none" w:sz="0" w:space="0" w:color="auto"/>
        <w:right w:val="none" w:sz="0" w:space="0" w:color="auto"/>
      </w:divBdr>
    </w:div>
    <w:div w:id="1325086310">
      <w:bodyDiv w:val="1"/>
      <w:marLeft w:val="0"/>
      <w:marRight w:val="0"/>
      <w:marTop w:val="0"/>
      <w:marBottom w:val="0"/>
      <w:divBdr>
        <w:top w:val="none" w:sz="0" w:space="0" w:color="auto"/>
        <w:left w:val="none" w:sz="0" w:space="0" w:color="auto"/>
        <w:bottom w:val="none" w:sz="0" w:space="0" w:color="auto"/>
        <w:right w:val="none" w:sz="0" w:space="0" w:color="auto"/>
      </w:divBdr>
    </w:div>
    <w:div w:id="1332295640">
      <w:bodyDiv w:val="1"/>
      <w:marLeft w:val="0"/>
      <w:marRight w:val="0"/>
      <w:marTop w:val="0"/>
      <w:marBottom w:val="0"/>
      <w:divBdr>
        <w:top w:val="none" w:sz="0" w:space="0" w:color="auto"/>
        <w:left w:val="none" w:sz="0" w:space="0" w:color="auto"/>
        <w:bottom w:val="none" w:sz="0" w:space="0" w:color="auto"/>
        <w:right w:val="none" w:sz="0" w:space="0" w:color="auto"/>
      </w:divBdr>
      <w:divsChild>
        <w:div w:id="1950698143">
          <w:marLeft w:val="0"/>
          <w:marRight w:val="0"/>
          <w:marTop w:val="0"/>
          <w:marBottom w:val="0"/>
          <w:divBdr>
            <w:top w:val="none" w:sz="0" w:space="0" w:color="auto"/>
            <w:left w:val="none" w:sz="0" w:space="0" w:color="auto"/>
            <w:bottom w:val="none" w:sz="0" w:space="0" w:color="auto"/>
            <w:right w:val="none" w:sz="0" w:space="0" w:color="auto"/>
          </w:divBdr>
        </w:div>
        <w:div w:id="1119957452">
          <w:marLeft w:val="0"/>
          <w:marRight w:val="0"/>
          <w:marTop w:val="0"/>
          <w:marBottom w:val="0"/>
          <w:divBdr>
            <w:top w:val="none" w:sz="0" w:space="0" w:color="auto"/>
            <w:left w:val="none" w:sz="0" w:space="0" w:color="auto"/>
            <w:bottom w:val="none" w:sz="0" w:space="0" w:color="auto"/>
            <w:right w:val="none" w:sz="0" w:space="0" w:color="auto"/>
          </w:divBdr>
        </w:div>
        <w:div w:id="83495443">
          <w:marLeft w:val="0"/>
          <w:marRight w:val="0"/>
          <w:marTop w:val="0"/>
          <w:marBottom w:val="0"/>
          <w:divBdr>
            <w:top w:val="none" w:sz="0" w:space="0" w:color="auto"/>
            <w:left w:val="none" w:sz="0" w:space="0" w:color="auto"/>
            <w:bottom w:val="none" w:sz="0" w:space="0" w:color="auto"/>
            <w:right w:val="none" w:sz="0" w:space="0" w:color="auto"/>
          </w:divBdr>
        </w:div>
        <w:div w:id="299237436">
          <w:marLeft w:val="0"/>
          <w:marRight w:val="0"/>
          <w:marTop w:val="0"/>
          <w:marBottom w:val="0"/>
          <w:divBdr>
            <w:top w:val="none" w:sz="0" w:space="0" w:color="auto"/>
            <w:left w:val="none" w:sz="0" w:space="0" w:color="auto"/>
            <w:bottom w:val="none" w:sz="0" w:space="0" w:color="auto"/>
            <w:right w:val="none" w:sz="0" w:space="0" w:color="auto"/>
          </w:divBdr>
        </w:div>
        <w:div w:id="148139026">
          <w:marLeft w:val="0"/>
          <w:marRight w:val="0"/>
          <w:marTop w:val="0"/>
          <w:marBottom w:val="0"/>
          <w:divBdr>
            <w:top w:val="none" w:sz="0" w:space="0" w:color="auto"/>
            <w:left w:val="none" w:sz="0" w:space="0" w:color="auto"/>
            <w:bottom w:val="none" w:sz="0" w:space="0" w:color="auto"/>
            <w:right w:val="none" w:sz="0" w:space="0" w:color="auto"/>
          </w:divBdr>
        </w:div>
        <w:div w:id="514660342">
          <w:marLeft w:val="0"/>
          <w:marRight w:val="0"/>
          <w:marTop w:val="0"/>
          <w:marBottom w:val="0"/>
          <w:divBdr>
            <w:top w:val="none" w:sz="0" w:space="0" w:color="auto"/>
            <w:left w:val="none" w:sz="0" w:space="0" w:color="auto"/>
            <w:bottom w:val="none" w:sz="0" w:space="0" w:color="auto"/>
            <w:right w:val="none" w:sz="0" w:space="0" w:color="auto"/>
          </w:divBdr>
        </w:div>
        <w:div w:id="1038165150">
          <w:marLeft w:val="0"/>
          <w:marRight w:val="0"/>
          <w:marTop w:val="0"/>
          <w:marBottom w:val="0"/>
          <w:divBdr>
            <w:top w:val="none" w:sz="0" w:space="0" w:color="auto"/>
            <w:left w:val="none" w:sz="0" w:space="0" w:color="auto"/>
            <w:bottom w:val="none" w:sz="0" w:space="0" w:color="auto"/>
            <w:right w:val="none" w:sz="0" w:space="0" w:color="auto"/>
          </w:divBdr>
        </w:div>
        <w:div w:id="1254435608">
          <w:marLeft w:val="0"/>
          <w:marRight w:val="0"/>
          <w:marTop w:val="0"/>
          <w:marBottom w:val="0"/>
          <w:divBdr>
            <w:top w:val="none" w:sz="0" w:space="0" w:color="auto"/>
            <w:left w:val="none" w:sz="0" w:space="0" w:color="auto"/>
            <w:bottom w:val="none" w:sz="0" w:space="0" w:color="auto"/>
            <w:right w:val="none" w:sz="0" w:space="0" w:color="auto"/>
          </w:divBdr>
        </w:div>
        <w:div w:id="1402485659">
          <w:marLeft w:val="0"/>
          <w:marRight w:val="0"/>
          <w:marTop w:val="0"/>
          <w:marBottom w:val="0"/>
          <w:divBdr>
            <w:top w:val="none" w:sz="0" w:space="0" w:color="auto"/>
            <w:left w:val="none" w:sz="0" w:space="0" w:color="auto"/>
            <w:bottom w:val="none" w:sz="0" w:space="0" w:color="auto"/>
            <w:right w:val="none" w:sz="0" w:space="0" w:color="auto"/>
          </w:divBdr>
        </w:div>
      </w:divsChild>
    </w:div>
    <w:div w:id="1668439067">
      <w:bodyDiv w:val="1"/>
      <w:marLeft w:val="0"/>
      <w:marRight w:val="0"/>
      <w:marTop w:val="0"/>
      <w:marBottom w:val="0"/>
      <w:divBdr>
        <w:top w:val="none" w:sz="0" w:space="0" w:color="auto"/>
        <w:left w:val="none" w:sz="0" w:space="0" w:color="auto"/>
        <w:bottom w:val="none" w:sz="0" w:space="0" w:color="auto"/>
        <w:right w:val="none" w:sz="0" w:space="0" w:color="auto"/>
      </w:divBdr>
    </w:div>
    <w:div w:id="2051100583">
      <w:bodyDiv w:val="1"/>
      <w:marLeft w:val="0"/>
      <w:marRight w:val="0"/>
      <w:marTop w:val="0"/>
      <w:marBottom w:val="0"/>
      <w:divBdr>
        <w:top w:val="none" w:sz="0" w:space="0" w:color="auto"/>
        <w:left w:val="none" w:sz="0" w:space="0" w:color="auto"/>
        <w:bottom w:val="none" w:sz="0" w:space="0" w:color="auto"/>
        <w:right w:val="none" w:sz="0" w:space="0" w:color="auto"/>
      </w:divBdr>
      <w:divsChild>
        <w:div w:id="154806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arctic-sdi.org/" TargetMode="External"/><Relationship Id="rId3" Type="http://schemas.openxmlformats.org/officeDocument/2006/relationships/numbering" Target="numbering.xml"/><Relationship Id="rId21" Type="http://schemas.openxmlformats.org/officeDocument/2006/relationships/hyperlink" Target="http://arctic-sdi.org/wp-content/uploads/2014/07/Appendix1_Signed-ALL-Lang-MOU_5-29-14.pdf" TargetMode="Externa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arctic-sdi.org/index.php/strategic-docu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159.162.102.133/oskari-ma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arctic-council.org/index.php/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June 2015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81AD7-9D97-464D-8D2D-D789BD26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1814</Words>
  <Characters>11066</Characters>
  <Application>Microsoft Office Word</Application>
  <DocSecurity>0</DocSecurity>
  <Lines>92</Lines>
  <Paragraphs>25</Paragraphs>
  <ScaleCrop>false</ScaleCrop>
  <HeadingPairs>
    <vt:vector size="12" baseType="variant">
      <vt:variant>
        <vt:lpstr>Titel</vt:lpstr>
      </vt:variant>
      <vt:variant>
        <vt:i4>1</vt:i4>
      </vt:variant>
      <vt:variant>
        <vt:lpstr>Title</vt:lpstr>
      </vt:variant>
      <vt:variant>
        <vt:i4>1</vt:i4>
      </vt:variant>
      <vt:variant>
        <vt:lpstr>Tittel</vt:lpstr>
      </vt:variant>
      <vt:variant>
        <vt:i4>1</vt:i4>
      </vt:variant>
      <vt:variant>
        <vt:lpstr>Rubrik</vt:lpstr>
      </vt:variant>
      <vt:variant>
        <vt:i4>1</vt:i4>
      </vt:variant>
      <vt:variant>
        <vt:lpstr>Otsikko</vt:lpstr>
      </vt:variant>
      <vt:variant>
        <vt:i4>1</vt:i4>
      </vt:variant>
      <vt:variant>
        <vt:lpstr>Название</vt:lpstr>
      </vt:variant>
      <vt:variant>
        <vt:i4>1</vt:i4>
      </vt:variant>
    </vt:vector>
  </HeadingPairs>
  <TitlesOfParts>
    <vt:vector size="6" baseType="lpstr">
      <vt:lpstr>Arctic Spatial Data Infrastructure Strategic Plan</vt:lpstr>
      <vt:lpstr>Arctic Spatial Data Infrastructure Strategic Plan</vt:lpstr>
      <vt:lpstr>Arctic Spatial Data Infrastructure Strategic Plan</vt:lpstr>
      <vt:lpstr>Arctic Spatial Data Infrastructure Strategic Plan</vt:lpstr>
      <vt:lpstr>Arctic Spatial Data Infrastructure Strategic Plan</vt:lpstr>
      <vt:lpstr>Arctic Spatial Data Infrastructure Strategic Plan</vt:lpstr>
    </vt:vector>
  </TitlesOfParts>
  <Company>NRCan / RNCan</Company>
  <LinksUpToDate>false</LinksUpToDate>
  <CharactersWithSpaces>12855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Spatial Data Infrastructure Strategic Plan</dc:title>
  <dc:subject>2015-2020</dc:subject>
  <dc:creator>Arctic SDI Working Group on Strategy</dc:creator>
  <cp:lastModifiedBy>Peter Pouplier</cp:lastModifiedBy>
  <cp:revision>2</cp:revision>
  <cp:lastPrinted>2015-03-05T16:28:00Z</cp:lastPrinted>
  <dcterms:created xsi:type="dcterms:W3CDTF">2015-05-22T05:57:00Z</dcterms:created>
  <dcterms:modified xsi:type="dcterms:W3CDTF">2015-05-22T05:57:00Z</dcterms:modified>
</cp:coreProperties>
</file>