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3AF7E0FC" w14:textId="37C3EF6D" w:rsidR="001A72C8" w:rsidRDefault="003761A6">
      <w:pPr>
        <w:spacing w:after="0" w:line="240" w:lineRule="auto"/>
      </w:pPr>
      <w:r>
        <w:rPr>
          <w:noProof/>
          <w:lang w:val="da-DK"/>
        </w:rPr>
        <mc:AlternateContent>
          <mc:Choice Requires="wps">
            <w:drawing>
              <wp:anchor distT="0" distB="0" distL="114300" distR="114300" simplePos="0" relativeHeight="251664384" behindDoc="0" locked="0" layoutInCell="1" allowOverlap="1" wp14:anchorId="4FFB1123" wp14:editId="6670FAAD">
                <wp:simplePos x="0" y="0"/>
                <wp:positionH relativeFrom="page">
                  <wp:posOffset>229235</wp:posOffset>
                </wp:positionH>
                <wp:positionV relativeFrom="page">
                  <wp:posOffset>3086100</wp:posOffset>
                </wp:positionV>
                <wp:extent cx="7313930" cy="2628900"/>
                <wp:effectExtent l="0" t="0" r="0" b="12700"/>
                <wp:wrapSquare wrapText="bothSides"/>
                <wp:docPr id="10" name="Text Box 10"/>
                <wp:cNvGraphicFramePr/>
                <a:graphic xmlns:a="http://schemas.openxmlformats.org/drawingml/2006/main">
                  <a:graphicData uri="http://schemas.microsoft.com/office/word/2010/wordprocessingShape">
                    <wps:wsp>
                      <wps:cNvSpPr txBox="1"/>
                      <wps:spPr>
                        <a:xfrm>
                          <a:off x="0" y="0"/>
                          <a:ext cx="7313930" cy="2628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570DF6" w14:textId="2FBD29F3" w:rsidR="00D4359A" w:rsidRPr="000F722D" w:rsidRDefault="003D22E1" w:rsidP="00E16C8B">
                            <w:pPr>
                              <w:jc w:val="right"/>
                              <w:rPr>
                                <w:color w:val="365F91" w:themeColor="accent1" w:themeShade="BF"/>
                                <w:sz w:val="64"/>
                                <w:szCs w:val="64"/>
                              </w:rPr>
                            </w:pPr>
                            <w:sdt>
                              <w:sdtPr>
                                <w:rPr>
                                  <w:rFonts w:ascii="Times New Roman" w:hAnsi="Times New Roman"/>
                                  <w:caps/>
                                  <w:color w:val="365F91" w:themeColor="accent1" w:themeShade="BF"/>
                                  <w:sz w:val="64"/>
                                  <w:szCs w:val="64"/>
                                </w:rPr>
                                <w:alias w:val="Title"/>
                                <w:tag w:val=""/>
                                <w:id w:val="2018961692"/>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4359A" w:rsidRPr="00375DB7">
                                  <w:rPr>
                                    <w:rFonts w:ascii="Times New Roman" w:hAnsi="Times New Roman"/>
                                    <w:caps/>
                                    <w:color w:val="365F91" w:themeColor="accent1" w:themeShade="BF"/>
                                    <w:sz w:val="64"/>
                                    <w:szCs w:val="64"/>
                                  </w:rPr>
                                  <w:t>ARCTIC SPATIAL DATA INFRASTRUCTURE</w:t>
                                </w:r>
                                <w:r w:rsidR="00D4359A" w:rsidRPr="00375DB7">
                                  <w:rPr>
                                    <w:rFonts w:ascii="Times New Roman" w:hAnsi="Times New Roman"/>
                                    <w:caps/>
                                    <w:color w:val="365F91" w:themeColor="accent1" w:themeShade="BF"/>
                                    <w:sz w:val="64"/>
                                    <w:szCs w:val="64"/>
                                  </w:rPr>
                                  <w:br/>
                                  <w:t>GOVERNANCE DOCUMENT</w:t>
                                </w:r>
                              </w:sdtContent>
                            </w:sdt>
                          </w:p>
                          <w:sdt>
                            <w:sdtPr>
                              <w:rPr>
                                <w:color w:val="548DD4" w:themeColor="text2" w:themeTint="99"/>
                                <w:sz w:val="52"/>
                                <w:szCs w:val="36"/>
                              </w:rPr>
                              <w:alias w:val="Subtitle"/>
                              <w:tag w:val=""/>
                              <w:id w:val="1365173134"/>
                              <w:showingPlcHdr/>
                              <w:dataBinding w:prefixMappings="xmlns:ns0='http://purl.org/dc/elements/1.1/' xmlns:ns1='http://schemas.openxmlformats.org/package/2006/metadata/core-properties' " w:xpath="/ns1:coreProperties[1]/ns0:subject[1]" w:storeItemID="{6C3C8BC8-F283-45AE-878A-BAB7291924A1}"/>
                              <w:text/>
                            </w:sdtPr>
                            <w:sdtEndPr/>
                            <w:sdtContent>
                              <w:p w14:paraId="32BF851D" w14:textId="77777777" w:rsidR="00D4359A" w:rsidRPr="006B706A" w:rsidRDefault="00D4359A" w:rsidP="00E16C8B">
                                <w:pPr>
                                  <w:jc w:val="right"/>
                                  <w:rPr>
                                    <w:smallCaps/>
                                    <w:color w:val="365F91" w:themeColor="accent1" w:themeShade="BF"/>
                                    <w:sz w:val="52"/>
                                    <w:szCs w:val="36"/>
                                  </w:rPr>
                                </w:pPr>
                                <w:r>
                                  <w:rPr>
                                    <w:color w:val="548DD4" w:themeColor="text2" w:themeTint="99"/>
                                    <w:sz w:val="52"/>
                                    <w:szCs w:val="36"/>
                                  </w:rPr>
                                  <w:t xml:space="preserve">     </w:t>
                                </w:r>
                              </w:p>
                            </w:sdtContent>
                          </w:sdt>
                        </w:txbxContent>
                      </wps:txbx>
                      <wps:bodyPr rot="0" spcFirstLastPara="0" vertOverflow="overflow" horzOverflow="overflow" vert="horz" wrap="square" lIns="2"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10" o:spid="_x0000_s1026" type="#_x0000_t202" style="position:absolute;margin-left:18.05pt;margin-top:243pt;width:575.9pt;height:207pt;z-index:251664384;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" filled="f" stroked="f" strokeweight=".5pt">
                <v:textbox inset="2emu,0,54pt,0">
                  <w:txbxContent>
                    <w:p w14:paraId="7C570DF6" w14:textId="2FBD29F3" w:rsidR="00D4359A" w:rsidRPr="000F722D" w:rsidRDefault="00124975" w:rsidP="00E16C8B">
                      <w:pPr>
                        <w:jc w:val="right"/>
                        <w:rPr>
                          <w:color w:val="365F91" w:themeColor="accent1" w:themeShade="BF"/>
                          <w:sz w:val="64"/>
                          <w:szCs w:val="64"/>
                        </w:rPr>
                      </w:pPr>
                      <w:sdt>
                        <w:sdtPr>
                          <w:rPr>
                            <w:rFonts w:ascii="Times New Roman" w:hAnsi="Times New Roman"/>
                            <w:caps/>
                            <w:color w:val="365F91" w:themeColor="accent1" w:themeShade="BF"/>
                            <w:sz w:val="64"/>
                            <w:szCs w:val="64"/>
                          </w:rPr>
                          <w:alias w:val="Title"/>
                          <w:tag w:val=""/>
                          <w:id w:val="2018961692"/>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4359A" w:rsidRPr="00375DB7">
                            <w:rPr>
                              <w:rFonts w:ascii="Times New Roman" w:hAnsi="Times New Roman"/>
                              <w:caps/>
                              <w:color w:val="365F91" w:themeColor="accent1" w:themeShade="BF"/>
                              <w:sz w:val="64"/>
                              <w:szCs w:val="64"/>
                            </w:rPr>
                            <w:t>ARCTIC SPATIAL DATA INFRASTRUCTURE</w:t>
                          </w:r>
                          <w:r w:rsidR="00D4359A" w:rsidRPr="00375DB7">
                            <w:rPr>
                              <w:rFonts w:ascii="Times New Roman" w:hAnsi="Times New Roman"/>
                              <w:caps/>
                              <w:color w:val="365F91" w:themeColor="accent1" w:themeShade="BF"/>
                              <w:sz w:val="64"/>
                              <w:szCs w:val="64"/>
                            </w:rPr>
                            <w:br/>
                            <w:t>GOVERNANCE DOCUMENT</w:t>
                          </w:r>
                        </w:sdtContent>
                      </w:sdt>
                    </w:p>
                    <w:sdt>
                      <w:sdtPr>
                        <w:rPr>
                          <w:color w:val="548DD4" w:themeColor="text2" w:themeTint="99"/>
                          <w:sz w:val="52"/>
                          <w:szCs w:val="36"/>
                        </w:rPr>
                        <w:alias w:val="Subtitle"/>
                        <w:tag w:val=""/>
                        <w:id w:val="1365173134"/>
                        <w:showingPlcHdr/>
                        <w:dataBinding w:prefixMappings="xmlns:ns0='http://purl.org/dc/elements/1.1/' xmlns:ns1='http://schemas.openxmlformats.org/package/2006/metadata/core-properties' " w:xpath="/ns1:coreProperties[1]/ns0:subject[1]" w:storeItemID="{6C3C8BC8-F283-45AE-878A-BAB7291924A1}"/>
                        <w:text/>
                      </w:sdtPr>
                      <w:sdtEndPr/>
                      <w:sdtContent>
                        <w:p w14:paraId="32BF851D" w14:textId="77777777" w:rsidR="00D4359A" w:rsidRPr="006B706A" w:rsidRDefault="00D4359A" w:rsidP="00E16C8B">
                          <w:pPr>
                            <w:jc w:val="right"/>
                            <w:rPr>
                              <w:smallCaps/>
                              <w:color w:val="365F91" w:themeColor="accent1" w:themeShade="BF"/>
                              <w:sz w:val="52"/>
                              <w:szCs w:val="36"/>
                            </w:rPr>
                          </w:pPr>
                          <w:r>
                            <w:rPr>
                              <w:color w:val="548DD4" w:themeColor="text2" w:themeTint="99"/>
                              <w:sz w:val="52"/>
                              <w:szCs w:val="36"/>
                            </w:rPr>
                            <w:t xml:space="preserve">     </w:t>
                          </w:r>
                        </w:p>
                      </w:sdtContent>
                    </w:sdt>
                  </w:txbxContent>
                </v:textbox>
                <w10:wrap type="square" anchorx="page" anchory="page"/>
              </v:shape>
            </w:pict>
          </mc:Fallback>
        </mc:AlternateContent>
      </w:r>
      <w:r w:rsidR="00516AC3">
        <w:rPr>
          <w:noProof/>
          <w:lang w:val="da-DK"/>
        </w:rPr>
        <mc:AlternateContent>
          <mc:Choice Requires="wps">
            <w:drawing>
              <wp:anchor distT="0" distB="0" distL="114300" distR="114300" simplePos="0" relativeHeight="251667456" behindDoc="0" locked="0" layoutInCell="1" allowOverlap="1" wp14:anchorId="1A824EC0" wp14:editId="72C4F2C6">
                <wp:simplePos x="0" y="0"/>
                <wp:positionH relativeFrom="page">
                  <wp:posOffset>2400300</wp:posOffset>
                </wp:positionH>
                <wp:positionV relativeFrom="page">
                  <wp:posOffset>6057900</wp:posOffset>
                </wp:positionV>
                <wp:extent cx="5142230" cy="914400"/>
                <wp:effectExtent l="0" t="0" r="0" b="14605"/>
                <wp:wrapSquare wrapText="bothSides"/>
                <wp:docPr id="9" name="Text Box 9"/>
                <wp:cNvGraphicFramePr/>
                <a:graphic xmlns:a="http://schemas.openxmlformats.org/drawingml/2006/main">
                  <a:graphicData uri="http://schemas.microsoft.com/office/word/2010/wordprocessingShape">
                    <wps:wsp>
                      <wps:cNvSpPr txBox="1"/>
                      <wps:spPr>
                        <a:xfrm>
                          <a:off x="0" y="0"/>
                          <a:ext cx="514223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36"/>
                                <w:szCs w:val="28"/>
                              </w:rPr>
                              <w:alias w:val="Author"/>
                              <w:tag w:val=""/>
                              <w:id w:val="-2144956864"/>
                              <w:dataBinding w:prefixMappings="xmlns:ns0='http://purl.org/dc/elements/1.1/' xmlns:ns1='http://schemas.openxmlformats.org/package/2006/metadata/core-properties' " w:xpath="/ns1:coreProperties[1]/ns0:creator[1]" w:storeItemID="{6C3C8BC8-F283-45AE-878A-BAB7291924A1}"/>
                              <w:text/>
                            </w:sdtPr>
                            <w:sdtEndPr/>
                            <w:sdtContent>
                              <w:p w14:paraId="519A65F5" w14:textId="3FEC360E" w:rsidR="00D4359A" w:rsidRPr="00516AC3" w:rsidRDefault="00D4359A" w:rsidP="003761A6">
                                <w:pPr>
                                  <w:pStyle w:val="Ingenafstand"/>
                                  <w:keepLines/>
                                  <w:jc w:val="right"/>
                                  <w:rPr>
                                    <w:color w:val="595959" w:themeColor="text1" w:themeTint="A6"/>
                                    <w:sz w:val="36"/>
                                    <w:szCs w:val="28"/>
                                  </w:rPr>
                                </w:pPr>
                                <w:r w:rsidRPr="00516AC3">
                                  <w:rPr>
                                    <w:color w:val="595959" w:themeColor="text1" w:themeTint="A6"/>
                                    <w:sz w:val="36"/>
                                    <w:szCs w:val="28"/>
                                  </w:rPr>
                                  <w:t>Arctic SDI Secretariat</w:t>
                                </w:r>
                                <w:r w:rsidRPr="00516AC3">
                                  <w:rPr>
                                    <w:color w:val="595959" w:themeColor="text1" w:themeTint="A6"/>
                                    <w:sz w:val="36"/>
                                    <w:szCs w:val="36"/>
                                  </w:rPr>
                                  <w:t xml:space="preserve"> </w:t>
                                </w:r>
                                <w:r>
                                  <w:rPr>
                                    <w:color w:val="595959" w:themeColor="text1" w:themeTint="A6"/>
                                    <w:sz w:val="36"/>
                                    <w:szCs w:val="36"/>
                                  </w:rPr>
                                  <w:t xml:space="preserve">      Draft </w:t>
                                </w:r>
                                <w:r w:rsidRPr="00516AC3">
                                  <w:rPr>
                                    <w:color w:val="595959" w:themeColor="text1" w:themeTint="A6"/>
                                    <w:sz w:val="36"/>
                                    <w:szCs w:val="36"/>
                                  </w:rPr>
                                  <w:t>Version 0.4 April 2015</w:t>
                                </w:r>
                              </w:p>
                            </w:sdtContent>
                          </w:sdt>
                          <w:p w14:paraId="2B463F99" w14:textId="77777777" w:rsidR="00D4359A" w:rsidRPr="008F5CEC" w:rsidRDefault="003D22E1" w:rsidP="00516AC3">
                            <w:pPr>
                              <w:pStyle w:val="Ingenafstand"/>
                              <w:jc w:val="right"/>
                              <w:rPr>
                                <w:color w:val="595959" w:themeColor="text1" w:themeTint="A6"/>
                                <w:sz w:val="22"/>
                                <w:szCs w:val="18"/>
                              </w:rPr>
                            </w:pPr>
                            <w:sdt>
                              <w:sdtPr>
                                <w:rPr>
                                  <w:color w:val="595959" w:themeColor="text1" w:themeTint="A6"/>
                                  <w:sz w:val="22"/>
                                  <w:szCs w:val="18"/>
                                </w:rPr>
                                <w:alias w:val="Email"/>
                                <w:tag w:val="Email"/>
                                <w:id w:val="-353190286"/>
                                <w:showingPlcHdr/>
                                <w:dataBinding w:prefixMappings="xmlns:ns0='http://schemas.microsoft.com/office/2006/coverPageProps' " w:xpath="/ns0:CoverPageProperties[1]/ns0:CompanyEmail[1]" w:storeItemID="{55AF091B-3C7A-41E3-B477-F2FDAA23CFDA}"/>
                                <w:text/>
                              </w:sdtPr>
                              <w:sdtEndPr/>
                              <w:sdtContent>
                                <w:r w:rsidR="00D4359A">
                                  <w:rPr>
                                    <w:color w:val="595959" w:themeColor="text1" w:themeTint="A6"/>
                                    <w:sz w:val="22"/>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9200</wp14:pctHeight>
                </wp14:sizeRelV>
              </wp:anchor>
            </w:drawing>
          </mc:Choice>
          <mc:Fallback xmlns:mv="urn:schemas-microsoft-com:mac:vml" xmlns:mo="http://schemas.microsoft.com/office/mac/office/2008/main">
            <w:pict>
              <v:shape id="Text Box 9" o:spid="_x0000_s1027" type="#_x0000_t202" style="position:absolute;margin-left:189pt;margin-top:477pt;width:404.9pt;height:1in;z-index:251667456;visibility:visible;mso-wrap-style:square;mso-width-percent:0;mso-height-percent:92;mso-wrap-distance-left:9pt;mso-wrap-distance-top:0;mso-wrap-distance-right:9pt;mso-wrap-distance-bottom:0;mso-position-horizontal:absolute;mso-position-horizontal-relative:page;mso-position-vertical:absolute;mso-position-vertical-relative:page;mso-width-percent:0;mso-height-percent:92;mso-width-relative:page;mso-height-relative:page;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" filled="f" stroked="f" strokeweight=".5pt">
                <v:textbox inset="126pt,0,54pt,0">
                  <w:txbxContent>
                    <w:sdt>
                      <w:sdtPr>
                        <w:rPr>
                          <w:color w:val="595959" w:themeColor="text1" w:themeTint="A6"/>
                          <w:sz w:val="36"/>
                          <w:szCs w:val="28"/>
                        </w:rPr>
                        <w:alias w:val="Author"/>
                        <w:tag w:val=""/>
                        <w:id w:val="-2144956864"/>
                        <w:dataBinding w:prefixMappings="xmlns:ns0='http://purl.org/dc/elements/1.1/' xmlns:ns1='http://schemas.openxmlformats.org/package/2006/metadata/core-properties' " w:xpath="/ns1:coreProperties[1]/ns0:creator[1]" w:storeItemID="{6C3C8BC8-F283-45AE-878A-BAB7291924A1}"/>
                        <w:text/>
                      </w:sdtPr>
                      <w:sdtEndPr/>
                      <w:sdtContent>
                        <w:p w14:paraId="519A65F5" w14:textId="3FEC360E" w:rsidR="00D4359A" w:rsidRPr="00516AC3" w:rsidRDefault="00D4359A" w:rsidP="003761A6">
                          <w:pPr>
                            <w:pStyle w:val="NoSpacing"/>
                            <w:keepLines/>
                            <w:jc w:val="right"/>
                            <w:rPr>
                              <w:color w:val="595959" w:themeColor="text1" w:themeTint="A6"/>
                              <w:sz w:val="36"/>
                              <w:szCs w:val="28"/>
                            </w:rPr>
                          </w:pPr>
                          <w:r w:rsidRPr="00516AC3">
                            <w:rPr>
                              <w:color w:val="595959" w:themeColor="text1" w:themeTint="A6"/>
                              <w:sz w:val="36"/>
                              <w:szCs w:val="28"/>
                            </w:rPr>
                            <w:t>Arctic SDI Secretariat</w:t>
                          </w:r>
                          <w:r w:rsidRPr="00516AC3">
                            <w:rPr>
                              <w:color w:val="595959" w:themeColor="text1" w:themeTint="A6"/>
                              <w:sz w:val="36"/>
                              <w:szCs w:val="36"/>
                            </w:rPr>
                            <w:t xml:space="preserve"> </w:t>
                          </w:r>
                          <w:r>
                            <w:rPr>
                              <w:color w:val="595959" w:themeColor="text1" w:themeTint="A6"/>
                              <w:sz w:val="36"/>
                              <w:szCs w:val="36"/>
                            </w:rPr>
                            <w:t xml:space="preserve">      Draft </w:t>
                          </w:r>
                          <w:r w:rsidRPr="00516AC3">
                            <w:rPr>
                              <w:color w:val="595959" w:themeColor="text1" w:themeTint="A6"/>
                              <w:sz w:val="36"/>
                              <w:szCs w:val="36"/>
                            </w:rPr>
                            <w:t>Version 0.4 April 2015</w:t>
                          </w:r>
                        </w:p>
                      </w:sdtContent>
                    </w:sdt>
                    <w:p w14:paraId="2B463F99" w14:textId="77777777" w:rsidR="00D4359A" w:rsidRPr="008F5CEC" w:rsidRDefault="00124975" w:rsidP="00516AC3">
                      <w:pPr>
                        <w:pStyle w:val="NoSpacing"/>
                        <w:jc w:val="right"/>
                        <w:rPr>
                          <w:color w:val="595959" w:themeColor="text1" w:themeTint="A6"/>
                          <w:sz w:val="22"/>
                          <w:szCs w:val="18"/>
                        </w:rPr>
                      </w:pPr>
                      <w:sdt>
                        <w:sdtPr>
                          <w:rPr>
                            <w:color w:val="595959" w:themeColor="text1" w:themeTint="A6"/>
                            <w:sz w:val="22"/>
                            <w:szCs w:val="18"/>
                          </w:rPr>
                          <w:alias w:val="Email"/>
                          <w:tag w:val="Email"/>
                          <w:id w:val="-353190286"/>
                          <w:showingPlcHdr/>
                          <w:dataBinding w:prefixMappings="xmlns:ns0='http://schemas.microsoft.com/office/2006/coverPageProps' " w:xpath="/ns0:CoverPageProperties[1]/ns0:CompanyEmail[1]" w:storeItemID="{55AF091B-3C7A-41E3-B477-F2FDAA23CFDA}"/>
                          <w:text/>
                        </w:sdtPr>
                        <w:sdtEndPr/>
                        <w:sdtContent>
                          <w:r w:rsidR="00D4359A">
                            <w:rPr>
                              <w:color w:val="595959" w:themeColor="text1" w:themeTint="A6"/>
                              <w:sz w:val="22"/>
                              <w:szCs w:val="18"/>
                            </w:rPr>
                            <w:t xml:space="preserve">     </w:t>
                          </w:r>
                        </w:sdtContent>
                      </w:sdt>
                    </w:p>
                  </w:txbxContent>
                </v:textbox>
                <w10:wrap type="square" anchorx="page" anchory="page"/>
              </v:shape>
            </w:pict>
          </mc:Fallback>
        </mc:AlternateContent>
      </w:r>
      <w:r w:rsidR="00E16C8B">
        <w:rPr>
          <w:noProof/>
          <w:lang w:val="da-DK"/>
        </w:rPr>
        <mc:AlternateContent>
          <mc:Choice Requires="wpg">
            <w:drawing>
              <wp:anchor distT="0" distB="0" distL="114300" distR="114300" simplePos="0" relativeHeight="251660288" behindDoc="0" locked="0" layoutInCell="1" allowOverlap="1" wp14:anchorId="6F2F7274" wp14:editId="17BC96BC">
                <wp:simplePos x="0" y="0"/>
                <wp:positionH relativeFrom="page">
                  <wp:posOffset>229235</wp:posOffset>
                </wp:positionH>
                <wp:positionV relativeFrom="page">
                  <wp:posOffset>231140</wp:posOffset>
                </wp:positionV>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mv="urn:schemas-microsoft-com:mac:vml" xmlns:mo="http://schemas.microsoft.com/office/mac/office/2008/main">
            <w:pict>
              <v:group id="Group 149" o:spid="_x0000_s1026" style="position:absolute;margin-left:18.05pt;margin-top:18.2pt;width:8in;height:95.7pt;z-index:251660288;mso-width-percent:941;mso-height-percent:121;mso-position-horizontal-relative:page;mso-position-vertical-relative:page;mso-width-percent:941;mso-height-percent:121" coordorigin=",-1" coordsize="7315200,1216153"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">
                <v:shape id="Rectangle 51" o:spid="_x0000_s1027" style="position:absolute;top:-1;width:7315200;height:1130373;visibility:visible;mso-wrap-style:square;v-text-anchor:middle" coordsize="7312660,11296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Y7LNwAAA&#10;ANwAAAAPAAAAZHJzL2Rvd25yZXYueG1sRI/NasJAEMfvBd9hGaG3ujGglegqkiDYo2kfYMhOk2B2&#10;NmRXXd/eORR6m2H+H7/ZHZIb1J2m0Hs2sFxkoIgbb3tuDfx8nz42oEJEtjh4JgNPCnDYz952WFj/&#10;4Avd69gqCeFQoIEuxrHQOjQdOQwLPxLL7ddPDqOsU6vthA8Jd4POs2ytHfYsDR2OVHbUXOubk956&#10;U634Myf6KjlLy1NetVdnzPs8HbegIqX4L/5zn63grwRfnpEJ9P4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hY7LNwAAAANwAAAAPAAAAAAAAAAAAAAAAAJcCAABkcnMvZG93bnJl&#10;di54bWxQSwUGAAAAAAQABAD1AAAAhAMAAAAA&#10;" path="m0,0l7312660,,7312660,1129665,3619500,733425,,1091565,,0xe" fillcolor="#4f81bd [3204]" stroked="f" strokeweight="2pt">
                  <v:path arrowok="t" o:connecttype="custom" o:connectlocs="0,0;7315200,0;7315200,1130373;3620757,733885;0,1092249;0,0" o:connectangles="0,0,0,0,0,0"/>
                </v:shape>
                <v:rect id="Rectangle 151" o:spid="_x0000_s1028" style="position:absolute;width:7315200;height:121615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" stroked="f" strokeweight="2pt">
                  <v:fill r:id="rId10" o:title="" rotate="t" type="frame"/>
                </v:rect>
                <w10:wrap anchorx="page" anchory="page"/>
              </v:group>
            </w:pict>
          </mc:Fallback>
        </mc:AlternateContent>
      </w:r>
      <w:r w:rsidR="001A72C8">
        <w:br w:type="page"/>
      </w:r>
      <w:r w:rsidR="00E16C8B">
        <w:rPr>
          <w:noProof/>
          <w:lang w:val="da-DK"/>
        </w:rPr>
        <w:drawing>
          <wp:anchor distT="0" distB="0" distL="114300" distR="114300" simplePos="0" relativeHeight="251662336" behindDoc="0" locked="0" layoutInCell="1" allowOverlap="1" wp14:anchorId="25A7006C" wp14:editId="0C0A4005">
            <wp:simplePos x="0" y="0"/>
            <wp:positionH relativeFrom="column">
              <wp:posOffset>5516880</wp:posOffset>
            </wp:positionH>
            <wp:positionV relativeFrom="paragraph">
              <wp:posOffset>790575</wp:posOffset>
            </wp:positionV>
            <wp:extent cx="1042035" cy="347345"/>
            <wp:effectExtent l="0" t="0" r="5715" b="0"/>
            <wp:wrapSquare wrapText="bothSides"/>
            <wp:docPr id="461" name="Bildobjekt 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1" cstate="email">
                      <a:extLst>
                        <a:ext uri="{28A0092B-C50C-407E-A947-70E740481C1C}">
                          <a14:useLocalDpi xmlns:a14="http://schemas.microsoft.com/office/drawing/2010/main" val="0"/>
                        </a:ext>
                      </a:extLst>
                    </a:blip>
                    <a:srcRect/>
                    <a:stretch>
                      <a:fillRect/>
                    </a:stretch>
                  </pic:blipFill>
                  <pic:spPr bwMode="auto">
                    <a:xfrm>
                      <a:off x="0" y="0"/>
                      <a:ext cx="1042035" cy="347345"/>
                    </a:xfrm>
                    <a:prstGeom prst="rect">
                      <a:avLst/>
                    </a:prstGeom>
                    <a:noFill/>
                    <a:ln>
                      <a:noFill/>
                    </a:ln>
                  </pic:spPr>
                </pic:pic>
              </a:graphicData>
            </a:graphic>
          </wp:anchor>
        </w:drawing>
      </w:r>
    </w:p>
    <w:bookmarkStart w:id="1" w:name="_Toc409600107" w:displacedByCustomXml="next"/>
    <w:bookmarkEnd w:id="1" w:displacedByCustomXml="next"/>
    <w:bookmarkStart w:id="2" w:name="_Toc409787259" w:displacedByCustomXml="next"/>
    <w:sdt>
      <w:sdtPr>
        <w:rPr>
          <w:rFonts w:ascii="Calibri" w:hAnsi="Calibri"/>
          <w:b w:val="0"/>
          <w:bCs w:val="0"/>
          <w:sz w:val="22"/>
          <w:szCs w:val="22"/>
          <w:lang w:val="da-DK"/>
        </w:rPr>
        <w:id w:val="1395087507"/>
        <w:docPartObj>
          <w:docPartGallery w:val="Table of Contents"/>
          <w:docPartUnique/>
        </w:docPartObj>
      </w:sdtPr>
      <w:sdtEndPr>
        <w:rPr>
          <w:noProof/>
          <w:lang w:val="en-US"/>
        </w:rPr>
      </w:sdtEndPr>
      <w:sdtContent>
        <w:p w14:paraId="350876E2" w14:textId="77777777" w:rsidR="009C1AFC" w:rsidRDefault="009C1AFC" w:rsidP="000D06A3">
          <w:pPr>
            <w:pStyle w:val="Overskrift1"/>
          </w:pPr>
          <w:r>
            <w:t>Table of Contents</w:t>
          </w:r>
          <w:bookmarkEnd w:id="2"/>
        </w:p>
        <w:p w14:paraId="20C586F5" w14:textId="77777777" w:rsidR="00A10811" w:rsidRDefault="009C1AFC">
          <w:pPr>
            <w:pStyle w:val="Indholdsfortegnelse1"/>
            <w:tabs>
              <w:tab w:val="left" w:pos="440"/>
              <w:tab w:val="right" w:leader="dot" w:pos="9017"/>
            </w:tabs>
            <w:rPr>
              <w:rFonts w:asciiTheme="minorHAnsi" w:eastAsiaTheme="minorEastAsia" w:hAnsiTheme="minorHAnsi" w:cstheme="minorBidi"/>
              <w:b w:val="0"/>
              <w:bCs w:val="0"/>
              <w:noProof/>
              <w:sz w:val="22"/>
              <w:szCs w:val="22"/>
              <w:lang w:val="en-CA" w:eastAsia="en-CA"/>
            </w:rPr>
          </w:pPr>
          <w:r>
            <w:fldChar w:fldCharType="begin"/>
          </w:r>
          <w:r>
            <w:instrText xml:space="preserve"> TOC \o "1-3" \h \z \u </w:instrText>
          </w:r>
          <w:r>
            <w:fldChar w:fldCharType="separate"/>
          </w:r>
          <w:hyperlink w:anchor="_Toc409787259" w:history="1">
            <w:r w:rsidR="00A10811" w:rsidRPr="008E781B">
              <w:rPr>
                <w:rStyle w:val="Hyperlink"/>
                <w:noProof/>
              </w:rPr>
              <w:t>1.</w:t>
            </w:r>
            <w:r w:rsidR="00A10811">
              <w:rPr>
                <w:rFonts w:asciiTheme="minorHAnsi" w:eastAsiaTheme="minorEastAsia" w:hAnsiTheme="minorHAnsi" w:cstheme="minorBidi"/>
                <w:b w:val="0"/>
                <w:bCs w:val="0"/>
                <w:noProof/>
                <w:sz w:val="22"/>
                <w:szCs w:val="22"/>
                <w:lang w:val="en-CA" w:eastAsia="en-CA"/>
              </w:rPr>
              <w:tab/>
            </w:r>
            <w:r w:rsidR="00A10811" w:rsidRPr="008E781B">
              <w:rPr>
                <w:rStyle w:val="Hyperlink"/>
                <w:noProof/>
              </w:rPr>
              <w:t>Table of Contents</w:t>
            </w:r>
            <w:r w:rsidR="00A10811">
              <w:rPr>
                <w:noProof/>
                <w:webHidden/>
              </w:rPr>
              <w:tab/>
            </w:r>
            <w:r w:rsidR="00A10811">
              <w:rPr>
                <w:noProof/>
                <w:webHidden/>
              </w:rPr>
              <w:fldChar w:fldCharType="begin"/>
            </w:r>
            <w:r w:rsidR="00A10811">
              <w:rPr>
                <w:noProof/>
                <w:webHidden/>
              </w:rPr>
              <w:instrText xml:space="preserve"> PAGEREF _Toc409787259 \h </w:instrText>
            </w:r>
            <w:r w:rsidR="00A10811">
              <w:rPr>
                <w:noProof/>
                <w:webHidden/>
              </w:rPr>
            </w:r>
            <w:r w:rsidR="00A10811">
              <w:rPr>
                <w:noProof/>
                <w:webHidden/>
              </w:rPr>
              <w:fldChar w:fldCharType="separate"/>
            </w:r>
            <w:r w:rsidR="00981E05">
              <w:rPr>
                <w:noProof/>
                <w:webHidden/>
              </w:rPr>
              <w:t>2</w:t>
            </w:r>
            <w:r w:rsidR="00A10811">
              <w:rPr>
                <w:noProof/>
                <w:webHidden/>
              </w:rPr>
              <w:fldChar w:fldCharType="end"/>
            </w:r>
          </w:hyperlink>
        </w:p>
        <w:p w14:paraId="54D72A16" w14:textId="77777777" w:rsidR="00A10811" w:rsidRDefault="00124975">
          <w:pPr>
            <w:pStyle w:val="Indholdsfortegnelse1"/>
            <w:tabs>
              <w:tab w:val="left" w:pos="440"/>
              <w:tab w:val="right" w:leader="dot" w:pos="9017"/>
            </w:tabs>
            <w:rPr>
              <w:rFonts w:asciiTheme="minorHAnsi" w:eastAsiaTheme="minorEastAsia" w:hAnsiTheme="minorHAnsi" w:cstheme="minorBidi"/>
              <w:b w:val="0"/>
              <w:bCs w:val="0"/>
              <w:noProof/>
              <w:sz w:val="22"/>
              <w:szCs w:val="22"/>
              <w:lang w:val="en-CA" w:eastAsia="en-CA"/>
            </w:rPr>
          </w:pPr>
          <w:hyperlink w:anchor="_Toc409787260" w:history="1">
            <w:r w:rsidR="00A10811" w:rsidRPr="008E781B">
              <w:rPr>
                <w:rStyle w:val="Hyperlink"/>
                <w:noProof/>
              </w:rPr>
              <w:t>2.</w:t>
            </w:r>
            <w:r w:rsidR="00A10811">
              <w:rPr>
                <w:rFonts w:asciiTheme="minorHAnsi" w:eastAsiaTheme="minorEastAsia" w:hAnsiTheme="minorHAnsi" w:cstheme="minorBidi"/>
                <w:b w:val="0"/>
                <w:bCs w:val="0"/>
                <w:noProof/>
                <w:sz w:val="22"/>
                <w:szCs w:val="22"/>
                <w:lang w:val="en-CA" w:eastAsia="en-CA"/>
              </w:rPr>
              <w:tab/>
            </w:r>
            <w:r w:rsidR="00A10811" w:rsidRPr="008E781B">
              <w:rPr>
                <w:rStyle w:val="Hyperlink"/>
                <w:noProof/>
              </w:rPr>
              <w:t>Introduction</w:t>
            </w:r>
            <w:r w:rsidR="00A10811">
              <w:rPr>
                <w:noProof/>
                <w:webHidden/>
              </w:rPr>
              <w:tab/>
            </w:r>
            <w:r w:rsidR="00A10811">
              <w:rPr>
                <w:noProof/>
                <w:webHidden/>
              </w:rPr>
              <w:fldChar w:fldCharType="begin"/>
            </w:r>
            <w:r w:rsidR="00A10811">
              <w:rPr>
                <w:noProof/>
                <w:webHidden/>
              </w:rPr>
              <w:instrText xml:space="preserve"> PAGEREF _Toc409787260 \h </w:instrText>
            </w:r>
            <w:r w:rsidR="00A10811">
              <w:rPr>
                <w:noProof/>
                <w:webHidden/>
              </w:rPr>
            </w:r>
            <w:r w:rsidR="00A10811">
              <w:rPr>
                <w:noProof/>
                <w:webHidden/>
              </w:rPr>
              <w:fldChar w:fldCharType="separate"/>
            </w:r>
            <w:r w:rsidR="00981E05">
              <w:rPr>
                <w:noProof/>
                <w:webHidden/>
              </w:rPr>
              <w:t>3</w:t>
            </w:r>
            <w:r w:rsidR="00A10811">
              <w:rPr>
                <w:noProof/>
                <w:webHidden/>
              </w:rPr>
              <w:fldChar w:fldCharType="end"/>
            </w:r>
          </w:hyperlink>
        </w:p>
        <w:p w14:paraId="5D7679F6" w14:textId="77777777" w:rsidR="00A10811" w:rsidRDefault="00124975">
          <w:pPr>
            <w:pStyle w:val="Indholdsfortegnelse1"/>
            <w:tabs>
              <w:tab w:val="left" w:pos="440"/>
              <w:tab w:val="right" w:leader="dot" w:pos="9017"/>
            </w:tabs>
            <w:rPr>
              <w:rFonts w:asciiTheme="minorHAnsi" w:eastAsiaTheme="minorEastAsia" w:hAnsiTheme="minorHAnsi" w:cstheme="minorBidi"/>
              <w:b w:val="0"/>
              <w:bCs w:val="0"/>
              <w:noProof/>
              <w:sz w:val="22"/>
              <w:szCs w:val="22"/>
              <w:lang w:val="en-CA" w:eastAsia="en-CA"/>
            </w:rPr>
          </w:pPr>
          <w:hyperlink w:anchor="_Toc409787261" w:history="1">
            <w:r w:rsidR="00A10811" w:rsidRPr="008E781B">
              <w:rPr>
                <w:rStyle w:val="Hyperlink"/>
                <w:noProof/>
                <w:lang w:eastAsia="en-US"/>
              </w:rPr>
              <w:t>3.</w:t>
            </w:r>
            <w:r w:rsidR="00A10811">
              <w:rPr>
                <w:rFonts w:asciiTheme="minorHAnsi" w:eastAsiaTheme="minorEastAsia" w:hAnsiTheme="minorHAnsi" w:cstheme="minorBidi"/>
                <w:b w:val="0"/>
                <w:bCs w:val="0"/>
                <w:noProof/>
                <w:sz w:val="22"/>
                <w:szCs w:val="22"/>
                <w:lang w:val="en-CA" w:eastAsia="en-CA"/>
              </w:rPr>
              <w:tab/>
            </w:r>
            <w:r w:rsidR="00A10811" w:rsidRPr="008E781B">
              <w:rPr>
                <w:rStyle w:val="Hyperlink"/>
                <w:noProof/>
                <w:lang w:eastAsia="en-US"/>
              </w:rPr>
              <w:t>Memorandum of Understanding</w:t>
            </w:r>
            <w:r w:rsidR="00A10811">
              <w:rPr>
                <w:noProof/>
                <w:webHidden/>
              </w:rPr>
              <w:tab/>
            </w:r>
            <w:r w:rsidR="00A10811">
              <w:rPr>
                <w:noProof/>
                <w:webHidden/>
              </w:rPr>
              <w:fldChar w:fldCharType="begin"/>
            </w:r>
            <w:r w:rsidR="00A10811">
              <w:rPr>
                <w:noProof/>
                <w:webHidden/>
              </w:rPr>
              <w:instrText xml:space="preserve"> PAGEREF _Toc409787261 \h </w:instrText>
            </w:r>
            <w:r w:rsidR="00A10811">
              <w:rPr>
                <w:noProof/>
                <w:webHidden/>
              </w:rPr>
            </w:r>
            <w:r w:rsidR="00A10811">
              <w:rPr>
                <w:noProof/>
                <w:webHidden/>
              </w:rPr>
              <w:fldChar w:fldCharType="separate"/>
            </w:r>
            <w:r w:rsidR="00981E05">
              <w:rPr>
                <w:noProof/>
                <w:webHidden/>
              </w:rPr>
              <w:t>3</w:t>
            </w:r>
            <w:r w:rsidR="00A10811">
              <w:rPr>
                <w:noProof/>
                <w:webHidden/>
              </w:rPr>
              <w:fldChar w:fldCharType="end"/>
            </w:r>
          </w:hyperlink>
        </w:p>
        <w:p w14:paraId="2531C8C1" w14:textId="77777777" w:rsidR="00A10811" w:rsidRDefault="00124975">
          <w:pPr>
            <w:pStyle w:val="Indholdsfortegnelse2"/>
            <w:tabs>
              <w:tab w:val="left" w:pos="880"/>
              <w:tab w:val="right" w:leader="dot" w:pos="9017"/>
            </w:tabs>
            <w:rPr>
              <w:rFonts w:asciiTheme="minorHAnsi" w:eastAsiaTheme="minorEastAsia" w:hAnsiTheme="minorHAnsi" w:cstheme="minorBidi"/>
              <w:i w:val="0"/>
              <w:iCs w:val="0"/>
              <w:noProof/>
              <w:sz w:val="22"/>
              <w:szCs w:val="22"/>
              <w:lang w:val="en-CA" w:eastAsia="en-CA"/>
            </w:rPr>
          </w:pPr>
          <w:hyperlink w:anchor="_Toc409787262" w:history="1">
            <w:r w:rsidR="00A10811" w:rsidRPr="008E781B">
              <w:rPr>
                <w:rStyle w:val="Hyperlink"/>
                <w:noProof/>
              </w:rPr>
              <w:t>3.1.</w:t>
            </w:r>
            <w:r w:rsidR="00A10811">
              <w:rPr>
                <w:rFonts w:asciiTheme="minorHAnsi" w:eastAsiaTheme="minorEastAsia" w:hAnsiTheme="minorHAnsi" w:cstheme="minorBidi"/>
                <w:i w:val="0"/>
                <w:iCs w:val="0"/>
                <w:noProof/>
                <w:sz w:val="22"/>
                <w:szCs w:val="22"/>
                <w:lang w:val="en-CA" w:eastAsia="en-CA"/>
              </w:rPr>
              <w:tab/>
            </w:r>
            <w:r w:rsidR="00A10811" w:rsidRPr="008E781B">
              <w:rPr>
                <w:rStyle w:val="Hyperlink"/>
                <w:noProof/>
              </w:rPr>
              <w:t>Implementing Arrangements</w:t>
            </w:r>
            <w:r w:rsidR="00A10811">
              <w:rPr>
                <w:noProof/>
                <w:webHidden/>
              </w:rPr>
              <w:tab/>
            </w:r>
            <w:r w:rsidR="00A10811">
              <w:rPr>
                <w:noProof/>
                <w:webHidden/>
              </w:rPr>
              <w:fldChar w:fldCharType="begin"/>
            </w:r>
            <w:r w:rsidR="00A10811">
              <w:rPr>
                <w:noProof/>
                <w:webHidden/>
              </w:rPr>
              <w:instrText xml:space="preserve"> PAGEREF _Toc409787262 \h </w:instrText>
            </w:r>
            <w:r w:rsidR="00A10811">
              <w:rPr>
                <w:noProof/>
                <w:webHidden/>
              </w:rPr>
            </w:r>
            <w:r w:rsidR="00A10811">
              <w:rPr>
                <w:noProof/>
                <w:webHidden/>
              </w:rPr>
              <w:fldChar w:fldCharType="separate"/>
            </w:r>
            <w:r w:rsidR="00981E05">
              <w:rPr>
                <w:noProof/>
                <w:webHidden/>
              </w:rPr>
              <w:t>3</w:t>
            </w:r>
            <w:r w:rsidR="00A10811">
              <w:rPr>
                <w:noProof/>
                <w:webHidden/>
              </w:rPr>
              <w:fldChar w:fldCharType="end"/>
            </w:r>
          </w:hyperlink>
        </w:p>
        <w:p w14:paraId="01EF6DA8" w14:textId="77777777" w:rsidR="00A10811" w:rsidRDefault="00124975">
          <w:pPr>
            <w:pStyle w:val="Indholdsfortegnelse1"/>
            <w:tabs>
              <w:tab w:val="left" w:pos="440"/>
              <w:tab w:val="right" w:leader="dot" w:pos="9017"/>
            </w:tabs>
            <w:rPr>
              <w:rFonts w:asciiTheme="minorHAnsi" w:eastAsiaTheme="minorEastAsia" w:hAnsiTheme="minorHAnsi" w:cstheme="minorBidi"/>
              <w:b w:val="0"/>
              <w:bCs w:val="0"/>
              <w:noProof/>
              <w:sz w:val="22"/>
              <w:szCs w:val="22"/>
              <w:lang w:val="en-CA" w:eastAsia="en-CA"/>
            </w:rPr>
          </w:pPr>
          <w:hyperlink w:anchor="_Toc409787263" w:history="1">
            <w:r w:rsidR="00A10811" w:rsidRPr="008E781B">
              <w:rPr>
                <w:rStyle w:val="Hyperlink"/>
                <w:noProof/>
              </w:rPr>
              <w:t>4.</w:t>
            </w:r>
            <w:r w:rsidR="00A10811">
              <w:rPr>
                <w:rFonts w:asciiTheme="minorHAnsi" w:eastAsiaTheme="minorEastAsia" w:hAnsiTheme="minorHAnsi" w:cstheme="minorBidi"/>
                <w:b w:val="0"/>
                <w:bCs w:val="0"/>
                <w:noProof/>
                <w:sz w:val="22"/>
                <w:szCs w:val="22"/>
                <w:lang w:val="en-CA" w:eastAsia="en-CA"/>
              </w:rPr>
              <w:tab/>
            </w:r>
            <w:r w:rsidR="00A10811" w:rsidRPr="008E781B">
              <w:rPr>
                <w:rStyle w:val="Hyperlink"/>
                <w:noProof/>
              </w:rPr>
              <w:t>Arctic SDI Organization and Governance Policies</w:t>
            </w:r>
            <w:r w:rsidR="00A10811">
              <w:rPr>
                <w:noProof/>
                <w:webHidden/>
              </w:rPr>
              <w:tab/>
            </w:r>
            <w:r w:rsidR="00A10811">
              <w:rPr>
                <w:noProof/>
                <w:webHidden/>
              </w:rPr>
              <w:fldChar w:fldCharType="begin"/>
            </w:r>
            <w:r w:rsidR="00A10811">
              <w:rPr>
                <w:noProof/>
                <w:webHidden/>
              </w:rPr>
              <w:instrText xml:space="preserve"> PAGEREF _Toc409787263 \h </w:instrText>
            </w:r>
            <w:r w:rsidR="00A10811">
              <w:rPr>
                <w:noProof/>
                <w:webHidden/>
              </w:rPr>
            </w:r>
            <w:r w:rsidR="00A10811">
              <w:rPr>
                <w:noProof/>
                <w:webHidden/>
              </w:rPr>
              <w:fldChar w:fldCharType="separate"/>
            </w:r>
            <w:r w:rsidR="00981E05">
              <w:rPr>
                <w:noProof/>
                <w:webHidden/>
              </w:rPr>
              <w:t>3</w:t>
            </w:r>
            <w:r w:rsidR="00A10811">
              <w:rPr>
                <w:noProof/>
                <w:webHidden/>
              </w:rPr>
              <w:fldChar w:fldCharType="end"/>
            </w:r>
          </w:hyperlink>
        </w:p>
        <w:p w14:paraId="594E7BD4" w14:textId="77777777" w:rsidR="00A10811" w:rsidRDefault="00124975">
          <w:pPr>
            <w:pStyle w:val="Indholdsfortegnelse2"/>
            <w:tabs>
              <w:tab w:val="left" w:pos="880"/>
              <w:tab w:val="right" w:leader="dot" w:pos="9017"/>
            </w:tabs>
            <w:rPr>
              <w:rFonts w:asciiTheme="minorHAnsi" w:eastAsiaTheme="minorEastAsia" w:hAnsiTheme="minorHAnsi" w:cstheme="minorBidi"/>
              <w:i w:val="0"/>
              <w:iCs w:val="0"/>
              <w:noProof/>
              <w:sz w:val="22"/>
              <w:szCs w:val="22"/>
              <w:lang w:val="en-CA" w:eastAsia="en-CA"/>
            </w:rPr>
          </w:pPr>
          <w:hyperlink w:anchor="_Toc409787264" w:history="1">
            <w:r w:rsidR="00A10811" w:rsidRPr="008E781B">
              <w:rPr>
                <w:rStyle w:val="Hyperlink"/>
                <w:noProof/>
              </w:rPr>
              <w:t>4.1.</w:t>
            </w:r>
            <w:r w:rsidR="00A10811">
              <w:rPr>
                <w:rFonts w:asciiTheme="minorHAnsi" w:eastAsiaTheme="minorEastAsia" w:hAnsiTheme="minorHAnsi" w:cstheme="minorBidi"/>
                <w:i w:val="0"/>
                <w:iCs w:val="0"/>
                <w:noProof/>
                <w:sz w:val="22"/>
                <w:szCs w:val="22"/>
                <w:lang w:val="en-CA" w:eastAsia="en-CA"/>
              </w:rPr>
              <w:tab/>
            </w:r>
            <w:r w:rsidR="00A10811" w:rsidRPr="008E781B">
              <w:rPr>
                <w:rStyle w:val="Hyperlink"/>
                <w:noProof/>
              </w:rPr>
              <w:t>The Arctic SDI Board</w:t>
            </w:r>
            <w:r w:rsidR="00A10811">
              <w:rPr>
                <w:noProof/>
                <w:webHidden/>
              </w:rPr>
              <w:tab/>
            </w:r>
            <w:r w:rsidR="00A10811">
              <w:rPr>
                <w:noProof/>
                <w:webHidden/>
              </w:rPr>
              <w:fldChar w:fldCharType="begin"/>
            </w:r>
            <w:r w:rsidR="00A10811">
              <w:rPr>
                <w:noProof/>
                <w:webHidden/>
              </w:rPr>
              <w:instrText xml:space="preserve"> PAGEREF _Toc409787264 \h </w:instrText>
            </w:r>
            <w:r w:rsidR="00A10811">
              <w:rPr>
                <w:noProof/>
                <w:webHidden/>
              </w:rPr>
            </w:r>
            <w:r w:rsidR="00A10811">
              <w:rPr>
                <w:noProof/>
                <w:webHidden/>
              </w:rPr>
              <w:fldChar w:fldCharType="separate"/>
            </w:r>
            <w:r w:rsidR="00981E05">
              <w:rPr>
                <w:noProof/>
                <w:webHidden/>
              </w:rPr>
              <w:t>4</w:t>
            </w:r>
            <w:r w:rsidR="00A10811">
              <w:rPr>
                <w:noProof/>
                <w:webHidden/>
              </w:rPr>
              <w:fldChar w:fldCharType="end"/>
            </w:r>
          </w:hyperlink>
        </w:p>
        <w:p w14:paraId="32F15DE5" w14:textId="77777777" w:rsidR="00A10811" w:rsidRDefault="00124975">
          <w:pPr>
            <w:pStyle w:val="Indholdsfortegnelse3"/>
            <w:tabs>
              <w:tab w:val="left" w:pos="880"/>
              <w:tab w:val="right" w:leader="dot" w:pos="9017"/>
            </w:tabs>
            <w:rPr>
              <w:rFonts w:asciiTheme="minorHAnsi" w:eastAsiaTheme="minorEastAsia" w:hAnsiTheme="minorHAnsi" w:cstheme="minorBidi"/>
              <w:noProof/>
              <w:sz w:val="22"/>
              <w:szCs w:val="22"/>
              <w:lang w:val="en-CA" w:eastAsia="en-CA"/>
            </w:rPr>
          </w:pPr>
          <w:hyperlink w:anchor="_Toc409787265" w:history="1">
            <w:r w:rsidR="00A10811" w:rsidRPr="008E781B">
              <w:rPr>
                <w:rStyle w:val="Hyperlink"/>
                <w:noProof/>
              </w:rPr>
              <w:t>a.</w:t>
            </w:r>
            <w:r w:rsidR="00A10811">
              <w:rPr>
                <w:rFonts w:asciiTheme="minorHAnsi" w:eastAsiaTheme="minorEastAsia" w:hAnsiTheme="minorHAnsi" w:cstheme="minorBidi"/>
                <w:noProof/>
                <w:sz w:val="22"/>
                <w:szCs w:val="22"/>
                <w:lang w:val="en-CA" w:eastAsia="en-CA"/>
              </w:rPr>
              <w:tab/>
            </w:r>
            <w:r w:rsidR="00A10811" w:rsidRPr="008E781B">
              <w:rPr>
                <w:rStyle w:val="Hyperlink"/>
                <w:noProof/>
              </w:rPr>
              <w:t>Board Meetings</w:t>
            </w:r>
            <w:r w:rsidR="00A10811">
              <w:rPr>
                <w:noProof/>
                <w:webHidden/>
              </w:rPr>
              <w:tab/>
            </w:r>
            <w:r w:rsidR="00A10811">
              <w:rPr>
                <w:noProof/>
                <w:webHidden/>
              </w:rPr>
              <w:fldChar w:fldCharType="begin"/>
            </w:r>
            <w:r w:rsidR="00A10811">
              <w:rPr>
                <w:noProof/>
                <w:webHidden/>
              </w:rPr>
              <w:instrText xml:space="preserve"> PAGEREF _Toc409787265 \h </w:instrText>
            </w:r>
            <w:r w:rsidR="00A10811">
              <w:rPr>
                <w:noProof/>
                <w:webHidden/>
              </w:rPr>
            </w:r>
            <w:r w:rsidR="00A10811">
              <w:rPr>
                <w:noProof/>
                <w:webHidden/>
              </w:rPr>
              <w:fldChar w:fldCharType="separate"/>
            </w:r>
            <w:r w:rsidR="00981E05">
              <w:rPr>
                <w:noProof/>
                <w:webHidden/>
              </w:rPr>
              <w:t>5</w:t>
            </w:r>
            <w:r w:rsidR="00A10811">
              <w:rPr>
                <w:noProof/>
                <w:webHidden/>
              </w:rPr>
              <w:fldChar w:fldCharType="end"/>
            </w:r>
          </w:hyperlink>
        </w:p>
        <w:p w14:paraId="70ABD78E" w14:textId="77777777" w:rsidR="00A10811" w:rsidRDefault="00124975">
          <w:pPr>
            <w:pStyle w:val="Indholdsfortegnelse3"/>
            <w:tabs>
              <w:tab w:val="left" w:pos="880"/>
              <w:tab w:val="right" w:leader="dot" w:pos="9017"/>
            </w:tabs>
            <w:rPr>
              <w:rFonts w:asciiTheme="minorHAnsi" w:eastAsiaTheme="minorEastAsia" w:hAnsiTheme="minorHAnsi" w:cstheme="minorBidi"/>
              <w:noProof/>
              <w:sz w:val="22"/>
              <w:szCs w:val="22"/>
              <w:lang w:val="en-CA" w:eastAsia="en-CA"/>
            </w:rPr>
          </w:pPr>
          <w:hyperlink w:anchor="_Toc409787267" w:history="1">
            <w:r w:rsidR="00A10811" w:rsidRPr="008E781B">
              <w:rPr>
                <w:rStyle w:val="Hyperlink"/>
                <w:noProof/>
              </w:rPr>
              <w:t>b.</w:t>
            </w:r>
            <w:r w:rsidR="00A10811">
              <w:rPr>
                <w:rFonts w:asciiTheme="minorHAnsi" w:eastAsiaTheme="minorEastAsia" w:hAnsiTheme="minorHAnsi" w:cstheme="minorBidi"/>
                <w:noProof/>
                <w:sz w:val="22"/>
                <w:szCs w:val="22"/>
                <w:lang w:val="en-CA" w:eastAsia="en-CA"/>
              </w:rPr>
              <w:tab/>
            </w:r>
            <w:r w:rsidR="00A10811" w:rsidRPr="008E781B">
              <w:rPr>
                <w:rStyle w:val="Hyperlink"/>
                <w:noProof/>
              </w:rPr>
              <w:t>Decisions &amp; Document Approval between Board Meetings</w:t>
            </w:r>
            <w:r w:rsidR="00A10811">
              <w:rPr>
                <w:noProof/>
                <w:webHidden/>
              </w:rPr>
              <w:tab/>
            </w:r>
            <w:r w:rsidR="00A10811">
              <w:rPr>
                <w:noProof/>
                <w:webHidden/>
              </w:rPr>
              <w:fldChar w:fldCharType="begin"/>
            </w:r>
            <w:r w:rsidR="00A10811">
              <w:rPr>
                <w:noProof/>
                <w:webHidden/>
              </w:rPr>
              <w:instrText xml:space="preserve"> PAGEREF _Toc409787267 \h </w:instrText>
            </w:r>
            <w:r w:rsidR="00A10811">
              <w:rPr>
                <w:noProof/>
                <w:webHidden/>
              </w:rPr>
            </w:r>
            <w:r w:rsidR="00A10811">
              <w:rPr>
                <w:noProof/>
                <w:webHidden/>
              </w:rPr>
              <w:fldChar w:fldCharType="separate"/>
            </w:r>
            <w:r w:rsidR="00981E05">
              <w:rPr>
                <w:noProof/>
                <w:webHidden/>
              </w:rPr>
              <w:t>6</w:t>
            </w:r>
            <w:r w:rsidR="00A10811">
              <w:rPr>
                <w:noProof/>
                <w:webHidden/>
              </w:rPr>
              <w:fldChar w:fldCharType="end"/>
            </w:r>
          </w:hyperlink>
        </w:p>
        <w:p w14:paraId="0B7959BA" w14:textId="77777777" w:rsidR="00A10811" w:rsidRDefault="00124975">
          <w:pPr>
            <w:pStyle w:val="Indholdsfortegnelse2"/>
            <w:tabs>
              <w:tab w:val="left" w:pos="880"/>
              <w:tab w:val="right" w:leader="dot" w:pos="9017"/>
            </w:tabs>
            <w:rPr>
              <w:rFonts w:asciiTheme="minorHAnsi" w:eastAsiaTheme="minorEastAsia" w:hAnsiTheme="minorHAnsi" w:cstheme="minorBidi"/>
              <w:i w:val="0"/>
              <w:iCs w:val="0"/>
              <w:noProof/>
              <w:sz w:val="22"/>
              <w:szCs w:val="22"/>
              <w:lang w:val="en-CA" w:eastAsia="en-CA"/>
            </w:rPr>
          </w:pPr>
          <w:hyperlink w:anchor="_Toc409787269" w:history="1">
            <w:r w:rsidR="00A10811" w:rsidRPr="008E781B">
              <w:rPr>
                <w:rStyle w:val="Hyperlink"/>
                <w:noProof/>
              </w:rPr>
              <w:t>4.2.</w:t>
            </w:r>
            <w:r w:rsidR="00A10811">
              <w:rPr>
                <w:rFonts w:asciiTheme="minorHAnsi" w:eastAsiaTheme="minorEastAsia" w:hAnsiTheme="minorHAnsi" w:cstheme="minorBidi"/>
                <w:i w:val="0"/>
                <w:iCs w:val="0"/>
                <w:noProof/>
                <w:sz w:val="22"/>
                <w:szCs w:val="22"/>
                <w:lang w:val="en-CA" w:eastAsia="en-CA"/>
              </w:rPr>
              <w:tab/>
            </w:r>
            <w:r w:rsidR="00A10811" w:rsidRPr="008E781B">
              <w:rPr>
                <w:rStyle w:val="Hyperlink"/>
                <w:noProof/>
              </w:rPr>
              <w:t>The Executive Board</w:t>
            </w:r>
            <w:r w:rsidR="00A10811">
              <w:rPr>
                <w:noProof/>
                <w:webHidden/>
              </w:rPr>
              <w:tab/>
            </w:r>
            <w:r w:rsidR="00A10811">
              <w:rPr>
                <w:noProof/>
                <w:webHidden/>
              </w:rPr>
              <w:fldChar w:fldCharType="begin"/>
            </w:r>
            <w:r w:rsidR="00A10811">
              <w:rPr>
                <w:noProof/>
                <w:webHidden/>
              </w:rPr>
              <w:instrText xml:space="preserve"> PAGEREF _Toc409787269 \h </w:instrText>
            </w:r>
            <w:r w:rsidR="00A10811">
              <w:rPr>
                <w:noProof/>
                <w:webHidden/>
              </w:rPr>
            </w:r>
            <w:r w:rsidR="00A10811">
              <w:rPr>
                <w:noProof/>
                <w:webHidden/>
              </w:rPr>
              <w:fldChar w:fldCharType="separate"/>
            </w:r>
            <w:r w:rsidR="00981E05">
              <w:rPr>
                <w:noProof/>
                <w:webHidden/>
              </w:rPr>
              <w:t>6</w:t>
            </w:r>
            <w:r w:rsidR="00A10811">
              <w:rPr>
                <w:noProof/>
                <w:webHidden/>
              </w:rPr>
              <w:fldChar w:fldCharType="end"/>
            </w:r>
          </w:hyperlink>
        </w:p>
        <w:p w14:paraId="4973E0DA" w14:textId="7C3A0F72" w:rsidR="00A10811" w:rsidRDefault="00124975">
          <w:pPr>
            <w:pStyle w:val="Indholdsfortegnelse2"/>
            <w:tabs>
              <w:tab w:val="left" w:pos="880"/>
              <w:tab w:val="right" w:leader="dot" w:pos="9017"/>
            </w:tabs>
            <w:rPr>
              <w:rFonts w:asciiTheme="minorHAnsi" w:eastAsiaTheme="minorEastAsia" w:hAnsiTheme="minorHAnsi" w:cstheme="minorBidi"/>
              <w:i w:val="0"/>
              <w:iCs w:val="0"/>
              <w:noProof/>
              <w:sz w:val="22"/>
              <w:szCs w:val="22"/>
              <w:lang w:val="en-CA" w:eastAsia="en-CA"/>
            </w:rPr>
          </w:pPr>
          <w:hyperlink w:anchor="_Toc409787270" w:history="1">
            <w:r w:rsidR="00A10811" w:rsidRPr="008E781B">
              <w:rPr>
                <w:rStyle w:val="Hyperlink"/>
                <w:noProof/>
              </w:rPr>
              <w:t>4.3.</w:t>
            </w:r>
            <w:r w:rsidR="00A10811">
              <w:rPr>
                <w:rFonts w:asciiTheme="minorHAnsi" w:eastAsiaTheme="minorEastAsia" w:hAnsiTheme="minorHAnsi" w:cstheme="minorBidi"/>
                <w:i w:val="0"/>
                <w:iCs w:val="0"/>
                <w:noProof/>
                <w:sz w:val="22"/>
                <w:szCs w:val="22"/>
                <w:lang w:val="en-CA" w:eastAsia="en-CA"/>
              </w:rPr>
              <w:tab/>
            </w:r>
            <w:r w:rsidR="00A10811" w:rsidRPr="008E781B">
              <w:rPr>
                <w:rStyle w:val="Hyperlink"/>
                <w:noProof/>
              </w:rPr>
              <w:t>National Contact Points</w:t>
            </w:r>
            <w:r w:rsidR="00A10811">
              <w:rPr>
                <w:noProof/>
                <w:webHidden/>
              </w:rPr>
              <w:tab/>
            </w:r>
            <w:r w:rsidR="00A10811">
              <w:rPr>
                <w:noProof/>
                <w:webHidden/>
              </w:rPr>
              <w:fldChar w:fldCharType="begin"/>
            </w:r>
            <w:r w:rsidR="00A10811">
              <w:rPr>
                <w:noProof/>
                <w:webHidden/>
              </w:rPr>
              <w:instrText xml:space="preserve"> PAGEREF _Toc409787270 \h </w:instrText>
            </w:r>
            <w:r w:rsidR="00A10811">
              <w:rPr>
                <w:noProof/>
                <w:webHidden/>
              </w:rPr>
            </w:r>
            <w:r w:rsidR="00A10811">
              <w:rPr>
                <w:noProof/>
                <w:webHidden/>
              </w:rPr>
              <w:fldChar w:fldCharType="separate"/>
            </w:r>
            <w:r w:rsidR="00981E05">
              <w:rPr>
                <w:noProof/>
                <w:webHidden/>
              </w:rPr>
              <w:t>7</w:t>
            </w:r>
            <w:r w:rsidR="00A10811">
              <w:rPr>
                <w:noProof/>
                <w:webHidden/>
              </w:rPr>
              <w:fldChar w:fldCharType="end"/>
            </w:r>
          </w:hyperlink>
        </w:p>
        <w:p w14:paraId="7D85F271" w14:textId="77777777" w:rsidR="00A10811" w:rsidRDefault="00124975">
          <w:pPr>
            <w:pStyle w:val="Indholdsfortegnelse1"/>
            <w:tabs>
              <w:tab w:val="left" w:pos="440"/>
              <w:tab w:val="right" w:leader="dot" w:pos="9017"/>
            </w:tabs>
            <w:rPr>
              <w:rFonts w:asciiTheme="minorHAnsi" w:eastAsiaTheme="minorEastAsia" w:hAnsiTheme="minorHAnsi" w:cstheme="minorBidi"/>
              <w:b w:val="0"/>
              <w:bCs w:val="0"/>
              <w:noProof/>
              <w:sz w:val="22"/>
              <w:szCs w:val="22"/>
              <w:lang w:val="en-CA" w:eastAsia="en-CA"/>
            </w:rPr>
          </w:pPr>
          <w:hyperlink w:anchor="_Toc409787271" w:history="1">
            <w:r w:rsidR="00A10811" w:rsidRPr="008E781B">
              <w:rPr>
                <w:rStyle w:val="Hyperlink"/>
                <w:noProof/>
              </w:rPr>
              <w:t>5.</w:t>
            </w:r>
            <w:r w:rsidR="00A10811">
              <w:rPr>
                <w:rFonts w:asciiTheme="minorHAnsi" w:eastAsiaTheme="minorEastAsia" w:hAnsiTheme="minorHAnsi" w:cstheme="minorBidi"/>
                <w:b w:val="0"/>
                <w:bCs w:val="0"/>
                <w:noProof/>
                <w:sz w:val="22"/>
                <w:szCs w:val="22"/>
                <w:lang w:val="en-CA" w:eastAsia="en-CA"/>
              </w:rPr>
              <w:tab/>
            </w:r>
            <w:r w:rsidR="00A10811" w:rsidRPr="008E781B">
              <w:rPr>
                <w:rStyle w:val="Hyperlink"/>
                <w:noProof/>
              </w:rPr>
              <w:t>Arctic SDI Representation and Communication Materials</w:t>
            </w:r>
            <w:r w:rsidR="00A10811">
              <w:rPr>
                <w:noProof/>
                <w:webHidden/>
              </w:rPr>
              <w:tab/>
            </w:r>
            <w:r w:rsidR="00A10811">
              <w:rPr>
                <w:noProof/>
                <w:webHidden/>
              </w:rPr>
              <w:fldChar w:fldCharType="begin"/>
            </w:r>
            <w:r w:rsidR="00A10811">
              <w:rPr>
                <w:noProof/>
                <w:webHidden/>
              </w:rPr>
              <w:instrText xml:space="preserve"> PAGEREF _Toc409787271 \h </w:instrText>
            </w:r>
            <w:r w:rsidR="00A10811">
              <w:rPr>
                <w:noProof/>
                <w:webHidden/>
              </w:rPr>
            </w:r>
            <w:r w:rsidR="00A10811">
              <w:rPr>
                <w:noProof/>
                <w:webHidden/>
              </w:rPr>
              <w:fldChar w:fldCharType="separate"/>
            </w:r>
            <w:r w:rsidR="00981E05">
              <w:rPr>
                <w:noProof/>
                <w:webHidden/>
              </w:rPr>
              <w:t>7</w:t>
            </w:r>
            <w:r w:rsidR="00A10811">
              <w:rPr>
                <w:noProof/>
                <w:webHidden/>
              </w:rPr>
              <w:fldChar w:fldCharType="end"/>
            </w:r>
          </w:hyperlink>
        </w:p>
        <w:p w14:paraId="16B2E4CB" w14:textId="77777777" w:rsidR="00A10811" w:rsidRDefault="00124975">
          <w:pPr>
            <w:pStyle w:val="Indholdsfortegnelse1"/>
            <w:tabs>
              <w:tab w:val="left" w:pos="440"/>
              <w:tab w:val="right" w:leader="dot" w:pos="9017"/>
            </w:tabs>
            <w:rPr>
              <w:rFonts w:asciiTheme="minorHAnsi" w:eastAsiaTheme="minorEastAsia" w:hAnsiTheme="minorHAnsi" w:cstheme="minorBidi"/>
              <w:b w:val="0"/>
              <w:bCs w:val="0"/>
              <w:noProof/>
              <w:sz w:val="22"/>
              <w:szCs w:val="22"/>
              <w:lang w:val="en-CA" w:eastAsia="en-CA"/>
            </w:rPr>
          </w:pPr>
          <w:hyperlink w:anchor="_Toc409787272" w:history="1">
            <w:r w:rsidR="00A10811" w:rsidRPr="008E781B">
              <w:rPr>
                <w:rStyle w:val="Hyperlink"/>
                <w:noProof/>
                <w:lang w:eastAsia="en-US"/>
              </w:rPr>
              <w:t>6.</w:t>
            </w:r>
            <w:r w:rsidR="00A10811">
              <w:rPr>
                <w:rFonts w:asciiTheme="minorHAnsi" w:eastAsiaTheme="minorEastAsia" w:hAnsiTheme="minorHAnsi" w:cstheme="minorBidi"/>
                <w:b w:val="0"/>
                <w:bCs w:val="0"/>
                <w:noProof/>
                <w:sz w:val="22"/>
                <w:szCs w:val="22"/>
                <w:lang w:val="en-CA" w:eastAsia="en-CA"/>
              </w:rPr>
              <w:tab/>
            </w:r>
            <w:r w:rsidR="00A10811" w:rsidRPr="008E781B">
              <w:rPr>
                <w:rStyle w:val="Hyperlink"/>
                <w:noProof/>
                <w:lang w:eastAsia="en-US"/>
              </w:rPr>
              <w:t>Working Group Governance</w:t>
            </w:r>
            <w:r w:rsidR="00A10811">
              <w:rPr>
                <w:noProof/>
                <w:webHidden/>
              </w:rPr>
              <w:tab/>
            </w:r>
            <w:r w:rsidR="00A10811">
              <w:rPr>
                <w:noProof/>
                <w:webHidden/>
              </w:rPr>
              <w:fldChar w:fldCharType="begin"/>
            </w:r>
            <w:r w:rsidR="00A10811">
              <w:rPr>
                <w:noProof/>
                <w:webHidden/>
              </w:rPr>
              <w:instrText xml:space="preserve"> PAGEREF _Toc409787272 \h </w:instrText>
            </w:r>
            <w:r w:rsidR="00A10811">
              <w:rPr>
                <w:noProof/>
                <w:webHidden/>
              </w:rPr>
            </w:r>
            <w:r w:rsidR="00A10811">
              <w:rPr>
                <w:noProof/>
                <w:webHidden/>
              </w:rPr>
              <w:fldChar w:fldCharType="separate"/>
            </w:r>
            <w:r w:rsidR="00981E05">
              <w:rPr>
                <w:noProof/>
                <w:webHidden/>
              </w:rPr>
              <w:t>8</w:t>
            </w:r>
            <w:r w:rsidR="00A10811">
              <w:rPr>
                <w:noProof/>
                <w:webHidden/>
              </w:rPr>
              <w:fldChar w:fldCharType="end"/>
            </w:r>
          </w:hyperlink>
        </w:p>
        <w:p w14:paraId="68001071" w14:textId="77777777" w:rsidR="00A10811" w:rsidRDefault="00124975">
          <w:pPr>
            <w:pStyle w:val="Indholdsfortegnelse2"/>
            <w:tabs>
              <w:tab w:val="left" w:pos="880"/>
              <w:tab w:val="right" w:leader="dot" w:pos="9017"/>
            </w:tabs>
            <w:rPr>
              <w:rFonts w:asciiTheme="minorHAnsi" w:eastAsiaTheme="minorEastAsia" w:hAnsiTheme="minorHAnsi" w:cstheme="minorBidi"/>
              <w:i w:val="0"/>
              <w:iCs w:val="0"/>
              <w:noProof/>
              <w:sz w:val="22"/>
              <w:szCs w:val="22"/>
              <w:lang w:val="en-CA" w:eastAsia="en-CA"/>
            </w:rPr>
          </w:pPr>
          <w:hyperlink w:anchor="_Toc409787273" w:history="1">
            <w:r w:rsidR="00A10811" w:rsidRPr="008E781B">
              <w:rPr>
                <w:rStyle w:val="Hyperlink"/>
                <w:noProof/>
              </w:rPr>
              <w:t>6.1.</w:t>
            </w:r>
            <w:r w:rsidR="00A10811">
              <w:rPr>
                <w:rFonts w:asciiTheme="minorHAnsi" w:eastAsiaTheme="minorEastAsia" w:hAnsiTheme="minorHAnsi" w:cstheme="minorBidi"/>
                <w:i w:val="0"/>
                <w:iCs w:val="0"/>
                <w:noProof/>
                <w:sz w:val="22"/>
                <w:szCs w:val="22"/>
                <w:lang w:val="en-CA" w:eastAsia="en-CA"/>
              </w:rPr>
              <w:tab/>
            </w:r>
            <w:r w:rsidR="00A10811" w:rsidRPr="008E781B">
              <w:rPr>
                <w:rStyle w:val="Hyperlink"/>
                <w:noProof/>
              </w:rPr>
              <w:t>Lead Countries and Support Countries</w:t>
            </w:r>
            <w:r w:rsidR="00A10811">
              <w:rPr>
                <w:noProof/>
                <w:webHidden/>
              </w:rPr>
              <w:tab/>
            </w:r>
            <w:r w:rsidR="00A10811">
              <w:rPr>
                <w:noProof/>
                <w:webHidden/>
              </w:rPr>
              <w:fldChar w:fldCharType="begin"/>
            </w:r>
            <w:r w:rsidR="00A10811">
              <w:rPr>
                <w:noProof/>
                <w:webHidden/>
              </w:rPr>
              <w:instrText xml:space="preserve"> PAGEREF _Toc409787273 \h </w:instrText>
            </w:r>
            <w:r w:rsidR="00A10811">
              <w:rPr>
                <w:noProof/>
                <w:webHidden/>
              </w:rPr>
            </w:r>
            <w:r w:rsidR="00A10811">
              <w:rPr>
                <w:noProof/>
                <w:webHidden/>
              </w:rPr>
              <w:fldChar w:fldCharType="separate"/>
            </w:r>
            <w:r w:rsidR="00981E05">
              <w:rPr>
                <w:noProof/>
                <w:webHidden/>
              </w:rPr>
              <w:t>8</w:t>
            </w:r>
            <w:r w:rsidR="00A10811">
              <w:rPr>
                <w:noProof/>
                <w:webHidden/>
              </w:rPr>
              <w:fldChar w:fldCharType="end"/>
            </w:r>
          </w:hyperlink>
        </w:p>
        <w:p w14:paraId="6583B0F1" w14:textId="77777777" w:rsidR="00A10811" w:rsidRDefault="00124975">
          <w:pPr>
            <w:pStyle w:val="Indholdsfortegnelse1"/>
            <w:tabs>
              <w:tab w:val="left" w:pos="440"/>
              <w:tab w:val="right" w:leader="dot" w:pos="9017"/>
            </w:tabs>
            <w:rPr>
              <w:rFonts w:asciiTheme="minorHAnsi" w:eastAsiaTheme="minorEastAsia" w:hAnsiTheme="minorHAnsi" w:cstheme="minorBidi"/>
              <w:b w:val="0"/>
              <w:bCs w:val="0"/>
              <w:noProof/>
              <w:sz w:val="22"/>
              <w:szCs w:val="22"/>
              <w:lang w:val="en-CA" w:eastAsia="en-CA"/>
            </w:rPr>
          </w:pPr>
          <w:hyperlink w:anchor="_Toc409787274" w:history="1">
            <w:r w:rsidR="00A10811" w:rsidRPr="008E781B">
              <w:rPr>
                <w:rStyle w:val="Hyperlink"/>
                <w:noProof/>
                <w:lang w:eastAsia="en-US"/>
              </w:rPr>
              <w:t>7.</w:t>
            </w:r>
            <w:r w:rsidR="00A10811">
              <w:rPr>
                <w:rFonts w:asciiTheme="minorHAnsi" w:eastAsiaTheme="minorEastAsia" w:hAnsiTheme="minorHAnsi" w:cstheme="minorBidi"/>
                <w:b w:val="0"/>
                <w:bCs w:val="0"/>
                <w:noProof/>
                <w:sz w:val="22"/>
                <w:szCs w:val="22"/>
                <w:lang w:val="en-CA" w:eastAsia="en-CA"/>
              </w:rPr>
              <w:tab/>
            </w:r>
            <w:r w:rsidR="00A10811" w:rsidRPr="008E781B">
              <w:rPr>
                <w:rStyle w:val="Hyperlink"/>
                <w:noProof/>
                <w:lang w:eastAsia="en-US"/>
              </w:rPr>
              <w:t>Document Management and Website Publishing</w:t>
            </w:r>
            <w:r w:rsidR="00A10811">
              <w:rPr>
                <w:noProof/>
                <w:webHidden/>
              </w:rPr>
              <w:tab/>
            </w:r>
            <w:r w:rsidR="00A10811">
              <w:rPr>
                <w:noProof/>
                <w:webHidden/>
              </w:rPr>
              <w:fldChar w:fldCharType="begin"/>
            </w:r>
            <w:r w:rsidR="00A10811">
              <w:rPr>
                <w:noProof/>
                <w:webHidden/>
              </w:rPr>
              <w:instrText xml:space="preserve"> PAGEREF _Toc409787274 \h </w:instrText>
            </w:r>
            <w:r w:rsidR="00A10811">
              <w:rPr>
                <w:noProof/>
                <w:webHidden/>
              </w:rPr>
            </w:r>
            <w:r w:rsidR="00A10811">
              <w:rPr>
                <w:noProof/>
                <w:webHidden/>
              </w:rPr>
              <w:fldChar w:fldCharType="separate"/>
            </w:r>
            <w:r w:rsidR="00981E05">
              <w:rPr>
                <w:noProof/>
                <w:webHidden/>
              </w:rPr>
              <w:t>9</w:t>
            </w:r>
            <w:r w:rsidR="00A10811">
              <w:rPr>
                <w:noProof/>
                <w:webHidden/>
              </w:rPr>
              <w:fldChar w:fldCharType="end"/>
            </w:r>
          </w:hyperlink>
        </w:p>
        <w:p w14:paraId="0827EAFD" w14:textId="77777777" w:rsidR="00A10811" w:rsidRDefault="00124975">
          <w:pPr>
            <w:pStyle w:val="Indholdsfortegnelse1"/>
            <w:tabs>
              <w:tab w:val="left" w:pos="440"/>
              <w:tab w:val="right" w:leader="dot" w:pos="9017"/>
            </w:tabs>
            <w:rPr>
              <w:rFonts w:asciiTheme="minorHAnsi" w:eastAsiaTheme="minorEastAsia" w:hAnsiTheme="minorHAnsi" w:cstheme="minorBidi"/>
              <w:b w:val="0"/>
              <w:bCs w:val="0"/>
              <w:noProof/>
              <w:sz w:val="22"/>
              <w:szCs w:val="22"/>
              <w:lang w:val="en-CA" w:eastAsia="en-CA"/>
            </w:rPr>
          </w:pPr>
          <w:hyperlink w:anchor="_Toc409787275" w:history="1">
            <w:r w:rsidR="00A10811" w:rsidRPr="008E781B">
              <w:rPr>
                <w:rStyle w:val="Hyperlink"/>
                <w:noProof/>
              </w:rPr>
              <w:t>8.</w:t>
            </w:r>
            <w:r w:rsidR="00A10811">
              <w:rPr>
                <w:rFonts w:asciiTheme="minorHAnsi" w:eastAsiaTheme="minorEastAsia" w:hAnsiTheme="minorHAnsi" w:cstheme="minorBidi"/>
                <w:b w:val="0"/>
                <w:bCs w:val="0"/>
                <w:noProof/>
                <w:sz w:val="22"/>
                <w:szCs w:val="22"/>
                <w:lang w:val="en-CA" w:eastAsia="en-CA"/>
              </w:rPr>
              <w:tab/>
            </w:r>
            <w:r w:rsidR="00A10811" w:rsidRPr="008E781B">
              <w:rPr>
                <w:rStyle w:val="Hyperlink"/>
                <w:noProof/>
              </w:rPr>
              <w:t>Arctic SDI Working Groups</w:t>
            </w:r>
            <w:r w:rsidR="00A10811">
              <w:rPr>
                <w:noProof/>
                <w:webHidden/>
              </w:rPr>
              <w:tab/>
            </w:r>
            <w:r w:rsidR="00A10811">
              <w:rPr>
                <w:noProof/>
                <w:webHidden/>
              </w:rPr>
              <w:fldChar w:fldCharType="begin"/>
            </w:r>
            <w:r w:rsidR="00A10811">
              <w:rPr>
                <w:noProof/>
                <w:webHidden/>
              </w:rPr>
              <w:instrText xml:space="preserve"> PAGEREF _Toc409787275 \h </w:instrText>
            </w:r>
            <w:r w:rsidR="00A10811">
              <w:rPr>
                <w:noProof/>
                <w:webHidden/>
              </w:rPr>
            </w:r>
            <w:r w:rsidR="00A10811">
              <w:rPr>
                <w:noProof/>
                <w:webHidden/>
              </w:rPr>
              <w:fldChar w:fldCharType="separate"/>
            </w:r>
            <w:r w:rsidR="00981E05">
              <w:rPr>
                <w:noProof/>
                <w:webHidden/>
              </w:rPr>
              <w:t>9</w:t>
            </w:r>
            <w:r w:rsidR="00A10811">
              <w:rPr>
                <w:noProof/>
                <w:webHidden/>
              </w:rPr>
              <w:fldChar w:fldCharType="end"/>
            </w:r>
          </w:hyperlink>
        </w:p>
        <w:p w14:paraId="7E6EB2CA" w14:textId="77777777" w:rsidR="00A10811" w:rsidRDefault="00124975">
          <w:pPr>
            <w:pStyle w:val="Indholdsfortegnelse2"/>
            <w:tabs>
              <w:tab w:val="left" w:pos="880"/>
              <w:tab w:val="right" w:leader="dot" w:pos="9017"/>
            </w:tabs>
            <w:rPr>
              <w:rFonts w:asciiTheme="minorHAnsi" w:eastAsiaTheme="minorEastAsia" w:hAnsiTheme="minorHAnsi" w:cstheme="minorBidi"/>
              <w:i w:val="0"/>
              <w:iCs w:val="0"/>
              <w:noProof/>
              <w:sz w:val="22"/>
              <w:szCs w:val="22"/>
              <w:lang w:val="en-CA" w:eastAsia="en-CA"/>
            </w:rPr>
          </w:pPr>
          <w:hyperlink w:anchor="_Toc409787276" w:history="1">
            <w:r w:rsidR="00A10811" w:rsidRPr="008E781B">
              <w:rPr>
                <w:rStyle w:val="Hyperlink"/>
                <w:noProof/>
              </w:rPr>
              <w:t>8.1.</w:t>
            </w:r>
            <w:r w:rsidR="00A10811">
              <w:rPr>
                <w:rFonts w:asciiTheme="minorHAnsi" w:eastAsiaTheme="minorEastAsia" w:hAnsiTheme="minorHAnsi" w:cstheme="minorBidi"/>
                <w:i w:val="0"/>
                <w:iCs w:val="0"/>
                <w:noProof/>
                <w:sz w:val="22"/>
                <w:szCs w:val="22"/>
                <w:lang w:val="en-CA" w:eastAsia="en-CA"/>
              </w:rPr>
              <w:tab/>
            </w:r>
            <w:r w:rsidR="00A10811" w:rsidRPr="008E781B">
              <w:rPr>
                <w:rStyle w:val="Hyperlink"/>
                <w:noProof/>
              </w:rPr>
              <w:t>Secretariat for the Chair of the Arctic SDI Board</w:t>
            </w:r>
            <w:r w:rsidR="00A10811">
              <w:rPr>
                <w:noProof/>
                <w:webHidden/>
              </w:rPr>
              <w:tab/>
            </w:r>
            <w:r w:rsidR="00A10811">
              <w:rPr>
                <w:noProof/>
                <w:webHidden/>
              </w:rPr>
              <w:fldChar w:fldCharType="begin"/>
            </w:r>
            <w:r w:rsidR="00A10811">
              <w:rPr>
                <w:noProof/>
                <w:webHidden/>
              </w:rPr>
              <w:instrText xml:space="preserve"> PAGEREF _Toc409787276 \h </w:instrText>
            </w:r>
            <w:r w:rsidR="00A10811">
              <w:rPr>
                <w:noProof/>
                <w:webHidden/>
              </w:rPr>
            </w:r>
            <w:r w:rsidR="00A10811">
              <w:rPr>
                <w:noProof/>
                <w:webHidden/>
              </w:rPr>
              <w:fldChar w:fldCharType="separate"/>
            </w:r>
            <w:r w:rsidR="00981E05">
              <w:rPr>
                <w:noProof/>
                <w:webHidden/>
              </w:rPr>
              <w:t>9</w:t>
            </w:r>
            <w:r w:rsidR="00A10811">
              <w:rPr>
                <w:noProof/>
                <w:webHidden/>
              </w:rPr>
              <w:fldChar w:fldCharType="end"/>
            </w:r>
          </w:hyperlink>
        </w:p>
        <w:p w14:paraId="77CDE923" w14:textId="5A6F920E" w:rsidR="00A10811" w:rsidRDefault="00124975">
          <w:pPr>
            <w:pStyle w:val="Indholdsfortegnelse2"/>
            <w:tabs>
              <w:tab w:val="left" w:pos="880"/>
              <w:tab w:val="right" w:leader="dot" w:pos="9017"/>
            </w:tabs>
            <w:rPr>
              <w:rFonts w:asciiTheme="minorHAnsi" w:eastAsiaTheme="minorEastAsia" w:hAnsiTheme="minorHAnsi" w:cstheme="minorBidi"/>
              <w:i w:val="0"/>
              <w:iCs w:val="0"/>
              <w:noProof/>
              <w:sz w:val="22"/>
              <w:szCs w:val="22"/>
              <w:lang w:val="en-CA" w:eastAsia="en-CA"/>
            </w:rPr>
          </w:pPr>
          <w:hyperlink w:anchor="_Toc409787277" w:history="1">
            <w:r w:rsidR="00A10811" w:rsidRPr="008E781B">
              <w:rPr>
                <w:rStyle w:val="Hyperlink"/>
                <w:noProof/>
              </w:rPr>
              <w:t>8.2.</w:t>
            </w:r>
            <w:r w:rsidR="00A10811">
              <w:rPr>
                <w:rFonts w:asciiTheme="minorHAnsi" w:eastAsiaTheme="minorEastAsia" w:hAnsiTheme="minorHAnsi" w:cstheme="minorBidi"/>
                <w:i w:val="0"/>
                <w:iCs w:val="0"/>
                <w:noProof/>
                <w:sz w:val="22"/>
                <w:szCs w:val="22"/>
                <w:lang w:val="en-CA" w:eastAsia="en-CA"/>
              </w:rPr>
              <w:tab/>
            </w:r>
            <w:r w:rsidR="00A10811" w:rsidRPr="008E781B">
              <w:rPr>
                <w:rStyle w:val="Hyperlink"/>
                <w:noProof/>
              </w:rPr>
              <w:t>Working Group on Geoportal</w:t>
            </w:r>
            <w:r w:rsidR="00A10811">
              <w:rPr>
                <w:noProof/>
                <w:webHidden/>
              </w:rPr>
              <w:tab/>
            </w:r>
            <w:r w:rsidR="00A10811">
              <w:rPr>
                <w:noProof/>
                <w:webHidden/>
              </w:rPr>
              <w:fldChar w:fldCharType="begin"/>
            </w:r>
            <w:r w:rsidR="00A10811">
              <w:rPr>
                <w:noProof/>
                <w:webHidden/>
              </w:rPr>
              <w:instrText xml:space="preserve"> PAGEREF _Toc409787277 \h </w:instrText>
            </w:r>
            <w:r w:rsidR="00A10811">
              <w:rPr>
                <w:noProof/>
                <w:webHidden/>
              </w:rPr>
            </w:r>
            <w:r w:rsidR="00A10811">
              <w:rPr>
                <w:noProof/>
                <w:webHidden/>
              </w:rPr>
              <w:fldChar w:fldCharType="separate"/>
            </w:r>
            <w:r w:rsidR="00981E05">
              <w:rPr>
                <w:noProof/>
                <w:webHidden/>
              </w:rPr>
              <w:t>10</w:t>
            </w:r>
            <w:r w:rsidR="00A10811">
              <w:rPr>
                <w:noProof/>
                <w:webHidden/>
              </w:rPr>
              <w:fldChar w:fldCharType="end"/>
            </w:r>
          </w:hyperlink>
        </w:p>
        <w:p w14:paraId="3175EA5D" w14:textId="77777777" w:rsidR="00A10811" w:rsidRDefault="00124975">
          <w:pPr>
            <w:pStyle w:val="Indholdsfortegnelse2"/>
            <w:tabs>
              <w:tab w:val="left" w:pos="880"/>
              <w:tab w:val="right" w:leader="dot" w:pos="9017"/>
            </w:tabs>
            <w:rPr>
              <w:rFonts w:asciiTheme="minorHAnsi" w:eastAsiaTheme="minorEastAsia" w:hAnsiTheme="minorHAnsi" w:cstheme="minorBidi"/>
              <w:i w:val="0"/>
              <w:iCs w:val="0"/>
              <w:noProof/>
              <w:sz w:val="22"/>
              <w:szCs w:val="22"/>
              <w:lang w:val="en-CA" w:eastAsia="en-CA"/>
            </w:rPr>
          </w:pPr>
          <w:hyperlink w:anchor="_Toc409787279" w:history="1">
            <w:r w:rsidR="00A10811" w:rsidRPr="008E781B">
              <w:rPr>
                <w:rStyle w:val="Hyperlink"/>
                <w:noProof/>
              </w:rPr>
              <w:t>8.3.</w:t>
            </w:r>
            <w:r w:rsidR="00A10811">
              <w:rPr>
                <w:rFonts w:asciiTheme="minorHAnsi" w:eastAsiaTheme="minorEastAsia" w:hAnsiTheme="minorHAnsi" w:cstheme="minorBidi"/>
                <w:i w:val="0"/>
                <w:iCs w:val="0"/>
                <w:noProof/>
                <w:sz w:val="22"/>
                <w:szCs w:val="22"/>
                <w:lang w:val="en-CA" w:eastAsia="en-CA"/>
              </w:rPr>
              <w:tab/>
            </w:r>
            <w:r w:rsidR="00A10811" w:rsidRPr="008E781B">
              <w:rPr>
                <w:rStyle w:val="Hyperlink"/>
                <w:noProof/>
              </w:rPr>
              <w:t>Working Group on Cloud and Cascading WMS Service</w:t>
            </w:r>
            <w:r w:rsidR="00A10811">
              <w:rPr>
                <w:noProof/>
                <w:webHidden/>
              </w:rPr>
              <w:tab/>
            </w:r>
            <w:r w:rsidR="00A10811">
              <w:rPr>
                <w:noProof/>
                <w:webHidden/>
              </w:rPr>
              <w:fldChar w:fldCharType="begin"/>
            </w:r>
            <w:r w:rsidR="00A10811">
              <w:rPr>
                <w:noProof/>
                <w:webHidden/>
              </w:rPr>
              <w:instrText xml:space="preserve"> PAGEREF _Toc409787279 \h </w:instrText>
            </w:r>
            <w:r w:rsidR="00A10811">
              <w:rPr>
                <w:noProof/>
                <w:webHidden/>
              </w:rPr>
            </w:r>
            <w:r w:rsidR="00A10811">
              <w:rPr>
                <w:noProof/>
                <w:webHidden/>
              </w:rPr>
              <w:fldChar w:fldCharType="separate"/>
            </w:r>
            <w:r w:rsidR="00981E05">
              <w:rPr>
                <w:noProof/>
                <w:webHidden/>
              </w:rPr>
              <w:t>10</w:t>
            </w:r>
            <w:r w:rsidR="00A10811">
              <w:rPr>
                <w:noProof/>
                <w:webHidden/>
              </w:rPr>
              <w:fldChar w:fldCharType="end"/>
            </w:r>
          </w:hyperlink>
        </w:p>
        <w:p w14:paraId="13ACB500" w14:textId="77777777" w:rsidR="00A10811" w:rsidRDefault="00124975">
          <w:pPr>
            <w:pStyle w:val="Indholdsfortegnelse2"/>
            <w:tabs>
              <w:tab w:val="left" w:pos="880"/>
              <w:tab w:val="right" w:leader="dot" w:pos="9017"/>
            </w:tabs>
            <w:rPr>
              <w:rFonts w:asciiTheme="minorHAnsi" w:eastAsiaTheme="minorEastAsia" w:hAnsiTheme="minorHAnsi" w:cstheme="minorBidi"/>
              <w:i w:val="0"/>
              <w:iCs w:val="0"/>
              <w:noProof/>
              <w:sz w:val="22"/>
              <w:szCs w:val="22"/>
              <w:lang w:val="en-CA" w:eastAsia="en-CA"/>
            </w:rPr>
          </w:pPr>
          <w:hyperlink w:anchor="_Toc409787281" w:history="1">
            <w:r w:rsidR="00A10811" w:rsidRPr="008E781B">
              <w:rPr>
                <w:rStyle w:val="Hyperlink"/>
                <w:noProof/>
              </w:rPr>
              <w:t>8.4.</w:t>
            </w:r>
            <w:r w:rsidR="00A10811">
              <w:rPr>
                <w:rFonts w:asciiTheme="minorHAnsi" w:eastAsiaTheme="minorEastAsia" w:hAnsiTheme="minorHAnsi" w:cstheme="minorBidi"/>
                <w:i w:val="0"/>
                <w:iCs w:val="0"/>
                <w:noProof/>
                <w:sz w:val="22"/>
                <w:szCs w:val="22"/>
                <w:lang w:val="en-CA" w:eastAsia="en-CA"/>
              </w:rPr>
              <w:tab/>
            </w:r>
            <w:r w:rsidR="00A10811" w:rsidRPr="008E781B">
              <w:rPr>
                <w:rStyle w:val="Hyperlink"/>
                <w:noProof/>
              </w:rPr>
              <w:t>Technical Working Group</w:t>
            </w:r>
            <w:r w:rsidR="00A10811">
              <w:rPr>
                <w:noProof/>
                <w:webHidden/>
              </w:rPr>
              <w:tab/>
            </w:r>
            <w:r w:rsidR="00A10811">
              <w:rPr>
                <w:noProof/>
                <w:webHidden/>
              </w:rPr>
              <w:fldChar w:fldCharType="begin"/>
            </w:r>
            <w:r w:rsidR="00A10811">
              <w:rPr>
                <w:noProof/>
                <w:webHidden/>
              </w:rPr>
              <w:instrText xml:space="preserve"> PAGEREF _Toc409787281 \h </w:instrText>
            </w:r>
            <w:r w:rsidR="00A10811">
              <w:rPr>
                <w:noProof/>
                <w:webHidden/>
              </w:rPr>
            </w:r>
            <w:r w:rsidR="00A10811">
              <w:rPr>
                <w:noProof/>
                <w:webHidden/>
              </w:rPr>
              <w:fldChar w:fldCharType="separate"/>
            </w:r>
            <w:r w:rsidR="00981E05">
              <w:rPr>
                <w:noProof/>
                <w:webHidden/>
              </w:rPr>
              <w:t>10</w:t>
            </w:r>
            <w:r w:rsidR="00A10811">
              <w:rPr>
                <w:noProof/>
                <w:webHidden/>
              </w:rPr>
              <w:fldChar w:fldCharType="end"/>
            </w:r>
          </w:hyperlink>
        </w:p>
        <w:p w14:paraId="63A871DA" w14:textId="77777777" w:rsidR="00A10811" w:rsidRDefault="00124975">
          <w:pPr>
            <w:pStyle w:val="Indholdsfortegnelse2"/>
            <w:tabs>
              <w:tab w:val="left" w:pos="880"/>
              <w:tab w:val="right" w:leader="dot" w:pos="9017"/>
            </w:tabs>
            <w:rPr>
              <w:rFonts w:asciiTheme="minorHAnsi" w:eastAsiaTheme="minorEastAsia" w:hAnsiTheme="minorHAnsi" w:cstheme="minorBidi"/>
              <w:i w:val="0"/>
              <w:iCs w:val="0"/>
              <w:noProof/>
              <w:sz w:val="22"/>
              <w:szCs w:val="22"/>
              <w:lang w:val="en-CA" w:eastAsia="en-CA"/>
            </w:rPr>
          </w:pPr>
          <w:hyperlink w:anchor="_Toc409787283" w:history="1">
            <w:r w:rsidR="00A10811" w:rsidRPr="008E781B">
              <w:rPr>
                <w:rStyle w:val="Hyperlink"/>
                <w:noProof/>
              </w:rPr>
              <w:t>8.5.</w:t>
            </w:r>
            <w:r w:rsidR="00A10811">
              <w:rPr>
                <w:rFonts w:asciiTheme="minorHAnsi" w:eastAsiaTheme="minorEastAsia" w:hAnsiTheme="minorHAnsi" w:cstheme="minorBidi"/>
                <w:i w:val="0"/>
                <w:iCs w:val="0"/>
                <w:noProof/>
                <w:sz w:val="22"/>
                <w:szCs w:val="22"/>
                <w:lang w:val="en-CA" w:eastAsia="en-CA"/>
              </w:rPr>
              <w:tab/>
            </w:r>
            <w:r w:rsidR="00A10811" w:rsidRPr="008E781B">
              <w:rPr>
                <w:rStyle w:val="Hyperlink"/>
                <w:noProof/>
              </w:rPr>
              <w:t>Working Group on Strategy</w:t>
            </w:r>
            <w:r w:rsidR="00A10811">
              <w:rPr>
                <w:noProof/>
                <w:webHidden/>
              </w:rPr>
              <w:tab/>
            </w:r>
            <w:r w:rsidR="00A10811">
              <w:rPr>
                <w:noProof/>
                <w:webHidden/>
              </w:rPr>
              <w:fldChar w:fldCharType="begin"/>
            </w:r>
            <w:r w:rsidR="00A10811">
              <w:rPr>
                <w:noProof/>
                <w:webHidden/>
              </w:rPr>
              <w:instrText xml:space="preserve"> PAGEREF _Toc409787283 \h </w:instrText>
            </w:r>
            <w:r w:rsidR="00A10811">
              <w:rPr>
                <w:noProof/>
                <w:webHidden/>
              </w:rPr>
            </w:r>
            <w:r w:rsidR="00A10811">
              <w:rPr>
                <w:noProof/>
                <w:webHidden/>
              </w:rPr>
              <w:fldChar w:fldCharType="separate"/>
            </w:r>
            <w:r w:rsidR="00981E05">
              <w:rPr>
                <w:noProof/>
                <w:webHidden/>
              </w:rPr>
              <w:t>10</w:t>
            </w:r>
            <w:r w:rsidR="00A10811">
              <w:rPr>
                <w:noProof/>
                <w:webHidden/>
              </w:rPr>
              <w:fldChar w:fldCharType="end"/>
            </w:r>
          </w:hyperlink>
        </w:p>
        <w:p w14:paraId="5024A285" w14:textId="77777777" w:rsidR="00A10811" w:rsidRDefault="00124975">
          <w:pPr>
            <w:pStyle w:val="Indholdsfortegnelse2"/>
            <w:tabs>
              <w:tab w:val="left" w:pos="880"/>
              <w:tab w:val="right" w:leader="dot" w:pos="9017"/>
            </w:tabs>
            <w:rPr>
              <w:rFonts w:asciiTheme="minorHAnsi" w:eastAsiaTheme="minorEastAsia" w:hAnsiTheme="minorHAnsi" w:cstheme="minorBidi"/>
              <w:i w:val="0"/>
              <w:iCs w:val="0"/>
              <w:noProof/>
              <w:sz w:val="22"/>
              <w:szCs w:val="22"/>
              <w:lang w:val="en-CA" w:eastAsia="en-CA"/>
            </w:rPr>
          </w:pPr>
          <w:hyperlink w:anchor="_Toc409787285" w:history="1">
            <w:r w:rsidR="00A10811" w:rsidRPr="008E781B">
              <w:rPr>
                <w:rStyle w:val="Hyperlink"/>
                <w:noProof/>
              </w:rPr>
              <w:t>8.6.</w:t>
            </w:r>
            <w:r w:rsidR="00A10811">
              <w:rPr>
                <w:rFonts w:asciiTheme="minorHAnsi" w:eastAsiaTheme="minorEastAsia" w:hAnsiTheme="minorHAnsi" w:cstheme="minorBidi"/>
                <w:i w:val="0"/>
                <w:iCs w:val="0"/>
                <w:noProof/>
                <w:sz w:val="22"/>
                <w:szCs w:val="22"/>
                <w:lang w:val="en-CA" w:eastAsia="en-CA"/>
              </w:rPr>
              <w:tab/>
            </w:r>
            <w:r w:rsidR="00A10811" w:rsidRPr="008E781B">
              <w:rPr>
                <w:rStyle w:val="Hyperlink"/>
                <w:noProof/>
              </w:rPr>
              <w:t>Working Group on Operational Policies</w:t>
            </w:r>
            <w:r w:rsidR="00A10811">
              <w:rPr>
                <w:noProof/>
                <w:webHidden/>
              </w:rPr>
              <w:tab/>
            </w:r>
            <w:r w:rsidR="00A10811">
              <w:rPr>
                <w:noProof/>
                <w:webHidden/>
              </w:rPr>
              <w:fldChar w:fldCharType="begin"/>
            </w:r>
            <w:r w:rsidR="00A10811">
              <w:rPr>
                <w:noProof/>
                <w:webHidden/>
              </w:rPr>
              <w:instrText xml:space="preserve"> PAGEREF _Toc409787285 \h </w:instrText>
            </w:r>
            <w:r w:rsidR="00A10811">
              <w:rPr>
                <w:noProof/>
                <w:webHidden/>
              </w:rPr>
            </w:r>
            <w:r w:rsidR="00A10811">
              <w:rPr>
                <w:noProof/>
                <w:webHidden/>
              </w:rPr>
              <w:fldChar w:fldCharType="separate"/>
            </w:r>
            <w:r w:rsidR="00981E05">
              <w:rPr>
                <w:noProof/>
                <w:webHidden/>
              </w:rPr>
              <w:t>10</w:t>
            </w:r>
            <w:r w:rsidR="00A10811">
              <w:rPr>
                <w:noProof/>
                <w:webHidden/>
              </w:rPr>
              <w:fldChar w:fldCharType="end"/>
            </w:r>
          </w:hyperlink>
        </w:p>
        <w:p w14:paraId="287B987E" w14:textId="054316DB" w:rsidR="00A10811" w:rsidRDefault="00124975">
          <w:pPr>
            <w:pStyle w:val="Indholdsfortegnelse2"/>
            <w:tabs>
              <w:tab w:val="left" w:pos="880"/>
              <w:tab w:val="right" w:leader="dot" w:pos="9017"/>
            </w:tabs>
            <w:rPr>
              <w:rFonts w:asciiTheme="minorHAnsi" w:eastAsiaTheme="minorEastAsia" w:hAnsiTheme="minorHAnsi" w:cstheme="minorBidi"/>
              <w:i w:val="0"/>
              <w:iCs w:val="0"/>
              <w:noProof/>
              <w:sz w:val="22"/>
              <w:szCs w:val="22"/>
              <w:lang w:val="en-CA" w:eastAsia="en-CA"/>
            </w:rPr>
          </w:pPr>
          <w:hyperlink w:anchor="_Toc409787287" w:history="1">
            <w:r w:rsidR="00A10811" w:rsidRPr="008E781B">
              <w:rPr>
                <w:rStyle w:val="Hyperlink"/>
                <w:noProof/>
              </w:rPr>
              <w:t>8.7.</w:t>
            </w:r>
            <w:r w:rsidR="00A10811">
              <w:rPr>
                <w:rFonts w:asciiTheme="minorHAnsi" w:eastAsiaTheme="minorEastAsia" w:hAnsiTheme="minorHAnsi" w:cstheme="minorBidi"/>
                <w:i w:val="0"/>
                <w:iCs w:val="0"/>
                <w:noProof/>
                <w:sz w:val="22"/>
                <w:szCs w:val="22"/>
                <w:lang w:val="en-CA" w:eastAsia="en-CA"/>
              </w:rPr>
              <w:tab/>
            </w:r>
            <w:r w:rsidR="00A10811" w:rsidRPr="008E781B">
              <w:rPr>
                <w:rStyle w:val="Hyperlink"/>
                <w:noProof/>
              </w:rPr>
              <w:t>Working Group on Communication</w:t>
            </w:r>
            <w:r w:rsidR="00A10811">
              <w:rPr>
                <w:noProof/>
                <w:webHidden/>
              </w:rPr>
              <w:tab/>
            </w:r>
            <w:r w:rsidR="00A10811">
              <w:rPr>
                <w:noProof/>
                <w:webHidden/>
              </w:rPr>
              <w:fldChar w:fldCharType="begin"/>
            </w:r>
            <w:r w:rsidR="00A10811">
              <w:rPr>
                <w:noProof/>
                <w:webHidden/>
              </w:rPr>
              <w:instrText xml:space="preserve"> PAGEREF _Toc409787287 \h </w:instrText>
            </w:r>
            <w:r w:rsidR="00A10811">
              <w:rPr>
                <w:noProof/>
                <w:webHidden/>
              </w:rPr>
            </w:r>
            <w:r w:rsidR="00A10811">
              <w:rPr>
                <w:noProof/>
                <w:webHidden/>
              </w:rPr>
              <w:fldChar w:fldCharType="separate"/>
            </w:r>
            <w:r w:rsidR="00981E05">
              <w:rPr>
                <w:noProof/>
                <w:webHidden/>
              </w:rPr>
              <w:t>11</w:t>
            </w:r>
            <w:r w:rsidR="00A10811">
              <w:rPr>
                <w:noProof/>
                <w:webHidden/>
              </w:rPr>
              <w:fldChar w:fldCharType="end"/>
            </w:r>
          </w:hyperlink>
        </w:p>
        <w:p w14:paraId="2895DAE3" w14:textId="79D07505" w:rsidR="00A10811" w:rsidRDefault="00124975">
          <w:pPr>
            <w:pStyle w:val="Indholdsfortegnelse1"/>
            <w:tabs>
              <w:tab w:val="left" w:pos="440"/>
              <w:tab w:val="right" w:leader="dot" w:pos="9017"/>
            </w:tabs>
            <w:rPr>
              <w:rFonts w:asciiTheme="minorHAnsi" w:eastAsiaTheme="minorEastAsia" w:hAnsiTheme="minorHAnsi" w:cstheme="minorBidi"/>
              <w:b w:val="0"/>
              <w:bCs w:val="0"/>
              <w:noProof/>
              <w:sz w:val="22"/>
              <w:szCs w:val="22"/>
              <w:lang w:val="en-CA" w:eastAsia="en-CA"/>
            </w:rPr>
          </w:pPr>
          <w:hyperlink w:anchor="_Toc409787288" w:history="1">
            <w:r w:rsidR="00A10811" w:rsidRPr="008E781B">
              <w:rPr>
                <w:rStyle w:val="Hyperlink"/>
                <w:noProof/>
                <w:lang w:eastAsia="en-CA"/>
              </w:rPr>
              <w:t>9.</w:t>
            </w:r>
            <w:r w:rsidR="00A10811">
              <w:rPr>
                <w:rFonts w:asciiTheme="minorHAnsi" w:eastAsiaTheme="minorEastAsia" w:hAnsiTheme="minorHAnsi" w:cstheme="minorBidi"/>
                <w:b w:val="0"/>
                <w:bCs w:val="0"/>
                <w:noProof/>
                <w:sz w:val="22"/>
                <w:szCs w:val="22"/>
                <w:lang w:val="en-CA" w:eastAsia="en-CA"/>
              </w:rPr>
              <w:tab/>
            </w:r>
            <w:r w:rsidR="00A10811" w:rsidRPr="008E781B">
              <w:rPr>
                <w:rStyle w:val="Hyperlink"/>
                <w:i/>
                <w:noProof/>
                <w:lang w:eastAsia="en-CA"/>
              </w:rPr>
              <w:t>Appendix 1</w:t>
            </w:r>
            <w:r w:rsidR="00A10811" w:rsidRPr="008E781B">
              <w:rPr>
                <w:rStyle w:val="Hyperlink"/>
                <w:noProof/>
                <w:lang w:eastAsia="en-CA"/>
              </w:rPr>
              <w:t>: Arctic SDI – Memorandum of Understanding</w:t>
            </w:r>
            <w:r w:rsidR="00A10811">
              <w:rPr>
                <w:noProof/>
                <w:webHidden/>
              </w:rPr>
              <w:tab/>
            </w:r>
            <w:r w:rsidR="00A10811">
              <w:rPr>
                <w:noProof/>
                <w:webHidden/>
              </w:rPr>
              <w:fldChar w:fldCharType="begin"/>
            </w:r>
            <w:r w:rsidR="00A10811">
              <w:rPr>
                <w:noProof/>
                <w:webHidden/>
              </w:rPr>
              <w:instrText xml:space="preserve"> PAGEREF _Toc409787288 \h </w:instrText>
            </w:r>
            <w:r w:rsidR="00A10811">
              <w:rPr>
                <w:noProof/>
                <w:webHidden/>
              </w:rPr>
            </w:r>
            <w:r w:rsidR="00A10811">
              <w:rPr>
                <w:noProof/>
                <w:webHidden/>
              </w:rPr>
              <w:fldChar w:fldCharType="separate"/>
            </w:r>
            <w:r w:rsidR="00981E05">
              <w:rPr>
                <w:noProof/>
                <w:webHidden/>
              </w:rPr>
              <w:t>12</w:t>
            </w:r>
            <w:r w:rsidR="00A10811">
              <w:rPr>
                <w:noProof/>
                <w:webHidden/>
              </w:rPr>
              <w:fldChar w:fldCharType="end"/>
            </w:r>
          </w:hyperlink>
        </w:p>
        <w:p w14:paraId="17FB0A63" w14:textId="4D263A20" w:rsidR="00A10811" w:rsidRDefault="00124975">
          <w:pPr>
            <w:pStyle w:val="Indholdsfortegnelse1"/>
            <w:tabs>
              <w:tab w:val="left" w:pos="660"/>
              <w:tab w:val="right" w:leader="dot" w:pos="9017"/>
            </w:tabs>
            <w:rPr>
              <w:rFonts w:asciiTheme="minorHAnsi" w:eastAsiaTheme="minorEastAsia" w:hAnsiTheme="minorHAnsi" w:cstheme="minorBidi"/>
              <w:b w:val="0"/>
              <w:bCs w:val="0"/>
              <w:noProof/>
              <w:sz w:val="22"/>
              <w:szCs w:val="22"/>
              <w:lang w:val="en-CA" w:eastAsia="en-CA"/>
            </w:rPr>
          </w:pPr>
          <w:hyperlink w:anchor="_Toc409787289" w:history="1">
            <w:r w:rsidR="00A10811" w:rsidRPr="008E781B">
              <w:rPr>
                <w:rStyle w:val="Hyperlink"/>
                <w:noProof/>
                <w:lang w:eastAsia="en-CA"/>
              </w:rPr>
              <w:t>10.</w:t>
            </w:r>
            <w:r w:rsidR="00A10811">
              <w:rPr>
                <w:rFonts w:asciiTheme="minorHAnsi" w:eastAsiaTheme="minorEastAsia" w:hAnsiTheme="minorHAnsi" w:cstheme="minorBidi"/>
                <w:b w:val="0"/>
                <w:bCs w:val="0"/>
                <w:noProof/>
                <w:sz w:val="22"/>
                <w:szCs w:val="22"/>
                <w:lang w:val="en-CA" w:eastAsia="en-CA"/>
              </w:rPr>
              <w:tab/>
            </w:r>
            <w:r w:rsidR="00A10811" w:rsidRPr="008E781B">
              <w:rPr>
                <w:rStyle w:val="Hyperlink"/>
                <w:i/>
                <w:noProof/>
                <w:lang w:eastAsia="en-CA"/>
              </w:rPr>
              <w:t>Appendix 2</w:t>
            </w:r>
            <w:r w:rsidR="00A10811" w:rsidRPr="008E781B">
              <w:rPr>
                <w:rStyle w:val="Hyperlink"/>
                <w:noProof/>
                <w:lang w:eastAsia="en-CA"/>
              </w:rPr>
              <w:t>: Arctic SDI – Working Group Membership as of 1 Feb 2015</w:t>
            </w:r>
            <w:r w:rsidR="00A10811">
              <w:rPr>
                <w:noProof/>
                <w:webHidden/>
              </w:rPr>
              <w:tab/>
            </w:r>
            <w:r w:rsidR="00A10811">
              <w:rPr>
                <w:noProof/>
                <w:webHidden/>
              </w:rPr>
              <w:fldChar w:fldCharType="begin"/>
            </w:r>
            <w:r w:rsidR="00A10811">
              <w:rPr>
                <w:noProof/>
                <w:webHidden/>
              </w:rPr>
              <w:instrText xml:space="preserve"> PAGEREF _Toc409787289 \h </w:instrText>
            </w:r>
            <w:r w:rsidR="00A10811">
              <w:rPr>
                <w:noProof/>
                <w:webHidden/>
              </w:rPr>
            </w:r>
            <w:r w:rsidR="00A10811">
              <w:rPr>
                <w:noProof/>
                <w:webHidden/>
              </w:rPr>
              <w:fldChar w:fldCharType="separate"/>
            </w:r>
            <w:r w:rsidR="00981E05">
              <w:rPr>
                <w:noProof/>
                <w:webHidden/>
              </w:rPr>
              <w:t>16</w:t>
            </w:r>
            <w:r w:rsidR="00A10811">
              <w:rPr>
                <w:noProof/>
                <w:webHidden/>
              </w:rPr>
              <w:fldChar w:fldCharType="end"/>
            </w:r>
          </w:hyperlink>
        </w:p>
        <w:p w14:paraId="14CA3C3A" w14:textId="77777777" w:rsidR="009C1AFC" w:rsidRDefault="009C1AFC">
          <w:r>
            <w:rPr>
              <w:b/>
              <w:bCs/>
              <w:noProof/>
            </w:rPr>
            <w:fldChar w:fldCharType="end"/>
          </w:r>
        </w:p>
      </w:sdtContent>
    </w:sdt>
    <w:p w14:paraId="2D7542C1" w14:textId="77777777" w:rsidR="00A572CB" w:rsidRDefault="00A572CB">
      <w:pPr>
        <w:spacing w:after="0" w:line="240" w:lineRule="auto"/>
        <w:rPr>
          <w:sz w:val="24"/>
          <w:szCs w:val="24"/>
        </w:rPr>
      </w:pPr>
      <w:bookmarkStart w:id="3" w:name="_Toc386467448"/>
      <w:bookmarkStart w:id="4" w:name="_Toc386526253"/>
      <w:bookmarkStart w:id="5" w:name="_Toc386540882"/>
      <w:bookmarkStart w:id="6" w:name="_Toc390180997"/>
    </w:p>
    <w:p w14:paraId="068EBD1C" w14:textId="77777777" w:rsidR="00A572CB" w:rsidRDefault="00A572CB">
      <w:pPr>
        <w:spacing w:after="0" w:line="240" w:lineRule="auto"/>
        <w:rPr>
          <w:sz w:val="24"/>
          <w:szCs w:val="24"/>
        </w:rPr>
      </w:pPr>
    </w:p>
    <w:p w14:paraId="2CF98A3A" w14:textId="77777777" w:rsidR="00A572CB" w:rsidRDefault="00A572CB" w:rsidP="00A572CB">
      <w:pPr>
        <w:spacing w:after="0" w:line="240" w:lineRule="auto"/>
      </w:pPr>
    </w:p>
    <w:p w14:paraId="7C38AF9A" w14:textId="77777777" w:rsidR="00A572CB" w:rsidRPr="00A954B3" w:rsidRDefault="00A572CB" w:rsidP="00A572CB">
      <w:pPr>
        <w:spacing w:after="0" w:line="240" w:lineRule="auto"/>
        <w:rPr>
          <w:rFonts w:ascii="Cambria" w:hAnsi="Cambria"/>
          <w:b/>
          <w:bCs/>
          <w:sz w:val="28"/>
          <w:szCs w:val="28"/>
        </w:rPr>
      </w:pPr>
      <w:r w:rsidRPr="00A572CB">
        <w:br w:type="page"/>
      </w:r>
    </w:p>
    <w:p w14:paraId="25B5B3AA" w14:textId="77777777" w:rsidR="009C25A5" w:rsidRDefault="009C25A5" w:rsidP="000D06A3">
      <w:pPr>
        <w:pStyle w:val="Overskrift1"/>
      </w:pPr>
      <w:bookmarkStart w:id="7" w:name="_Toc409787260"/>
      <w:r w:rsidRPr="00C30E0C">
        <w:lastRenderedPageBreak/>
        <w:t>Introduction</w:t>
      </w:r>
      <w:bookmarkEnd w:id="3"/>
      <w:bookmarkEnd w:id="4"/>
      <w:bookmarkEnd w:id="5"/>
      <w:bookmarkEnd w:id="6"/>
      <w:bookmarkEnd w:id="7"/>
    </w:p>
    <w:p w14:paraId="46BA3907" w14:textId="4BA9FA31" w:rsidR="009C25A5" w:rsidRPr="000D06A3" w:rsidRDefault="009C25A5" w:rsidP="00441064">
      <w:pPr>
        <w:ind w:left="360"/>
        <w:rPr>
          <w:lang w:val="en-GB"/>
        </w:rPr>
      </w:pPr>
      <w:r w:rsidRPr="000D06A3">
        <w:rPr>
          <w:lang w:val="en-GB"/>
        </w:rPr>
        <w:t xml:space="preserve">The </w:t>
      </w:r>
      <w:r w:rsidRPr="000D06A3">
        <w:rPr>
          <w:i/>
          <w:lang w:val="en-GB"/>
        </w:rPr>
        <w:t>Arctic Spatial Data Infrastructure</w:t>
      </w:r>
      <w:r w:rsidRPr="000D06A3">
        <w:rPr>
          <w:lang w:val="en-GB"/>
        </w:rPr>
        <w:t xml:space="preserve"> </w:t>
      </w:r>
      <w:r w:rsidR="00167578">
        <w:rPr>
          <w:lang w:val="en-GB"/>
        </w:rPr>
        <w:t>(</w:t>
      </w:r>
      <w:r w:rsidRPr="000D06A3">
        <w:rPr>
          <w:lang w:val="en-GB"/>
        </w:rPr>
        <w:t>Arctic SDI</w:t>
      </w:r>
      <w:r w:rsidR="00167578">
        <w:rPr>
          <w:lang w:val="en-GB"/>
        </w:rPr>
        <w:t xml:space="preserve">) </w:t>
      </w:r>
      <w:r w:rsidRPr="000D06A3">
        <w:rPr>
          <w:lang w:val="en-GB"/>
        </w:rPr>
        <w:t xml:space="preserve">is </w:t>
      </w:r>
      <w:r w:rsidR="00970BDF" w:rsidRPr="000D06A3">
        <w:rPr>
          <w:lang w:val="en-GB"/>
        </w:rPr>
        <w:t xml:space="preserve">the </w:t>
      </w:r>
      <w:r w:rsidRPr="000D06A3">
        <w:rPr>
          <w:lang w:val="en-GB"/>
        </w:rPr>
        <w:t>cooperation between the 8 National Mapping Agencies of Canada, Finland, Iceland, Norway, Russia, Sweden, USA and Denmark (including the administrations of the Faroe Islands Home Rule and the Greenland Self-Government).</w:t>
      </w:r>
      <w:r w:rsidRPr="000D06A3">
        <w:t xml:space="preserve"> </w:t>
      </w:r>
    </w:p>
    <w:p w14:paraId="712AAB30" w14:textId="77777777" w:rsidR="00F759A2" w:rsidRDefault="009C25A5" w:rsidP="00F759A2">
      <w:pPr>
        <w:ind w:left="360"/>
        <w:rPr>
          <w:lang w:val="en-GB"/>
        </w:rPr>
      </w:pPr>
      <w:r w:rsidRPr="000D06A3">
        <w:rPr>
          <w:lang w:val="en-GB"/>
        </w:rPr>
        <w:t xml:space="preserve">The purpose of this document – </w:t>
      </w:r>
      <w:r w:rsidRPr="000D06A3">
        <w:rPr>
          <w:b/>
          <w:i/>
          <w:lang w:val="en-GB"/>
        </w:rPr>
        <w:t xml:space="preserve">the Arctic SDI </w:t>
      </w:r>
      <w:r w:rsidR="004B2450" w:rsidRPr="000D06A3">
        <w:rPr>
          <w:b/>
          <w:i/>
          <w:lang w:val="en-GB"/>
        </w:rPr>
        <w:t>Governance</w:t>
      </w:r>
      <w:r w:rsidRPr="000D06A3">
        <w:rPr>
          <w:b/>
          <w:i/>
          <w:lang w:val="en-GB"/>
        </w:rPr>
        <w:t xml:space="preserve"> Document</w:t>
      </w:r>
      <w:r w:rsidR="004B2450" w:rsidRPr="000D06A3">
        <w:rPr>
          <w:lang w:val="en-GB"/>
        </w:rPr>
        <w:t xml:space="preserve"> </w:t>
      </w:r>
      <w:r w:rsidR="00980D85" w:rsidRPr="000D06A3">
        <w:rPr>
          <w:lang w:val="en-GB"/>
        </w:rPr>
        <w:t>–</w:t>
      </w:r>
      <w:r w:rsidR="004B2450" w:rsidRPr="000D06A3">
        <w:rPr>
          <w:lang w:val="en-GB"/>
        </w:rPr>
        <w:t xml:space="preserve"> is to describe the </w:t>
      </w:r>
      <w:r w:rsidR="00815970">
        <w:rPr>
          <w:lang w:val="en-GB"/>
        </w:rPr>
        <w:t xml:space="preserve">organization of the Arctic SDI and the </w:t>
      </w:r>
      <w:r w:rsidR="004B2450" w:rsidRPr="000D06A3">
        <w:rPr>
          <w:lang w:val="en-GB"/>
        </w:rPr>
        <w:t xml:space="preserve">agreed governance policies </w:t>
      </w:r>
      <w:r w:rsidR="00815970">
        <w:rPr>
          <w:lang w:val="en-GB"/>
        </w:rPr>
        <w:t>for</w:t>
      </w:r>
      <w:r w:rsidR="00815970" w:rsidRPr="000D06A3">
        <w:rPr>
          <w:lang w:val="en-GB"/>
        </w:rPr>
        <w:t xml:space="preserve"> </w:t>
      </w:r>
      <w:r w:rsidR="004B2450" w:rsidRPr="000D06A3">
        <w:rPr>
          <w:lang w:val="en-GB"/>
        </w:rPr>
        <w:t>the cooperation between the 8 participating National Mapping Agencies</w:t>
      </w:r>
      <w:r w:rsidRPr="000D06A3">
        <w:rPr>
          <w:lang w:val="en-GB"/>
        </w:rPr>
        <w:t>.</w:t>
      </w:r>
    </w:p>
    <w:p w14:paraId="0CF654FD" w14:textId="77777777" w:rsidR="009C25A5" w:rsidRPr="006A17E9" w:rsidRDefault="009C25A5" w:rsidP="000D06A3">
      <w:pPr>
        <w:pStyle w:val="Overskrift1"/>
        <w:rPr>
          <w:lang w:eastAsia="en-US"/>
        </w:rPr>
      </w:pPr>
      <w:bookmarkStart w:id="8" w:name="_Toc386526261"/>
      <w:bookmarkStart w:id="9" w:name="_Toc386540889"/>
      <w:bookmarkStart w:id="10" w:name="_Toc390181017"/>
      <w:bookmarkStart w:id="11" w:name="_Toc409787261"/>
      <w:r w:rsidRPr="006A17E9">
        <w:rPr>
          <w:lang w:eastAsia="en-US"/>
        </w:rPr>
        <w:t>Memorandum of Understanding</w:t>
      </w:r>
      <w:bookmarkEnd w:id="8"/>
      <w:bookmarkEnd w:id="9"/>
      <w:bookmarkEnd w:id="10"/>
      <w:bookmarkEnd w:id="11"/>
    </w:p>
    <w:p w14:paraId="61272DD3" w14:textId="77777777" w:rsidR="008E421D" w:rsidRDefault="009C25A5" w:rsidP="00441064">
      <w:pPr>
        <w:ind w:left="360"/>
        <w:rPr>
          <w:lang w:eastAsia="en-US"/>
        </w:rPr>
      </w:pPr>
      <w:r w:rsidRPr="00C52E62">
        <w:rPr>
          <w:lang w:eastAsia="en-US"/>
        </w:rPr>
        <w:t xml:space="preserve">The foundation for the Arctic SDI is the “Memorandum of Understanding” (MOU) in which the spirit of the cooperation is detailed. </w:t>
      </w:r>
      <w:r w:rsidR="000B0EF6" w:rsidRPr="000B0EF6">
        <w:rPr>
          <w:i/>
          <w:lang w:eastAsia="en-US"/>
        </w:rPr>
        <w:t xml:space="preserve">(A copy of the MOU is </w:t>
      </w:r>
      <w:r w:rsidR="000B0EF6">
        <w:rPr>
          <w:i/>
          <w:lang w:eastAsia="en-US"/>
        </w:rPr>
        <w:t>included as</w:t>
      </w:r>
      <w:r w:rsidR="000B0EF6" w:rsidRPr="000B0EF6">
        <w:rPr>
          <w:i/>
          <w:lang w:eastAsia="en-US"/>
        </w:rPr>
        <w:t xml:space="preserve"> Appendix 1 of this document.)</w:t>
      </w:r>
      <w:r w:rsidR="000B0EF6">
        <w:rPr>
          <w:lang w:eastAsia="en-US"/>
        </w:rPr>
        <w:t xml:space="preserve">  </w:t>
      </w:r>
      <w:r w:rsidRPr="00C52E62">
        <w:rPr>
          <w:lang w:eastAsia="en-US"/>
        </w:rPr>
        <w:t xml:space="preserve">The MOU expresses the intention of the signatories to collaborate and describes the objectives, the areas of interest and </w:t>
      </w:r>
      <w:r w:rsidRPr="001E3392">
        <w:rPr>
          <w:lang w:eastAsia="en-US"/>
        </w:rPr>
        <w:t>the forms</w:t>
      </w:r>
      <w:r w:rsidRPr="00C52E62">
        <w:rPr>
          <w:lang w:eastAsia="en-US"/>
        </w:rPr>
        <w:t xml:space="preserve"> under which the cooperation will be performed. Through the MOU, the signing </w:t>
      </w:r>
      <w:r w:rsidR="000B0EF6">
        <w:rPr>
          <w:lang w:eastAsia="en-US"/>
        </w:rPr>
        <w:t>P</w:t>
      </w:r>
      <w:r w:rsidRPr="00C52E62">
        <w:rPr>
          <w:lang w:eastAsia="en-US"/>
        </w:rPr>
        <w:t xml:space="preserve">articipants will designate appropriate representatives to identify cooperative activities and details of implementations. </w:t>
      </w:r>
    </w:p>
    <w:p w14:paraId="3715CF2B" w14:textId="77777777" w:rsidR="009C25A5" w:rsidRPr="000D06A3" w:rsidRDefault="009C25A5" w:rsidP="00441064">
      <w:pPr>
        <w:ind w:left="360"/>
        <w:rPr>
          <w:i/>
          <w:lang w:eastAsia="en-US"/>
        </w:rPr>
      </w:pPr>
      <w:r w:rsidRPr="00C52E62">
        <w:rPr>
          <w:lang w:eastAsia="en-US"/>
        </w:rPr>
        <w:t xml:space="preserve">The MOU is a </w:t>
      </w:r>
      <w:r w:rsidRPr="00C52E62">
        <w:rPr>
          <w:b/>
          <w:lang w:eastAsia="en-US"/>
        </w:rPr>
        <w:t>legally non-binding</w:t>
      </w:r>
      <w:r w:rsidRPr="00C52E62">
        <w:rPr>
          <w:lang w:eastAsia="en-US"/>
        </w:rPr>
        <w:t xml:space="preserve"> instrument covering a period of five years from the date of signature. It may be amended or extended by written agreement. </w:t>
      </w:r>
    </w:p>
    <w:p w14:paraId="5AB98474" w14:textId="77777777" w:rsidR="009C25A5" w:rsidRPr="00A3321B" w:rsidRDefault="009C25A5" w:rsidP="000D06A3">
      <w:pPr>
        <w:pStyle w:val="Overskrift2"/>
      </w:pPr>
      <w:bookmarkStart w:id="12" w:name="_Toc409787262"/>
      <w:r w:rsidRPr="00A3321B">
        <w:t>Implementing Arrangements</w:t>
      </w:r>
      <w:bookmarkEnd w:id="12"/>
    </w:p>
    <w:p w14:paraId="1A1B3C32" w14:textId="77777777" w:rsidR="00441064" w:rsidRDefault="009C25A5" w:rsidP="00C52E62">
      <w:pPr>
        <w:ind w:left="360"/>
        <w:rPr>
          <w:lang w:eastAsia="en-US"/>
        </w:rPr>
      </w:pPr>
      <w:r>
        <w:rPr>
          <w:lang w:eastAsia="en-US"/>
        </w:rPr>
        <w:t>For</w:t>
      </w:r>
      <w:r w:rsidRPr="00C52E62">
        <w:rPr>
          <w:lang w:eastAsia="en-US"/>
        </w:rPr>
        <w:t xml:space="preserve"> collaborative activities</w:t>
      </w:r>
      <w:r w:rsidR="00A869A4">
        <w:rPr>
          <w:lang w:eastAsia="en-US"/>
        </w:rPr>
        <w:t>,</w:t>
      </w:r>
      <w:r w:rsidRPr="00C52E62">
        <w:rPr>
          <w:lang w:eastAsia="en-US"/>
        </w:rPr>
        <w:t xml:space="preserve"> which require specific commitment between </w:t>
      </w:r>
      <w:r w:rsidR="00A869A4">
        <w:rPr>
          <w:lang w:eastAsia="en-US"/>
        </w:rPr>
        <w:t>P</w:t>
      </w:r>
      <w:r>
        <w:rPr>
          <w:lang w:eastAsia="en-US"/>
        </w:rPr>
        <w:t xml:space="preserve">articipants </w:t>
      </w:r>
      <w:r w:rsidRPr="00C52E62">
        <w:rPr>
          <w:lang w:eastAsia="en-US"/>
        </w:rPr>
        <w:t xml:space="preserve">or </w:t>
      </w:r>
      <w:r w:rsidR="000B0EF6">
        <w:rPr>
          <w:lang w:eastAsia="en-US"/>
        </w:rPr>
        <w:t>Participants</w:t>
      </w:r>
      <w:r w:rsidRPr="00C52E62">
        <w:rPr>
          <w:lang w:eastAsia="en-US"/>
        </w:rPr>
        <w:t xml:space="preserve"> and third parties, </w:t>
      </w:r>
      <w:r>
        <w:rPr>
          <w:lang w:eastAsia="en-US"/>
        </w:rPr>
        <w:t xml:space="preserve">the </w:t>
      </w:r>
      <w:r w:rsidR="00A869A4">
        <w:rPr>
          <w:lang w:eastAsia="en-US"/>
        </w:rPr>
        <w:t>P</w:t>
      </w:r>
      <w:r>
        <w:rPr>
          <w:lang w:eastAsia="en-US"/>
        </w:rPr>
        <w:t>articipants</w:t>
      </w:r>
      <w:r w:rsidRPr="00C52E62">
        <w:rPr>
          <w:lang w:eastAsia="en-US"/>
        </w:rPr>
        <w:t xml:space="preserve"> of the MOU may enter into an Implementing Arrangement (IA) that can </w:t>
      </w:r>
      <w:r>
        <w:rPr>
          <w:lang w:eastAsia="en-US"/>
        </w:rPr>
        <w:t>act</w:t>
      </w:r>
      <w:r w:rsidRPr="00C52E62">
        <w:rPr>
          <w:lang w:eastAsia="en-US"/>
        </w:rPr>
        <w:t xml:space="preserve"> as a </w:t>
      </w:r>
      <w:r w:rsidRPr="00333402">
        <w:rPr>
          <w:lang w:eastAsia="en-US"/>
        </w:rPr>
        <w:t>legally binding</w:t>
      </w:r>
      <w:r w:rsidRPr="00C52E62">
        <w:rPr>
          <w:lang w:eastAsia="en-US"/>
        </w:rPr>
        <w:t xml:space="preserve"> </w:t>
      </w:r>
      <w:r>
        <w:rPr>
          <w:lang w:eastAsia="en-US"/>
        </w:rPr>
        <w:t xml:space="preserve">or non-legally binding </w:t>
      </w:r>
      <w:r w:rsidRPr="00C52E62">
        <w:rPr>
          <w:lang w:eastAsia="en-US"/>
        </w:rPr>
        <w:t xml:space="preserve">instrument. </w:t>
      </w:r>
    </w:p>
    <w:p w14:paraId="21E10CC7" w14:textId="77777777" w:rsidR="00441064" w:rsidRDefault="009C25A5" w:rsidP="00C52E62">
      <w:pPr>
        <w:ind w:left="360"/>
        <w:rPr>
          <w:lang w:eastAsia="en-US"/>
        </w:rPr>
      </w:pPr>
      <w:r w:rsidRPr="00C52E62">
        <w:rPr>
          <w:lang w:eastAsia="en-US"/>
        </w:rPr>
        <w:t xml:space="preserve">An IA provides the necessary framework for legally binding issues such as intellectual property, liability and copyright as well as long term commitment of resources and funding. </w:t>
      </w:r>
    </w:p>
    <w:p w14:paraId="51B3F420" w14:textId="77777777" w:rsidR="00441064" w:rsidRPr="00C52E62" w:rsidRDefault="009C25A5" w:rsidP="00C52E62">
      <w:pPr>
        <w:ind w:left="360"/>
        <w:rPr>
          <w:lang w:eastAsia="en-US"/>
        </w:rPr>
      </w:pPr>
      <w:r>
        <w:rPr>
          <w:lang w:eastAsia="en-US"/>
        </w:rPr>
        <w:t>It is recommended that legally binding IAs be selected for any arrangement which involve</w:t>
      </w:r>
      <w:r w:rsidR="00167578">
        <w:rPr>
          <w:lang w:eastAsia="en-US"/>
        </w:rPr>
        <w:t>s</w:t>
      </w:r>
      <w:r>
        <w:rPr>
          <w:lang w:eastAsia="en-US"/>
        </w:rPr>
        <w:t xml:space="preserve"> financial transfers between </w:t>
      </w:r>
      <w:r w:rsidR="00A869A4">
        <w:rPr>
          <w:lang w:eastAsia="en-US"/>
        </w:rPr>
        <w:t>P</w:t>
      </w:r>
      <w:r>
        <w:rPr>
          <w:lang w:eastAsia="en-US"/>
        </w:rPr>
        <w:t xml:space="preserve">articipants and/or third parties. If the contributions are going to be only “in-kind” and do not involve transfer of funds, then a legally non-binding IA is the recommended option. </w:t>
      </w:r>
      <w:r w:rsidRPr="00C52E62">
        <w:rPr>
          <w:lang w:eastAsia="en-US"/>
        </w:rPr>
        <w:t xml:space="preserve">Depending on the </w:t>
      </w:r>
      <w:r>
        <w:rPr>
          <w:lang w:eastAsia="en-US"/>
        </w:rPr>
        <w:t xml:space="preserve">areas of cooperation, it may also not be necessary for all the </w:t>
      </w:r>
      <w:r w:rsidR="00A869A4">
        <w:rPr>
          <w:lang w:eastAsia="en-US"/>
        </w:rPr>
        <w:t>P</w:t>
      </w:r>
      <w:r>
        <w:rPr>
          <w:lang w:eastAsia="en-US"/>
        </w:rPr>
        <w:t>articipants to contribute to</w:t>
      </w:r>
      <w:r w:rsidRPr="00C52E62">
        <w:rPr>
          <w:lang w:eastAsia="en-US"/>
        </w:rPr>
        <w:t xml:space="preserve"> an IA, however all </w:t>
      </w:r>
      <w:r w:rsidR="00A869A4">
        <w:rPr>
          <w:lang w:eastAsia="en-US"/>
        </w:rPr>
        <w:t>P</w:t>
      </w:r>
      <w:r>
        <w:rPr>
          <w:lang w:eastAsia="en-US"/>
        </w:rPr>
        <w:t>articipants</w:t>
      </w:r>
      <w:r w:rsidRPr="00C52E62">
        <w:rPr>
          <w:lang w:eastAsia="en-US"/>
        </w:rPr>
        <w:t xml:space="preserve"> should provide “tacit approval” (e.g. via email) for the IAs.</w:t>
      </w:r>
    </w:p>
    <w:p w14:paraId="7FA9548D" w14:textId="77777777" w:rsidR="009C25A5" w:rsidRPr="00C52E62" w:rsidRDefault="00A3321B" w:rsidP="000D06A3">
      <w:pPr>
        <w:pStyle w:val="Overskrift1"/>
      </w:pPr>
      <w:bookmarkStart w:id="13" w:name="_Toc409787263"/>
      <w:r>
        <w:t>Arctic SDI O</w:t>
      </w:r>
      <w:r w:rsidR="009C25A5" w:rsidRPr="00C52E62">
        <w:t>rganization</w:t>
      </w:r>
      <w:r>
        <w:t xml:space="preserve"> and Governance Policies</w:t>
      </w:r>
      <w:bookmarkEnd w:id="13"/>
      <w:r w:rsidR="009C25A5" w:rsidRPr="00C52E62">
        <w:t xml:space="preserve"> </w:t>
      </w:r>
    </w:p>
    <w:p w14:paraId="1E1D98C4" w14:textId="4A978EFE" w:rsidR="009C25A5" w:rsidRPr="00C52E62" w:rsidRDefault="009C25A5" w:rsidP="00CE3E86">
      <w:pPr>
        <w:ind w:left="360"/>
        <w:rPr>
          <w:lang w:val="en-GB" w:eastAsia="en-US"/>
        </w:rPr>
      </w:pPr>
      <w:r w:rsidRPr="00C52E62">
        <w:rPr>
          <w:lang w:val="en-GB" w:eastAsia="en-US"/>
        </w:rPr>
        <w:t xml:space="preserve">The </w:t>
      </w:r>
      <w:r w:rsidR="00815970">
        <w:rPr>
          <w:lang w:val="en-GB" w:eastAsia="en-US"/>
        </w:rPr>
        <w:t>Arctic SDI</w:t>
      </w:r>
      <w:r w:rsidRPr="00790CDB">
        <w:rPr>
          <w:lang w:val="en-GB" w:eastAsia="en-US"/>
        </w:rPr>
        <w:t xml:space="preserve"> organi</w:t>
      </w:r>
      <w:r w:rsidR="00790CDB" w:rsidRPr="00815970">
        <w:rPr>
          <w:lang w:val="en-GB" w:eastAsia="en-US"/>
        </w:rPr>
        <w:t>z</w:t>
      </w:r>
      <w:r w:rsidRPr="00790CDB">
        <w:rPr>
          <w:lang w:val="en-GB" w:eastAsia="en-US"/>
        </w:rPr>
        <w:t>ation</w:t>
      </w:r>
      <w:r w:rsidRPr="00AA5B4A">
        <w:rPr>
          <w:lang w:val="en-GB" w:eastAsia="en-US"/>
        </w:rPr>
        <w:t xml:space="preserve"> </w:t>
      </w:r>
      <w:r w:rsidRPr="00C52E62">
        <w:rPr>
          <w:lang w:val="en-GB" w:eastAsia="en-US"/>
        </w:rPr>
        <w:t>consist</w:t>
      </w:r>
      <w:r w:rsidR="00815970">
        <w:rPr>
          <w:lang w:val="en-GB" w:eastAsia="en-US"/>
        </w:rPr>
        <w:t>s</w:t>
      </w:r>
      <w:r w:rsidRPr="00C52E62">
        <w:rPr>
          <w:lang w:val="en-GB" w:eastAsia="en-US"/>
        </w:rPr>
        <w:t xml:space="preserve"> of the Board, </w:t>
      </w:r>
      <w:r w:rsidR="00815970">
        <w:rPr>
          <w:lang w:val="en-GB" w:eastAsia="en-US"/>
        </w:rPr>
        <w:t xml:space="preserve">the Executive Board, </w:t>
      </w:r>
      <w:r w:rsidRPr="00C52E62">
        <w:rPr>
          <w:lang w:val="en-GB" w:eastAsia="en-US"/>
        </w:rPr>
        <w:t xml:space="preserve">the </w:t>
      </w:r>
      <w:r w:rsidR="0081062F">
        <w:rPr>
          <w:lang w:val="en-GB" w:eastAsia="en-US"/>
        </w:rPr>
        <w:t>N</w:t>
      </w:r>
      <w:r w:rsidRPr="00C52E62">
        <w:rPr>
          <w:lang w:val="en-GB" w:eastAsia="en-US"/>
        </w:rPr>
        <w:t xml:space="preserve">ational </w:t>
      </w:r>
      <w:r w:rsidR="0081062F">
        <w:rPr>
          <w:lang w:val="en-GB" w:eastAsia="en-US"/>
        </w:rPr>
        <w:t>C</w:t>
      </w:r>
      <w:r w:rsidRPr="00C52E62">
        <w:rPr>
          <w:lang w:val="en-GB" w:eastAsia="en-US"/>
        </w:rPr>
        <w:t xml:space="preserve">ontact </w:t>
      </w:r>
      <w:r w:rsidR="0081062F">
        <w:rPr>
          <w:lang w:val="en-GB" w:eastAsia="en-US"/>
        </w:rPr>
        <w:t>P</w:t>
      </w:r>
      <w:r w:rsidRPr="00C52E62">
        <w:rPr>
          <w:lang w:val="en-GB" w:eastAsia="en-US"/>
        </w:rPr>
        <w:t>oints</w:t>
      </w:r>
      <w:r w:rsidR="00815970">
        <w:rPr>
          <w:lang w:val="en-GB" w:eastAsia="en-US"/>
        </w:rPr>
        <w:t>, the Secretariat</w:t>
      </w:r>
      <w:r w:rsidR="007D5621">
        <w:rPr>
          <w:lang w:val="en-GB" w:eastAsia="en-US"/>
        </w:rPr>
        <w:t xml:space="preserve"> </w:t>
      </w:r>
      <w:r w:rsidR="00F8127D">
        <w:rPr>
          <w:lang w:val="en-GB" w:eastAsia="en-US"/>
        </w:rPr>
        <w:t xml:space="preserve">for the Chair of the Board (Secretariat) </w:t>
      </w:r>
      <w:r w:rsidR="007D5621">
        <w:rPr>
          <w:lang w:val="en-GB" w:eastAsia="en-US"/>
        </w:rPr>
        <w:t xml:space="preserve">and </w:t>
      </w:r>
      <w:r w:rsidR="00815970">
        <w:rPr>
          <w:lang w:val="en-GB" w:eastAsia="en-US"/>
        </w:rPr>
        <w:t xml:space="preserve">several </w:t>
      </w:r>
      <w:r w:rsidR="00635CF8">
        <w:rPr>
          <w:lang w:val="en-GB" w:eastAsia="en-US"/>
        </w:rPr>
        <w:t xml:space="preserve">other </w:t>
      </w:r>
      <w:r w:rsidR="007D5621">
        <w:rPr>
          <w:lang w:val="en-GB" w:eastAsia="en-US"/>
        </w:rPr>
        <w:t>Working Groups with responsible</w:t>
      </w:r>
      <w:r w:rsidRPr="00C52E62">
        <w:rPr>
          <w:lang w:val="en-GB" w:eastAsia="en-US"/>
        </w:rPr>
        <w:t xml:space="preserve"> </w:t>
      </w:r>
      <w:r w:rsidR="00544025">
        <w:rPr>
          <w:lang w:val="en-GB" w:eastAsia="en-US"/>
        </w:rPr>
        <w:t>L</w:t>
      </w:r>
      <w:r w:rsidRPr="00C52E62">
        <w:rPr>
          <w:lang w:val="en-GB" w:eastAsia="en-US"/>
        </w:rPr>
        <w:t xml:space="preserve">ead </w:t>
      </w:r>
      <w:r w:rsidR="00544025">
        <w:rPr>
          <w:lang w:val="en-GB" w:eastAsia="en-US"/>
        </w:rPr>
        <w:t>C</w:t>
      </w:r>
      <w:r w:rsidRPr="00C52E62">
        <w:rPr>
          <w:lang w:val="en-GB" w:eastAsia="en-US"/>
        </w:rPr>
        <w:t>ountries</w:t>
      </w:r>
      <w:r>
        <w:rPr>
          <w:lang w:val="en-GB" w:eastAsia="en-US"/>
        </w:rPr>
        <w:t xml:space="preserve"> and </w:t>
      </w:r>
      <w:r w:rsidR="00544025">
        <w:rPr>
          <w:lang w:val="en-GB" w:eastAsia="en-US"/>
        </w:rPr>
        <w:t>S</w:t>
      </w:r>
      <w:r w:rsidRPr="00C52E62">
        <w:rPr>
          <w:lang w:val="en-GB" w:eastAsia="en-US"/>
        </w:rPr>
        <w:t xml:space="preserve">upport </w:t>
      </w:r>
      <w:r w:rsidR="00544025">
        <w:rPr>
          <w:lang w:val="en-GB" w:eastAsia="en-US"/>
        </w:rPr>
        <w:t>C</w:t>
      </w:r>
      <w:r w:rsidRPr="00C52E62">
        <w:rPr>
          <w:lang w:val="en-GB" w:eastAsia="en-US"/>
        </w:rPr>
        <w:t xml:space="preserve">ountries. </w:t>
      </w:r>
    </w:p>
    <w:p w14:paraId="707A4E46" w14:textId="6794FD80" w:rsidR="009C25A5" w:rsidRPr="00C52E62" w:rsidRDefault="00080544" w:rsidP="00CE3E86">
      <w:pPr>
        <w:ind w:left="360"/>
        <w:rPr>
          <w:b/>
          <w:sz w:val="24"/>
          <w:szCs w:val="24"/>
          <w:lang w:val="en-GB" w:eastAsia="en-US"/>
        </w:rPr>
      </w:pPr>
      <w:r>
        <w:rPr>
          <w:b/>
          <w:noProof/>
          <w:sz w:val="24"/>
          <w:szCs w:val="24"/>
          <w:lang w:val="da-DK"/>
        </w:rPr>
        <w:drawing>
          <wp:inline distT="0" distB="0" distL="0" distR="0" wp14:anchorId="59CE026C" wp14:editId="6A6B5887">
            <wp:extent cx="5943600" cy="304609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datedOrg20150115-crop.jpg"/>
                    <pic:cNvPicPr/>
                  </pic:nvPicPr>
                  <pic:blipFill>
                    <a:blip r:embed="rId12">
                      <a:extLst>
                        <a:ext uri="{28A0092B-C50C-407E-A947-70E740481C1C}">
                          <a14:useLocalDpi xmlns:a14="http://schemas.microsoft.com/office/drawing/2010/main" val="0"/>
                        </a:ext>
                      </a:extLst>
                    </a:blip>
                    <a:stretch>
                      <a:fillRect/>
                    </a:stretch>
                  </pic:blipFill>
                  <pic:spPr>
                    <a:xfrm>
                      <a:off x="0" y="0"/>
                      <a:ext cx="5943600" cy="3046095"/>
                    </a:xfrm>
                    <a:prstGeom prst="rect">
                      <a:avLst/>
                    </a:prstGeom>
                  </pic:spPr>
                </pic:pic>
              </a:graphicData>
            </a:graphic>
          </wp:inline>
        </w:drawing>
      </w:r>
    </w:p>
    <w:p w14:paraId="1F19C0AD" w14:textId="2F75D642" w:rsidR="009C25A5" w:rsidRDefault="00815970" w:rsidP="00CE3E86">
      <w:pPr>
        <w:spacing w:after="0" w:line="240" w:lineRule="auto"/>
        <w:ind w:left="360"/>
        <w:rPr>
          <w:rFonts w:asciiTheme="minorHAnsi" w:eastAsiaTheme="minorEastAsia" w:hAnsiTheme="minorHAnsi" w:cstheme="minorBidi"/>
          <w:color w:val="000000" w:themeColor="text1"/>
          <w:kern w:val="24"/>
          <w:sz w:val="20"/>
          <w:szCs w:val="20"/>
          <w:lang w:val="en-GB" w:eastAsia="sv-SE"/>
        </w:rPr>
      </w:pPr>
      <w:r w:rsidRPr="003F6F20">
        <w:rPr>
          <w:rFonts w:asciiTheme="minorHAnsi" w:eastAsiaTheme="minorEastAsia" w:hAnsiTheme="minorHAnsi" w:cstheme="minorBidi"/>
          <w:i/>
          <w:color w:val="000000" w:themeColor="text1"/>
          <w:kern w:val="24"/>
          <w:sz w:val="20"/>
          <w:szCs w:val="20"/>
          <w:lang w:val="en-GB" w:eastAsia="sv-SE"/>
        </w:rPr>
        <w:t>Figure 1.</w:t>
      </w:r>
      <w:r>
        <w:rPr>
          <w:rFonts w:asciiTheme="minorHAnsi" w:eastAsiaTheme="minorEastAsia" w:hAnsiTheme="minorHAnsi" w:cstheme="minorBidi"/>
          <w:color w:val="000000" w:themeColor="text1"/>
          <w:kern w:val="24"/>
          <w:sz w:val="20"/>
          <w:szCs w:val="20"/>
          <w:lang w:val="en-GB" w:eastAsia="sv-SE"/>
        </w:rPr>
        <w:t xml:space="preserve">  </w:t>
      </w:r>
      <w:r w:rsidR="0017506F">
        <w:rPr>
          <w:rFonts w:asciiTheme="minorHAnsi" w:eastAsiaTheme="minorEastAsia" w:hAnsiTheme="minorHAnsi" w:cstheme="minorBidi"/>
          <w:color w:val="000000" w:themeColor="text1"/>
          <w:kern w:val="24"/>
          <w:sz w:val="20"/>
          <w:szCs w:val="20"/>
          <w:lang w:val="en-GB" w:eastAsia="sv-SE"/>
        </w:rPr>
        <w:t xml:space="preserve">The </w:t>
      </w:r>
      <w:r>
        <w:rPr>
          <w:rFonts w:asciiTheme="minorHAnsi" w:eastAsiaTheme="minorEastAsia" w:hAnsiTheme="minorHAnsi" w:cstheme="minorBidi"/>
          <w:color w:val="000000" w:themeColor="text1"/>
          <w:kern w:val="24"/>
          <w:sz w:val="20"/>
          <w:szCs w:val="20"/>
          <w:lang w:val="en-GB" w:eastAsia="sv-SE"/>
        </w:rPr>
        <w:t xml:space="preserve">Arctic SDI </w:t>
      </w:r>
      <w:r w:rsidR="0017506F">
        <w:rPr>
          <w:rFonts w:asciiTheme="minorHAnsi" w:eastAsiaTheme="minorEastAsia" w:hAnsiTheme="minorHAnsi" w:cstheme="minorBidi"/>
          <w:color w:val="000000" w:themeColor="text1"/>
          <w:kern w:val="24"/>
          <w:sz w:val="20"/>
          <w:szCs w:val="20"/>
          <w:lang w:val="en-GB" w:eastAsia="sv-SE"/>
        </w:rPr>
        <w:t>O</w:t>
      </w:r>
      <w:r w:rsidR="0017506F" w:rsidRPr="00DC46A2">
        <w:rPr>
          <w:rFonts w:asciiTheme="minorHAnsi" w:eastAsiaTheme="minorEastAsia" w:hAnsiTheme="minorHAnsi" w:cstheme="minorBidi"/>
          <w:color w:val="000000" w:themeColor="text1"/>
          <w:kern w:val="24"/>
          <w:sz w:val="20"/>
          <w:szCs w:val="20"/>
          <w:lang w:val="en-GB" w:eastAsia="sv-SE"/>
        </w:rPr>
        <w:t>rgani</w:t>
      </w:r>
      <w:r w:rsidR="001978F0">
        <w:rPr>
          <w:rFonts w:asciiTheme="minorHAnsi" w:eastAsiaTheme="minorEastAsia" w:hAnsiTheme="minorHAnsi" w:cstheme="minorBidi"/>
          <w:color w:val="000000" w:themeColor="text1"/>
          <w:kern w:val="24"/>
          <w:sz w:val="20"/>
          <w:szCs w:val="20"/>
          <w:lang w:val="en-GB" w:eastAsia="sv-SE"/>
        </w:rPr>
        <w:t>z</w:t>
      </w:r>
      <w:r w:rsidR="0017506F" w:rsidRPr="00DC46A2">
        <w:rPr>
          <w:rFonts w:asciiTheme="minorHAnsi" w:eastAsiaTheme="minorEastAsia" w:hAnsiTheme="minorHAnsi" w:cstheme="minorBidi"/>
          <w:color w:val="000000" w:themeColor="text1"/>
          <w:kern w:val="24"/>
          <w:sz w:val="20"/>
          <w:szCs w:val="20"/>
          <w:lang w:val="en-GB" w:eastAsia="sv-SE"/>
        </w:rPr>
        <w:t>ation</w:t>
      </w:r>
      <w:r>
        <w:rPr>
          <w:rFonts w:asciiTheme="minorHAnsi" w:eastAsiaTheme="minorEastAsia" w:hAnsiTheme="minorHAnsi" w:cstheme="minorBidi"/>
          <w:color w:val="000000" w:themeColor="text1"/>
          <w:kern w:val="24"/>
          <w:sz w:val="20"/>
          <w:szCs w:val="20"/>
          <w:lang w:val="en-GB" w:eastAsia="sv-SE"/>
        </w:rPr>
        <w:t xml:space="preserve"> </w:t>
      </w:r>
      <w:r w:rsidR="00554EBE">
        <w:rPr>
          <w:rFonts w:asciiTheme="minorHAnsi" w:eastAsiaTheme="minorEastAsia" w:hAnsiTheme="minorHAnsi" w:cstheme="minorBidi"/>
          <w:color w:val="000000" w:themeColor="text1"/>
          <w:kern w:val="24"/>
          <w:sz w:val="20"/>
          <w:szCs w:val="20"/>
          <w:lang w:val="en-GB" w:eastAsia="sv-SE"/>
        </w:rPr>
        <w:t>as of 1 Feb 2015.</w:t>
      </w:r>
    </w:p>
    <w:p w14:paraId="66A76A78" w14:textId="2A663E6E" w:rsidR="009C25A5" w:rsidRPr="00FC247E" w:rsidRDefault="009C25A5" w:rsidP="000D06A3">
      <w:pPr>
        <w:pStyle w:val="Overskrift2"/>
      </w:pPr>
      <w:bookmarkStart w:id="14" w:name="_Toc409787264"/>
      <w:r w:rsidRPr="00FC247E">
        <w:t>The Arctic SDI Board</w:t>
      </w:r>
      <w:bookmarkEnd w:id="14"/>
    </w:p>
    <w:p w14:paraId="3FAC7E3F" w14:textId="77777777" w:rsidR="009C25A5" w:rsidRPr="00C52E62" w:rsidRDefault="009C25A5" w:rsidP="005078FF">
      <w:pPr>
        <w:ind w:left="360"/>
        <w:rPr>
          <w:lang w:val="en-GB" w:eastAsia="en-US"/>
        </w:rPr>
      </w:pPr>
      <w:r w:rsidRPr="00C52E62">
        <w:rPr>
          <w:lang w:val="en-GB" w:eastAsia="en-US"/>
        </w:rPr>
        <w:t xml:space="preserve">The decision-making body of the Arctic SDI cooperation is the </w:t>
      </w:r>
      <w:r w:rsidRPr="00C52E62">
        <w:rPr>
          <w:b/>
          <w:lang w:val="en-GB" w:eastAsia="en-US"/>
        </w:rPr>
        <w:t>Arctic SDI Board</w:t>
      </w:r>
      <w:r w:rsidRPr="00C52E62">
        <w:rPr>
          <w:lang w:val="en-GB" w:eastAsia="en-US"/>
        </w:rPr>
        <w:t>.</w:t>
      </w:r>
    </w:p>
    <w:p w14:paraId="57740C01" w14:textId="511AECDF" w:rsidR="009C25A5" w:rsidRPr="00C52E62" w:rsidRDefault="009C25A5" w:rsidP="005078FF">
      <w:pPr>
        <w:ind w:left="360"/>
        <w:rPr>
          <w:lang w:val="en-GB" w:eastAsia="en-US"/>
        </w:rPr>
      </w:pPr>
      <w:r w:rsidRPr="00C52E62">
        <w:rPr>
          <w:lang w:val="en-GB" w:eastAsia="en-US"/>
        </w:rPr>
        <w:t>The Board formulates the vision, goals and strateg</w:t>
      </w:r>
      <w:r w:rsidR="00553744">
        <w:rPr>
          <w:lang w:val="en-GB" w:eastAsia="en-US"/>
        </w:rPr>
        <w:t>ic direction</w:t>
      </w:r>
      <w:r w:rsidRPr="00C52E62">
        <w:rPr>
          <w:lang w:val="en-GB" w:eastAsia="en-US"/>
        </w:rPr>
        <w:t xml:space="preserve"> for the development of the Arctic SDI and </w:t>
      </w:r>
      <w:r w:rsidR="00482F27">
        <w:rPr>
          <w:lang w:val="en-GB" w:eastAsia="en-US"/>
        </w:rPr>
        <w:t xml:space="preserve">decides </w:t>
      </w:r>
      <w:r w:rsidR="00080544">
        <w:rPr>
          <w:lang w:val="en-GB" w:eastAsia="en-US"/>
        </w:rPr>
        <w:t xml:space="preserve">on the terms of </w:t>
      </w:r>
      <w:r w:rsidR="00553744">
        <w:rPr>
          <w:lang w:val="en-GB" w:eastAsia="en-US"/>
        </w:rPr>
        <w:t>any</w:t>
      </w:r>
      <w:r w:rsidRPr="00C52E62">
        <w:rPr>
          <w:lang w:val="en-GB" w:eastAsia="en-US"/>
        </w:rPr>
        <w:t xml:space="preserve"> necessary Implementing Arrangements</w:t>
      </w:r>
      <w:r w:rsidR="00553744">
        <w:rPr>
          <w:lang w:val="en-GB" w:eastAsia="en-US"/>
        </w:rPr>
        <w:t xml:space="preserve"> as defined by the Arctic SDI MOU</w:t>
      </w:r>
      <w:r w:rsidRPr="00C52E62">
        <w:rPr>
          <w:lang w:val="en-GB" w:eastAsia="en-US"/>
        </w:rPr>
        <w:t xml:space="preserve">. The Board </w:t>
      </w:r>
      <w:r w:rsidR="00AA4A01">
        <w:rPr>
          <w:lang w:val="en-GB" w:eastAsia="en-US"/>
        </w:rPr>
        <w:t xml:space="preserve">approves objectives and </w:t>
      </w:r>
      <w:r w:rsidR="00256EB2">
        <w:rPr>
          <w:lang w:val="en-GB" w:eastAsia="en-US"/>
        </w:rPr>
        <w:t>work</w:t>
      </w:r>
      <w:r w:rsidR="00256EB2" w:rsidRPr="00C52E62">
        <w:rPr>
          <w:lang w:val="en-GB" w:eastAsia="en-US"/>
        </w:rPr>
        <w:t xml:space="preserve"> </w:t>
      </w:r>
      <w:r w:rsidR="00AA4A01">
        <w:rPr>
          <w:lang w:val="en-GB" w:eastAsia="en-US"/>
        </w:rPr>
        <w:t xml:space="preserve">required to meet </w:t>
      </w:r>
      <w:r w:rsidR="00AC1837">
        <w:rPr>
          <w:lang w:val="en-GB" w:eastAsia="en-US"/>
        </w:rPr>
        <w:t xml:space="preserve">the </w:t>
      </w:r>
      <w:r w:rsidR="00AA4A01">
        <w:rPr>
          <w:lang w:val="en-GB" w:eastAsia="en-US"/>
        </w:rPr>
        <w:t>strategic goals and vision</w:t>
      </w:r>
      <w:r w:rsidR="008E421D">
        <w:rPr>
          <w:lang w:val="en-GB" w:eastAsia="en-US"/>
        </w:rPr>
        <w:t>,</w:t>
      </w:r>
      <w:r w:rsidRPr="00C52E62">
        <w:rPr>
          <w:lang w:val="en-GB" w:eastAsia="en-US"/>
        </w:rPr>
        <w:t xml:space="preserve"> and provides </w:t>
      </w:r>
      <w:r w:rsidR="00AA4A01">
        <w:rPr>
          <w:lang w:val="en-GB" w:eastAsia="en-US"/>
        </w:rPr>
        <w:t xml:space="preserve">guidance and </w:t>
      </w:r>
      <w:r w:rsidRPr="00C52E62">
        <w:rPr>
          <w:lang w:val="en-GB" w:eastAsia="en-US"/>
        </w:rPr>
        <w:t>the necessary resources, governance and competenc</w:t>
      </w:r>
      <w:r w:rsidR="00256EB2">
        <w:rPr>
          <w:lang w:val="en-GB" w:eastAsia="en-US"/>
        </w:rPr>
        <w:t>i</w:t>
      </w:r>
      <w:r w:rsidRPr="00C52E62">
        <w:rPr>
          <w:lang w:val="en-GB" w:eastAsia="en-US"/>
        </w:rPr>
        <w:t xml:space="preserve">es to support the implementation of decisions. </w:t>
      </w:r>
    </w:p>
    <w:p w14:paraId="19FD6964" w14:textId="77777777" w:rsidR="009C25A5" w:rsidRPr="00C52E62" w:rsidRDefault="009C25A5" w:rsidP="005078FF">
      <w:pPr>
        <w:ind w:left="360"/>
        <w:rPr>
          <w:lang w:val="en-GB" w:eastAsia="en-US"/>
        </w:rPr>
      </w:pPr>
      <w:r w:rsidRPr="00C52E62">
        <w:rPr>
          <w:lang w:val="en-GB" w:eastAsia="en-US"/>
        </w:rPr>
        <w:t>The Board consist</w:t>
      </w:r>
      <w:r w:rsidR="008E421D">
        <w:rPr>
          <w:lang w:val="en-GB" w:eastAsia="en-US"/>
        </w:rPr>
        <w:t>s</w:t>
      </w:r>
      <w:r w:rsidRPr="00C52E62">
        <w:rPr>
          <w:lang w:val="en-GB" w:eastAsia="en-US"/>
        </w:rPr>
        <w:t xml:space="preserve"> of one Director General</w:t>
      </w:r>
      <w:r w:rsidR="0021768C">
        <w:rPr>
          <w:lang w:val="en-GB" w:eastAsia="en-US"/>
        </w:rPr>
        <w:t xml:space="preserve"> or </w:t>
      </w:r>
      <w:r w:rsidR="00C103FE">
        <w:rPr>
          <w:lang w:val="en-GB" w:eastAsia="en-US"/>
        </w:rPr>
        <w:t>equivalent</w:t>
      </w:r>
      <w:r w:rsidR="0021768C">
        <w:rPr>
          <w:lang w:val="en-GB" w:eastAsia="en-US"/>
        </w:rPr>
        <w:t xml:space="preserve"> level Executive</w:t>
      </w:r>
      <w:r w:rsidRPr="00C52E62">
        <w:rPr>
          <w:lang w:val="en-GB" w:eastAsia="en-US"/>
        </w:rPr>
        <w:t xml:space="preserve"> from each of the </w:t>
      </w:r>
      <w:r w:rsidR="00AC1837">
        <w:rPr>
          <w:lang w:val="en-GB" w:eastAsia="en-US"/>
        </w:rPr>
        <w:t xml:space="preserve">8 </w:t>
      </w:r>
      <w:r w:rsidR="006B55DB">
        <w:rPr>
          <w:lang w:val="en-GB" w:eastAsia="en-US"/>
        </w:rPr>
        <w:t xml:space="preserve">National </w:t>
      </w:r>
      <w:r w:rsidR="00AC1837">
        <w:rPr>
          <w:lang w:val="en-GB" w:eastAsia="en-US"/>
        </w:rPr>
        <w:t xml:space="preserve">Mapping Agencies representing the </w:t>
      </w:r>
      <w:r w:rsidRPr="00C52E62">
        <w:rPr>
          <w:lang w:val="en-GB" w:eastAsia="en-US"/>
        </w:rPr>
        <w:t>MOU signatories.</w:t>
      </w:r>
    </w:p>
    <w:p w14:paraId="29C0F1CE" w14:textId="77777777" w:rsidR="009C25A5" w:rsidRPr="00C52E62" w:rsidRDefault="009C25A5" w:rsidP="005078FF">
      <w:pPr>
        <w:ind w:left="360"/>
        <w:rPr>
          <w:lang w:eastAsia="en-US"/>
        </w:rPr>
      </w:pPr>
      <w:r w:rsidRPr="00C52E62">
        <w:rPr>
          <w:lang w:val="en-GB" w:eastAsia="en-US"/>
        </w:rPr>
        <w:t xml:space="preserve">The </w:t>
      </w:r>
      <w:r w:rsidRPr="00C52E62">
        <w:rPr>
          <w:b/>
          <w:lang w:val="en-GB" w:eastAsia="en-US"/>
        </w:rPr>
        <w:t>Chair of the Arctic SDI Board</w:t>
      </w:r>
      <w:r w:rsidRPr="00C52E62">
        <w:rPr>
          <w:lang w:val="en-GB" w:eastAsia="en-US"/>
        </w:rPr>
        <w:t xml:space="preserve"> rotates every second year following the cycle of the Arctic Council chairmanship. The Chair is the board</w:t>
      </w:r>
      <w:r w:rsidR="001761C7">
        <w:rPr>
          <w:lang w:val="en-GB" w:eastAsia="en-US"/>
        </w:rPr>
        <w:t xml:space="preserve"> </w:t>
      </w:r>
      <w:r w:rsidRPr="00C52E62">
        <w:rPr>
          <w:lang w:val="en-GB" w:eastAsia="en-US"/>
        </w:rPr>
        <w:t>member representing the National Mapping Agency from the same country that holds the Chair of the Arctic Council. The cycle of the Arctic SDI Board chair begins 1 February of the year where</w:t>
      </w:r>
      <w:r w:rsidR="007804AC">
        <w:rPr>
          <w:lang w:val="en-GB" w:eastAsia="en-US"/>
        </w:rPr>
        <w:t xml:space="preserve"> the chair of the Arctic Council</w:t>
      </w:r>
      <w:r w:rsidRPr="00C52E62">
        <w:rPr>
          <w:lang w:val="en-GB" w:eastAsia="en-US"/>
        </w:rPr>
        <w:t xml:space="preserve"> changes in May.</w:t>
      </w:r>
    </w:p>
    <w:tbl>
      <w:tblPr>
        <w:tblW w:w="793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3"/>
        <w:gridCol w:w="1835"/>
        <w:gridCol w:w="2310"/>
        <w:gridCol w:w="1950"/>
      </w:tblGrid>
      <w:tr w:rsidR="009C25A5" w:rsidRPr="005D7110" w14:paraId="05C64462" w14:textId="77777777" w:rsidTr="000D06A3">
        <w:tc>
          <w:tcPr>
            <w:tcW w:w="1843" w:type="dxa"/>
          </w:tcPr>
          <w:p w14:paraId="6A092275" w14:textId="77777777" w:rsidR="009C25A5" w:rsidRPr="005D7110" w:rsidRDefault="009C25A5" w:rsidP="005D7110">
            <w:pPr>
              <w:spacing w:after="0" w:line="240" w:lineRule="auto"/>
              <w:rPr>
                <w:lang w:eastAsia="en-US"/>
              </w:rPr>
            </w:pPr>
            <w:r w:rsidRPr="005D7110">
              <w:rPr>
                <w:lang w:eastAsia="en-US"/>
              </w:rPr>
              <w:t>1 Feb – 31 Jan</w:t>
            </w:r>
          </w:p>
        </w:tc>
        <w:tc>
          <w:tcPr>
            <w:tcW w:w="1835" w:type="dxa"/>
          </w:tcPr>
          <w:p w14:paraId="7B7BCC4D" w14:textId="77777777" w:rsidR="009C25A5" w:rsidRPr="005D7110" w:rsidRDefault="009C25A5" w:rsidP="005D7110">
            <w:pPr>
              <w:spacing w:after="0" w:line="240" w:lineRule="auto"/>
              <w:rPr>
                <w:b/>
                <w:lang w:eastAsia="en-US"/>
              </w:rPr>
            </w:pPr>
            <w:r w:rsidRPr="005D7110">
              <w:rPr>
                <w:b/>
                <w:lang w:eastAsia="en-US"/>
              </w:rPr>
              <w:t>Chair</w:t>
            </w:r>
          </w:p>
        </w:tc>
        <w:tc>
          <w:tcPr>
            <w:tcW w:w="2310" w:type="dxa"/>
          </w:tcPr>
          <w:p w14:paraId="57599218" w14:textId="77777777" w:rsidR="009C25A5" w:rsidRPr="005D7110" w:rsidRDefault="009C25A5" w:rsidP="005D7110">
            <w:pPr>
              <w:spacing w:after="0" w:line="240" w:lineRule="auto"/>
              <w:rPr>
                <w:lang w:eastAsia="en-US"/>
              </w:rPr>
            </w:pPr>
            <w:r w:rsidRPr="005D7110">
              <w:rPr>
                <w:lang w:eastAsia="en-US"/>
              </w:rPr>
              <w:t>Previous Chair</w:t>
            </w:r>
          </w:p>
        </w:tc>
        <w:tc>
          <w:tcPr>
            <w:tcW w:w="1950" w:type="dxa"/>
          </w:tcPr>
          <w:p w14:paraId="224680C2" w14:textId="77777777" w:rsidR="009C25A5" w:rsidRPr="005D7110" w:rsidRDefault="009C25A5" w:rsidP="005D7110">
            <w:pPr>
              <w:spacing w:after="0" w:line="240" w:lineRule="auto"/>
              <w:rPr>
                <w:lang w:eastAsia="en-US"/>
              </w:rPr>
            </w:pPr>
            <w:r w:rsidRPr="005D7110">
              <w:rPr>
                <w:lang w:eastAsia="en-US"/>
              </w:rPr>
              <w:t>Future Chair</w:t>
            </w:r>
          </w:p>
        </w:tc>
      </w:tr>
      <w:tr w:rsidR="009C25A5" w:rsidRPr="005D7110" w14:paraId="60BE6ADC" w14:textId="77777777" w:rsidTr="000D06A3">
        <w:tc>
          <w:tcPr>
            <w:tcW w:w="1843" w:type="dxa"/>
          </w:tcPr>
          <w:p w14:paraId="223A1608" w14:textId="77777777" w:rsidR="009C25A5" w:rsidRPr="005D7110" w:rsidRDefault="009C25A5" w:rsidP="005D7110">
            <w:pPr>
              <w:spacing w:after="0" w:line="240" w:lineRule="auto"/>
              <w:rPr>
                <w:lang w:eastAsia="en-US"/>
              </w:rPr>
            </w:pPr>
            <w:r w:rsidRPr="005D7110">
              <w:rPr>
                <w:lang w:eastAsia="en-US"/>
              </w:rPr>
              <w:t>2015       2017</w:t>
            </w:r>
          </w:p>
        </w:tc>
        <w:tc>
          <w:tcPr>
            <w:tcW w:w="1835" w:type="dxa"/>
          </w:tcPr>
          <w:p w14:paraId="296BEDC0" w14:textId="77777777" w:rsidR="009C25A5" w:rsidRPr="005D7110" w:rsidRDefault="009C25A5" w:rsidP="005D7110">
            <w:pPr>
              <w:spacing w:after="0" w:line="240" w:lineRule="auto"/>
              <w:rPr>
                <w:b/>
                <w:lang w:eastAsia="en-US"/>
              </w:rPr>
            </w:pPr>
            <w:r w:rsidRPr="005D7110">
              <w:rPr>
                <w:b/>
                <w:lang w:eastAsia="en-US"/>
              </w:rPr>
              <w:t>USA</w:t>
            </w:r>
          </w:p>
        </w:tc>
        <w:tc>
          <w:tcPr>
            <w:tcW w:w="2310" w:type="dxa"/>
          </w:tcPr>
          <w:p w14:paraId="2C8CA51C" w14:textId="77777777" w:rsidR="009C25A5" w:rsidRPr="005D7110" w:rsidRDefault="009C25A5" w:rsidP="005D7110">
            <w:pPr>
              <w:spacing w:after="0" w:line="240" w:lineRule="auto"/>
              <w:rPr>
                <w:lang w:eastAsia="en-US"/>
              </w:rPr>
            </w:pPr>
            <w:r w:rsidRPr="005D7110">
              <w:rPr>
                <w:lang w:eastAsia="en-US"/>
              </w:rPr>
              <w:t>Canada</w:t>
            </w:r>
          </w:p>
        </w:tc>
        <w:tc>
          <w:tcPr>
            <w:tcW w:w="1950" w:type="dxa"/>
          </w:tcPr>
          <w:p w14:paraId="2AA6EC27" w14:textId="77777777" w:rsidR="009C25A5" w:rsidRPr="005D7110" w:rsidRDefault="009C25A5" w:rsidP="005D7110">
            <w:pPr>
              <w:spacing w:after="0" w:line="240" w:lineRule="auto"/>
              <w:rPr>
                <w:lang w:eastAsia="en-US"/>
              </w:rPr>
            </w:pPr>
            <w:r w:rsidRPr="005D7110">
              <w:rPr>
                <w:lang w:eastAsia="en-US"/>
              </w:rPr>
              <w:t>Finland</w:t>
            </w:r>
          </w:p>
        </w:tc>
      </w:tr>
      <w:tr w:rsidR="009C25A5" w:rsidRPr="005D7110" w14:paraId="2D064ACA" w14:textId="77777777" w:rsidTr="000D06A3">
        <w:tc>
          <w:tcPr>
            <w:tcW w:w="1843" w:type="dxa"/>
          </w:tcPr>
          <w:p w14:paraId="041659D6" w14:textId="77777777" w:rsidR="009C25A5" w:rsidRPr="005D7110" w:rsidRDefault="009C25A5" w:rsidP="005D7110">
            <w:pPr>
              <w:spacing w:after="0" w:line="240" w:lineRule="auto"/>
              <w:rPr>
                <w:lang w:eastAsia="en-US"/>
              </w:rPr>
            </w:pPr>
            <w:r w:rsidRPr="005D7110">
              <w:rPr>
                <w:lang w:eastAsia="en-US"/>
              </w:rPr>
              <w:t>2017       2019</w:t>
            </w:r>
          </w:p>
        </w:tc>
        <w:tc>
          <w:tcPr>
            <w:tcW w:w="1835" w:type="dxa"/>
          </w:tcPr>
          <w:p w14:paraId="68810709" w14:textId="77777777" w:rsidR="009C25A5" w:rsidRPr="005D7110" w:rsidRDefault="009C25A5" w:rsidP="005D7110">
            <w:pPr>
              <w:spacing w:after="0" w:line="240" w:lineRule="auto"/>
              <w:rPr>
                <w:b/>
                <w:lang w:eastAsia="en-US"/>
              </w:rPr>
            </w:pPr>
            <w:r w:rsidRPr="005D7110">
              <w:rPr>
                <w:b/>
                <w:lang w:eastAsia="en-US"/>
              </w:rPr>
              <w:t>Finland</w:t>
            </w:r>
          </w:p>
        </w:tc>
        <w:tc>
          <w:tcPr>
            <w:tcW w:w="2310" w:type="dxa"/>
          </w:tcPr>
          <w:p w14:paraId="38F7C920" w14:textId="77777777" w:rsidR="009C25A5" w:rsidRPr="005D7110" w:rsidRDefault="009C25A5" w:rsidP="005D7110">
            <w:pPr>
              <w:spacing w:after="0" w:line="240" w:lineRule="auto"/>
              <w:rPr>
                <w:lang w:eastAsia="en-US"/>
              </w:rPr>
            </w:pPr>
            <w:r w:rsidRPr="005D7110">
              <w:rPr>
                <w:lang w:eastAsia="en-US"/>
              </w:rPr>
              <w:t>USA</w:t>
            </w:r>
          </w:p>
        </w:tc>
        <w:tc>
          <w:tcPr>
            <w:tcW w:w="1950" w:type="dxa"/>
          </w:tcPr>
          <w:p w14:paraId="14EB96D6" w14:textId="77777777" w:rsidR="009C25A5" w:rsidRPr="005D7110" w:rsidRDefault="009C25A5" w:rsidP="005D7110">
            <w:pPr>
              <w:spacing w:after="0" w:line="240" w:lineRule="auto"/>
              <w:rPr>
                <w:lang w:eastAsia="en-US"/>
              </w:rPr>
            </w:pPr>
            <w:r w:rsidRPr="005D7110">
              <w:rPr>
                <w:lang w:eastAsia="en-US"/>
              </w:rPr>
              <w:t>Iceland</w:t>
            </w:r>
          </w:p>
        </w:tc>
      </w:tr>
      <w:tr w:rsidR="009C25A5" w:rsidRPr="005D7110" w14:paraId="1DEDB567" w14:textId="77777777" w:rsidTr="000D06A3">
        <w:tc>
          <w:tcPr>
            <w:tcW w:w="1843" w:type="dxa"/>
          </w:tcPr>
          <w:p w14:paraId="656FDFF4" w14:textId="77777777" w:rsidR="009C25A5" w:rsidRPr="005D7110" w:rsidRDefault="009C25A5" w:rsidP="005D7110">
            <w:pPr>
              <w:spacing w:after="0" w:line="240" w:lineRule="auto"/>
              <w:rPr>
                <w:lang w:eastAsia="en-US"/>
              </w:rPr>
            </w:pPr>
            <w:r w:rsidRPr="005D7110">
              <w:rPr>
                <w:lang w:eastAsia="en-US"/>
              </w:rPr>
              <w:t>2019       2021</w:t>
            </w:r>
          </w:p>
        </w:tc>
        <w:tc>
          <w:tcPr>
            <w:tcW w:w="1835" w:type="dxa"/>
          </w:tcPr>
          <w:p w14:paraId="0FEF72CE" w14:textId="77777777" w:rsidR="009C25A5" w:rsidRPr="005D7110" w:rsidRDefault="009C25A5" w:rsidP="005D7110">
            <w:pPr>
              <w:spacing w:after="0" w:line="240" w:lineRule="auto"/>
              <w:rPr>
                <w:b/>
                <w:lang w:eastAsia="en-US"/>
              </w:rPr>
            </w:pPr>
            <w:r w:rsidRPr="005D7110">
              <w:rPr>
                <w:b/>
                <w:lang w:eastAsia="en-US"/>
              </w:rPr>
              <w:t>Iceland</w:t>
            </w:r>
          </w:p>
        </w:tc>
        <w:tc>
          <w:tcPr>
            <w:tcW w:w="2310" w:type="dxa"/>
          </w:tcPr>
          <w:p w14:paraId="7013F02C" w14:textId="77777777" w:rsidR="009C25A5" w:rsidRPr="005D7110" w:rsidRDefault="009C25A5" w:rsidP="005D7110">
            <w:pPr>
              <w:spacing w:after="0" w:line="240" w:lineRule="auto"/>
              <w:rPr>
                <w:lang w:eastAsia="en-US"/>
              </w:rPr>
            </w:pPr>
            <w:r w:rsidRPr="005D7110">
              <w:rPr>
                <w:lang w:eastAsia="en-US"/>
              </w:rPr>
              <w:t>Finland</w:t>
            </w:r>
          </w:p>
        </w:tc>
        <w:tc>
          <w:tcPr>
            <w:tcW w:w="1950" w:type="dxa"/>
          </w:tcPr>
          <w:p w14:paraId="47F1AFAF" w14:textId="77777777" w:rsidR="009C25A5" w:rsidRPr="005D7110" w:rsidRDefault="009C25A5" w:rsidP="005D7110">
            <w:pPr>
              <w:spacing w:after="0" w:line="240" w:lineRule="auto"/>
              <w:rPr>
                <w:lang w:eastAsia="en-US"/>
              </w:rPr>
            </w:pPr>
            <w:r w:rsidRPr="005D7110">
              <w:rPr>
                <w:lang w:eastAsia="en-US"/>
              </w:rPr>
              <w:t>Russia</w:t>
            </w:r>
          </w:p>
        </w:tc>
      </w:tr>
      <w:tr w:rsidR="009C25A5" w:rsidRPr="005D7110" w14:paraId="2E85226D" w14:textId="77777777" w:rsidTr="000D06A3">
        <w:tc>
          <w:tcPr>
            <w:tcW w:w="1843" w:type="dxa"/>
          </w:tcPr>
          <w:p w14:paraId="4354E851" w14:textId="77777777" w:rsidR="009C25A5" w:rsidRPr="005D7110" w:rsidRDefault="009C25A5" w:rsidP="005D7110">
            <w:pPr>
              <w:spacing w:after="0" w:line="240" w:lineRule="auto"/>
              <w:rPr>
                <w:lang w:eastAsia="en-US"/>
              </w:rPr>
            </w:pPr>
            <w:r w:rsidRPr="005D7110">
              <w:rPr>
                <w:lang w:eastAsia="en-US"/>
              </w:rPr>
              <w:t>2021       2023</w:t>
            </w:r>
          </w:p>
        </w:tc>
        <w:tc>
          <w:tcPr>
            <w:tcW w:w="1835" w:type="dxa"/>
          </w:tcPr>
          <w:p w14:paraId="2B61323C" w14:textId="77777777" w:rsidR="009C25A5" w:rsidRPr="005D7110" w:rsidRDefault="009C25A5" w:rsidP="005D7110">
            <w:pPr>
              <w:spacing w:after="0" w:line="240" w:lineRule="auto"/>
              <w:rPr>
                <w:b/>
                <w:lang w:eastAsia="en-US"/>
              </w:rPr>
            </w:pPr>
            <w:r w:rsidRPr="005D7110">
              <w:rPr>
                <w:b/>
                <w:lang w:eastAsia="en-US"/>
              </w:rPr>
              <w:t>Russia</w:t>
            </w:r>
          </w:p>
        </w:tc>
        <w:tc>
          <w:tcPr>
            <w:tcW w:w="2310" w:type="dxa"/>
          </w:tcPr>
          <w:p w14:paraId="4AD0F439" w14:textId="77777777" w:rsidR="009C25A5" w:rsidRPr="005D7110" w:rsidRDefault="009C25A5" w:rsidP="005D7110">
            <w:pPr>
              <w:spacing w:after="0" w:line="240" w:lineRule="auto"/>
              <w:rPr>
                <w:lang w:eastAsia="en-US"/>
              </w:rPr>
            </w:pPr>
            <w:r w:rsidRPr="005D7110">
              <w:rPr>
                <w:lang w:eastAsia="en-US"/>
              </w:rPr>
              <w:t>Iceland</w:t>
            </w:r>
          </w:p>
        </w:tc>
        <w:tc>
          <w:tcPr>
            <w:tcW w:w="1950" w:type="dxa"/>
          </w:tcPr>
          <w:p w14:paraId="4D361309" w14:textId="77777777" w:rsidR="009C25A5" w:rsidRPr="005D7110" w:rsidRDefault="009C25A5" w:rsidP="005D7110">
            <w:pPr>
              <w:spacing w:after="0" w:line="240" w:lineRule="auto"/>
              <w:rPr>
                <w:lang w:eastAsia="en-US"/>
              </w:rPr>
            </w:pPr>
            <w:r w:rsidRPr="005D7110">
              <w:rPr>
                <w:lang w:eastAsia="en-US"/>
              </w:rPr>
              <w:t>Norway</w:t>
            </w:r>
          </w:p>
        </w:tc>
      </w:tr>
      <w:tr w:rsidR="009C25A5" w:rsidRPr="005D7110" w14:paraId="6D23937C" w14:textId="77777777" w:rsidTr="000D06A3">
        <w:tc>
          <w:tcPr>
            <w:tcW w:w="1843" w:type="dxa"/>
          </w:tcPr>
          <w:p w14:paraId="4486877D" w14:textId="77777777" w:rsidR="009C25A5" w:rsidRPr="005D7110" w:rsidRDefault="009C25A5" w:rsidP="005D7110">
            <w:pPr>
              <w:spacing w:after="0" w:line="240" w:lineRule="auto"/>
              <w:rPr>
                <w:lang w:eastAsia="en-US"/>
              </w:rPr>
            </w:pPr>
            <w:r w:rsidRPr="005D7110">
              <w:rPr>
                <w:lang w:eastAsia="en-US"/>
              </w:rPr>
              <w:t>2023       2025</w:t>
            </w:r>
          </w:p>
        </w:tc>
        <w:tc>
          <w:tcPr>
            <w:tcW w:w="1835" w:type="dxa"/>
          </w:tcPr>
          <w:p w14:paraId="7808A2B8" w14:textId="77777777" w:rsidR="009C25A5" w:rsidRPr="005D7110" w:rsidRDefault="009C25A5" w:rsidP="005D7110">
            <w:pPr>
              <w:spacing w:after="0" w:line="240" w:lineRule="auto"/>
              <w:rPr>
                <w:b/>
                <w:lang w:eastAsia="en-US"/>
              </w:rPr>
            </w:pPr>
            <w:r w:rsidRPr="005D7110">
              <w:rPr>
                <w:b/>
                <w:lang w:eastAsia="en-US"/>
              </w:rPr>
              <w:t>Norway</w:t>
            </w:r>
          </w:p>
        </w:tc>
        <w:tc>
          <w:tcPr>
            <w:tcW w:w="2310" w:type="dxa"/>
          </w:tcPr>
          <w:p w14:paraId="7E5764A7" w14:textId="77777777" w:rsidR="009C25A5" w:rsidRPr="005D7110" w:rsidRDefault="009C25A5" w:rsidP="005D7110">
            <w:pPr>
              <w:spacing w:after="0" w:line="240" w:lineRule="auto"/>
              <w:rPr>
                <w:lang w:eastAsia="en-US"/>
              </w:rPr>
            </w:pPr>
            <w:r w:rsidRPr="005D7110">
              <w:rPr>
                <w:lang w:eastAsia="en-US"/>
              </w:rPr>
              <w:t>Russia</w:t>
            </w:r>
          </w:p>
        </w:tc>
        <w:tc>
          <w:tcPr>
            <w:tcW w:w="1950" w:type="dxa"/>
          </w:tcPr>
          <w:p w14:paraId="79BD4596" w14:textId="77777777" w:rsidR="009C25A5" w:rsidRPr="005D7110" w:rsidRDefault="009C25A5" w:rsidP="005D7110">
            <w:pPr>
              <w:spacing w:after="0" w:line="240" w:lineRule="auto"/>
              <w:rPr>
                <w:lang w:eastAsia="en-US"/>
              </w:rPr>
            </w:pPr>
            <w:r w:rsidRPr="005D7110">
              <w:rPr>
                <w:lang w:eastAsia="en-US"/>
              </w:rPr>
              <w:t>Denmark</w:t>
            </w:r>
          </w:p>
        </w:tc>
      </w:tr>
      <w:tr w:rsidR="009C25A5" w:rsidRPr="005D7110" w14:paraId="1A4F56B6" w14:textId="77777777" w:rsidTr="000D06A3">
        <w:tc>
          <w:tcPr>
            <w:tcW w:w="1843" w:type="dxa"/>
          </w:tcPr>
          <w:p w14:paraId="08DDEFF7" w14:textId="77777777" w:rsidR="009C25A5" w:rsidRPr="005D7110" w:rsidRDefault="009C25A5" w:rsidP="005D7110">
            <w:pPr>
              <w:spacing w:after="0" w:line="240" w:lineRule="auto"/>
              <w:rPr>
                <w:lang w:eastAsia="en-US"/>
              </w:rPr>
            </w:pPr>
            <w:r w:rsidRPr="005D7110">
              <w:rPr>
                <w:lang w:eastAsia="en-US"/>
              </w:rPr>
              <w:t>2025       2027</w:t>
            </w:r>
          </w:p>
        </w:tc>
        <w:tc>
          <w:tcPr>
            <w:tcW w:w="1835" w:type="dxa"/>
          </w:tcPr>
          <w:p w14:paraId="454B8A35" w14:textId="77777777" w:rsidR="009C25A5" w:rsidRPr="005D7110" w:rsidRDefault="009C25A5" w:rsidP="005D7110">
            <w:pPr>
              <w:spacing w:after="0" w:line="240" w:lineRule="auto"/>
              <w:rPr>
                <w:b/>
                <w:lang w:eastAsia="en-US"/>
              </w:rPr>
            </w:pPr>
            <w:r w:rsidRPr="005D7110">
              <w:rPr>
                <w:b/>
                <w:lang w:eastAsia="en-US"/>
              </w:rPr>
              <w:t>Denmark</w:t>
            </w:r>
          </w:p>
        </w:tc>
        <w:tc>
          <w:tcPr>
            <w:tcW w:w="2310" w:type="dxa"/>
          </w:tcPr>
          <w:p w14:paraId="7E01E4EC" w14:textId="77777777" w:rsidR="009C25A5" w:rsidRPr="005D7110" w:rsidRDefault="009C25A5" w:rsidP="005D7110">
            <w:pPr>
              <w:spacing w:after="0" w:line="240" w:lineRule="auto"/>
              <w:rPr>
                <w:lang w:eastAsia="en-US"/>
              </w:rPr>
            </w:pPr>
            <w:r w:rsidRPr="005D7110">
              <w:rPr>
                <w:lang w:eastAsia="en-US"/>
              </w:rPr>
              <w:t>Norway</w:t>
            </w:r>
          </w:p>
        </w:tc>
        <w:tc>
          <w:tcPr>
            <w:tcW w:w="1950" w:type="dxa"/>
          </w:tcPr>
          <w:p w14:paraId="29B8317D" w14:textId="77777777" w:rsidR="009C25A5" w:rsidRPr="005D7110" w:rsidRDefault="009C25A5" w:rsidP="005D7110">
            <w:pPr>
              <w:spacing w:after="0" w:line="240" w:lineRule="auto"/>
              <w:rPr>
                <w:lang w:eastAsia="en-US"/>
              </w:rPr>
            </w:pPr>
            <w:r w:rsidRPr="005D7110">
              <w:rPr>
                <w:lang w:eastAsia="en-US"/>
              </w:rPr>
              <w:t>Sweden</w:t>
            </w:r>
          </w:p>
        </w:tc>
      </w:tr>
      <w:tr w:rsidR="009C25A5" w:rsidRPr="005D7110" w14:paraId="6D43148D" w14:textId="77777777" w:rsidTr="000D06A3">
        <w:tc>
          <w:tcPr>
            <w:tcW w:w="1843" w:type="dxa"/>
          </w:tcPr>
          <w:p w14:paraId="70BE56D6" w14:textId="77777777" w:rsidR="009C25A5" w:rsidRPr="005D7110" w:rsidRDefault="009C25A5" w:rsidP="005D7110">
            <w:pPr>
              <w:spacing w:after="0" w:line="240" w:lineRule="auto"/>
              <w:rPr>
                <w:lang w:eastAsia="en-US"/>
              </w:rPr>
            </w:pPr>
            <w:r w:rsidRPr="005D7110">
              <w:rPr>
                <w:lang w:eastAsia="en-US"/>
              </w:rPr>
              <w:t>2027       2029</w:t>
            </w:r>
          </w:p>
        </w:tc>
        <w:tc>
          <w:tcPr>
            <w:tcW w:w="1835" w:type="dxa"/>
          </w:tcPr>
          <w:p w14:paraId="51163DF6" w14:textId="77777777" w:rsidR="009C25A5" w:rsidRPr="005D7110" w:rsidRDefault="009C25A5" w:rsidP="005D7110">
            <w:pPr>
              <w:spacing w:after="0" w:line="240" w:lineRule="auto"/>
              <w:rPr>
                <w:b/>
                <w:lang w:eastAsia="en-US"/>
              </w:rPr>
            </w:pPr>
            <w:r w:rsidRPr="005D7110">
              <w:rPr>
                <w:b/>
                <w:lang w:eastAsia="en-US"/>
              </w:rPr>
              <w:t>Sweden</w:t>
            </w:r>
          </w:p>
        </w:tc>
        <w:tc>
          <w:tcPr>
            <w:tcW w:w="2310" w:type="dxa"/>
          </w:tcPr>
          <w:p w14:paraId="5D53E7B3" w14:textId="77777777" w:rsidR="009C25A5" w:rsidRPr="005D7110" w:rsidRDefault="009C25A5" w:rsidP="005D7110">
            <w:pPr>
              <w:spacing w:after="0" w:line="240" w:lineRule="auto"/>
              <w:rPr>
                <w:lang w:eastAsia="en-US"/>
              </w:rPr>
            </w:pPr>
            <w:r w:rsidRPr="005D7110">
              <w:rPr>
                <w:lang w:eastAsia="en-US"/>
              </w:rPr>
              <w:t>Denmark</w:t>
            </w:r>
          </w:p>
        </w:tc>
        <w:tc>
          <w:tcPr>
            <w:tcW w:w="1950" w:type="dxa"/>
          </w:tcPr>
          <w:p w14:paraId="76EC95FD" w14:textId="77777777" w:rsidR="009C25A5" w:rsidRPr="005D7110" w:rsidRDefault="009C25A5" w:rsidP="005D7110">
            <w:pPr>
              <w:spacing w:after="0" w:line="240" w:lineRule="auto"/>
              <w:rPr>
                <w:lang w:eastAsia="en-US"/>
              </w:rPr>
            </w:pPr>
            <w:r w:rsidRPr="005D7110">
              <w:rPr>
                <w:lang w:eastAsia="en-US"/>
              </w:rPr>
              <w:t>Canada</w:t>
            </w:r>
          </w:p>
        </w:tc>
      </w:tr>
    </w:tbl>
    <w:p w14:paraId="417858FD" w14:textId="77777777" w:rsidR="00331F84" w:rsidRDefault="00331F84" w:rsidP="005078FF">
      <w:pPr>
        <w:rPr>
          <w:lang w:val="en-GB" w:eastAsia="en-US"/>
        </w:rPr>
      </w:pPr>
    </w:p>
    <w:p w14:paraId="40FAADD0" w14:textId="77777777" w:rsidR="003E2F5B" w:rsidRPr="00FC247E" w:rsidRDefault="003E2F5B" w:rsidP="00730F03">
      <w:pPr>
        <w:pStyle w:val="Overskrift3"/>
      </w:pPr>
      <w:bookmarkStart w:id="15" w:name="_Toc409787265"/>
      <w:r w:rsidRPr="00FC247E">
        <w:t>Board Meetings</w:t>
      </w:r>
      <w:bookmarkEnd w:id="15"/>
      <w:r w:rsidR="00544C42">
        <w:t xml:space="preserve"> </w:t>
      </w:r>
    </w:p>
    <w:p w14:paraId="2A3B4B0C" w14:textId="77777777" w:rsidR="00A076E3" w:rsidRDefault="003E2F5B" w:rsidP="000D06A3">
      <w:pPr>
        <w:ind w:left="360"/>
        <w:rPr>
          <w:lang w:val="en-GB" w:eastAsia="en-US"/>
        </w:rPr>
      </w:pPr>
      <w:r w:rsidRPr="00331F84">
        <w:rPr>
          <w:lang w:val="en-GB" w:eastAsia="en-US"/>
        </w:rPr>
        <w:t>The Board meet</w:t>
      </w:r>
      <w:r w:rsidR="00B967AF">
        <w:rPr>
          <w:lang w:val="en-GB" w:eastAsia="en-US"/>
        </w:rPr>
        <w:t>s</w:t>
      </w:r>
      <w:r w:rsidRPr="00331F84">
        <w:rPr>
          <w:lang w:val="en-GB" w:eastAsia="en-US"/>
        </w:rPr>
        <w:t xml:space="preserve"> </w:t>
      </w:r>
      <w:r w:rsidR="00375ACD">
        <w:rPr>
          <w:lang w:val="en-GB" w:eastAsia="en-US"/>
        </w:rPr>
        <w:t>at minimum</w:t>
      </w:r>
      <w:r w:rsidRPr="00331F84">
        <w:rPr>
          <w:lang w:val="en-GB" w:eastAsia="en-US"/>
        </w:rPr>
        <w:t xml:space="preserve"> once a year</w:t>
      </w:r>
      <w:r w:rsidRPr="00AA5B4A">
        <w:rPr>
          <w:lang w:val="en-GB" w:eastAsia="en-US"/>
        </w:rPr>
        <w:t xml:space="preserve">. The </w:t>
      </w:r>
      <w:r w:rsidR="008839F3" w:rsidRPr="00AA5B4A">
        <w:rPr>
          <w:lang w:val="en-GB" w:eastAsia="en-US"/>
        </w:rPr>
        <w:t>B</w:t>
      </w:r>
      <w:r w:rsidRPr="00AA5B4A">
        <w:rPr>
          <w:lang w:val="en-GB" w:eastAsia="en-US"/>
        </w:rPr>
        <w:t xml:space="preserve">oard decides the frequency of </w:t>
      </w:r>
      <w:r w:rsidR="001761C7" w:rsidRPr="0021768C">
        <w:rPr>
          <w:lang w:val="en-GB" w:eastAsia="en-US"/>
        </w:rPr>
        <w:t xml:space="preserve">additional </w:t>
      </w:r>
      <w:r w:rsidRPr="001E3392">
        <w:rPr>
          <w:lang w:val="en-GB" w:eastAsia="en-US"/>
        </w:rPr>
        <w:t>meetings as appropriate.</w:t>
      </w:r>
    </w:p>
    <w:p w14:paraId="6BEADE79" w14:textId="7AE98312" w:rsidR="00F57664" w:rsidRPr="001E3392" w:rsidRDefault="003E2F5B" w:rsidP="000D06A3">
      <w:pPr>
        <w:ind w:left="360"/>
        <w:rPr>
          <w:lang w:val="en-GB" w:eastAsia="en-US"/>
        </w:rPr>
      </w:pPr>
      <w:r w:rsidRPr="001E3392">
        <w:rPr>
          <w:lang w:val="en-GB" w:eastAsia="en-US"/>
        </w:rPr>
        <w:t xml:space="preserve"> </w:t>
      </w:r>
      <w:r w:rsidR="00A076E3" w:rsidRPr="00A076E3">
        <w:rPr>
          <w:lang w:val="en-GB" w:eastAsia="en-US"/>
        </w:rPr>
        <w:t>Six of the Arctic SDI Board Members or appointed substitute shall constitute a quorum for purposes of holding a Board Meeting</w:t>
      </w:r>
      <w:r w:rsidR="00080544">
        <w:rPr>
          <w:lang w:val="en-GB" w:eastAsia="en-US"/>
        </w:rPr>
        <w:t>.</w:t>
      </w:r>
    </w:p>
    <w:p w14:paraId="794EEBB3" w14:textId="77777777" w:rsidR="00F877FA" w:rsidRPr="00331F84" w:rsidRDefault="00F877FA" w:rsidP="00F877FA">
      <w:pPr>
        <w:ind w:left="360"/>
        <w:rPr>
          <w:lang w:val="en-GB" w:eastAsia="en-US"/>
        </w:rPr>
      </w:pPr>
      <w:r w:rsidRPr="001E3392">
        <w:rPr>
          <w:lang w:val="en-GB" w:eastAsia="en-US"/>
        </w:rPr>
        <w:t>The Arctic SDI is an equal cooperation between</w:t>
      </w:r>
      <w:r>
        <w:rPr>
          <w:lang w:val="en-GB" w:eastAsia="en-US"/>
        </w:rPr>
        <w:t xml:space="preserve"> the Participants</w:t>
      </w:r>
      <w:r w:rsidRPr="001E3392">
        <w:rPr>
          <w:lang w:val="en-GB" w:eastAsia="en-US"/>
        </w:rPr>
        <w:t xml:space="preserve"> and all Board decisions are</w:t>
      </w:r>
      <w:r w:rsidRPr="00331F84">
        <w:rPr>
          <w:lang w:val="en-GB" w:eastAsia="en-US"/>
        </w:rPr>
        <w:t xml:space="preserve"> made in consensus.</w:t>
      </w:r>
    </w:p>
    <w:p w14:paraId="2C65C6F6" w14:textId="77777777" w:rsidR="00790CDB" w:rsidRPr="001E3392" w:rsidRDefault="003E2F5B" w:rsidP="000D06A3">
      <w:pPr>
        <w:ind w:left="360"/>
        <w:rPr>
          <w:lang w:val="en-GB" w:eastAsia="en-US"/>
        </w:rPr>
      </w:pPr>
      <w:r w:rsidRPr="001E3392">
        <w:rPr>
          <w:lang w:val="en-GB" w:eastAsia="en-US"/>
        </w:rPr>
        <w:t>The Board decide</w:t>
      </w:r>
      <w:r w:rsidR="00857A52" w:rsidRPr="001E3392">
        <w:rPr>
          <w:lang w:val="en-GB" w:eastAsia="en-US"/>
        </w:rPr>
        <w:t>s</w:t>
      </w:r>
      <w:r w:rsidRPr="001E3392">
        <w:rPr>
          <w:lang w:val="en-GB" w:eastAsia="en-US"/>
        </w:rPr>
        <w:t xml:space="preserve"> </w:t>
      </w:r>
      <w:r w:rsidR="00857A52" w:rsidRPr="001E3392">
        <w:rPr>
          <w:lang w:val="en-GB" w:eastAsia="en-US"/>
        </w:rPr>
        <w:t xml:space="preserve">the </w:t>
      </w:r>
      <w:r w:rsidRPr="001E3392">
        <w:rPr>
          <w:lang w:val="en-GB" w:eastAsia="en-US"/>
        </w:rPr>
        <w:t xml:space="preserve">general procedures for conduct of </w:t>
      </w:r>
      <w:r w:rsidR="0081062F" w:rsidRPr="001E3392">
        <w:rPr>
          <w:lang w:val="en-GB" w:eastAsia="en-US"/>
        </w:rPr>
        <w:t>B</w:t>
      </w:r>
      <w:r w:rsidRPr="001E3392">
        <w:rPr>
          <w:lang w:val="en-GB" w:eastAsia="en-US"/>
        </w:rPr>
        <w:t xml:space="preserve">oard </w:t>
      </w:r>
      <w:r w:rsidR="00484FAB" w:rsidRPr="001E3392">
        <w:rPr>
          <w:lang w:val="en-GB" w:eastAsia="en-US"/>
        </w:rPr>
        <w:t>m</w:t>
      </w:r>
      <w:r w:rsidRPr="001E3392">
        <w:rPr>
          <w:lang w:val="en-GB" w:eastAsia="en-US"/>
        </w:rPr>
        <w:t>eetings</w:t>
      </w:r>
      <w:r w:rsidR="00857A52" w:rsidRPr="001E3392">
        <w:rPr>
          <w:lang w:val="en-GB" w:eastAsia="en-US"/>
        </w:rPr>
        <w:t>,</w:t>
      </w:r>
      <w:r w:rsidRPr="001E3392">
        <w:rPr>
          <w:lang w:val="en-GB" w:eastAsia="en-US"/>
        </w:rPr>
        <w:t xml:space="preserve"> as well as specific procedures for </w:t>
      </w:r>
      <w:r w:rsidR="00857A52" w:rsidRPr="001E3392">
        <w:rPr>
          <w:lang w:val="en-GB" w:eastAsia="en-US"/>
        </w:rPr>
        <w:t xml:space="preserve">any </w:t>
      </w:r>
      <w:r w:rsidRPr="001E3392">
        <w:rPr>
          <w:lang w:val="en-GB" w:eastAsia="en-US"/>
        </w:rPr>
        <w:t xml:space="preserve">specific board meeting. </w:t>
      </w:r>
    </w:p>
    <w:p w14:paraId="15B83BB0" w14:textId="77777777" w:rsidR="003E2F5B" w:rsidRPr="00331F84" w:rsidRDefault="003E2F5B" w:rsidP="000D06A3">
      <w:pPr>
        <w:ind w:left="360"/>
        <w:rPr>
          <w:lang w:val="en-GB" w:eastAsia="en-US"/>
        </w:rPr>
      </w:pPr>
      <w:r w:rsidRPr="00331F84">
        <w:rPr>
          <w:lang w:val="en-GB" w:eastAsia="en-US"/>
        </w:rPr>
        <w:t xml:space="preserve">An Implementing Arrangement can mandate the Board to </w:t>
      </w:r>
      <w:r w:rsidR="009B0A87">
        <w:rPr>
          <w:lang w:val="en-GB" w:eastAsia="en-US"/>
        </w:rPr>
        <w:t xml:space="preserve">implement </w:t>
      </w:r>
      <w:r w:rsidRPr="00331F84">
        <w:rPr>
          <w:lang w:val="en-GB" w:eastAsia="en-US"/>
        </w:rPr>
        <w:t>special rules o</w:t>
      </w:r>
      <w:r w:rsidR="00857A52">
        <w:rPr>
          <w:lang w:val="en-GB" w:eastAsia="en-US"/>
        </w:rPr>
        <w:t>r</w:t>
      </w:r>
      <w:r w:rsidRPr="00331F84">
        <w:rPr>
          <w:lang w:val="en-GB" w:eastAsia="en-US"/>
        </w:rPr>
        <w:t xml:space="preserve"> procedures. </w:t>
      </w:r>
    </w:p>
    <w:p w14:paraId="57D6930C" w14:textId="77777777" w:rsidR="00393931" w:rsidRPr="00ED3112" w:rsidRDefault="003E2F5B" w:rsidP="00393931">
      <w:pPr>
        <w:ind w:left="360"/>
      </w:pPr>
      <w:r w:rsidRPr="00331F84">
        <w:rPr>
          <w:lang w:val="en-GB" w:eastAsia="en-US"/>
        </w:rPr>
        <w:t xml:space="preserve">The </w:t>
      </w:r>
      <w:r w:rsidR="0081062F">
        <w:rPr>
          <w:lang w:val="en-GB" w:eastAsia="en-US"/>
        </w:rPr>
        <w:t>B</w:t>
      </w:r>
      <w:r w:rsidRPr="00331F84">
        <w:rPr>
          <w:lang w:val="en-GB" w:eastAsia="en-US"/>
        </w:rPr>
        <w:t xml:space="preserve">oard can invite </w:t>
      </w:r>
      <w:r w:rsidR="00790CDB">
        <w:rPr>
          <w:lang w:val="en-GB" w:eastAsia="en-US"/>
        </w:rPr>
        <w:t>non-members to</w:t>
      </w:r>
      <w:r w:rsidRPr="00331F84">
        <w:rPr>
          <w:lang w:val="en-GB" w:eastAsia="en-US"/>
        </w:rPr>
        <w:t xml:space="preserve"> attend the </w:t>
      </w:r>
      <w:r w:rsidR="0081062F">
        <w:rPr>
          <w:lang w:val="en-GB" w:eastAsia="en-US"/>
        </w:rPr>
        <w:t>B</w:t>
      </w:r>
      <w:r w:rsidRPr="00331F84">
        <w:rPr>
          <w:lang w:val="en-GB" w:eastAsia="en-US"/>
        </w:rPr>
        <w:t xml:space="preserve">oard </w:t>
      </w:r>
      <w:r w:rsidR="00484FAB">
        <w:rPr>
          <w:lang w:val="en-GB" w:eastAsia="en-US"/>
        </w:rPr>
        <w:t>m</w:t>
      </w:r>
      <w:r w:rsidRPr="00331F84">
        <w:rPr>
          <w:lang w:val="en-GB" w:eastAsia="en-US"/>
        </w:rPr>
        <w:t xml:space="preserve">eetings </w:t>
      </w:r>
      <w:r w:rsidR="00790CDB">
        <w:rPr>
          <w:lang w:val="en-GB" w:eastAsia="en-US"/>
        </w:rPr>
        <w:t xml:space="preserve">as observers, </w:t>
      </w:r>
      <w:r w:rsidR="00B967AF">
        <w:rPr>
          <w:lang w:val="en-GB" w:eastAsia="en-US"/>
        </w:rPr>
        <w:t xml:space="preserve">as presenters or as </w:t>
      </w:r>
      <w:r w:rsidR="00B967AF" w:rsidRPr="007D5621">
        <w:rPr>
          <w:lang w:val="en-GB" w:eastAsia="en-US"/>
        </w:rPr>
        <w:t>advisors</w:t>
      </w:r>
      <w:r w:rsidR="00B967AF">
        <w:rPr>
          <w:lang w:val="en-GB" w:eastAsia="en-US"/>
        </w:rPr>
        <w:t xml:space="preserve"> </w:t>
      </w:r>
      <w:r w:rsidR="00790CDB">
        <w:rPr>
          <w:lang w:val="en-GB" w:eastAsia="en-US"/>
        </w:rPr>
        <w:t>to</w:t>
      </w:r>
      <w:r w:rsidRPr="00331F84">
        <w:rPr>
          <w:lang w:val="en-GB" w:eastAsia="en-US"/>
        </w:rPr>
        <w:t xml:space="preserve"> answer questions </w:t>
      </w:r>
      <w:r w:rsidR="00790CDB">
        <w:rPr>
          <w:lang w:val="en-GB" w:eastAsia="en-US"/>
        </w:rPr>
        <w:t>for</w:t>
      </w:r>
      <w:r w:rsidR="00790CDB" w:rsidRPr="00331F84">
        <w:rPr>
          <w:lang w:val="en-GB" w:eastAsia="en-US"/>
        </w:rPr>
        <w:t xml:space="preserve"> </w:t>
      </w:r>
      <w:r w:rsidRPr="00331F84">
        <w:rPr>
          <w:lang w:val="en-GB" w:eastAsia="en-US"/>
        </w:rPr>
        <w:t>specific agenda items.</w:t>
      </w:r>
      <w:r w:rsidR="00F57664" w:rsidRPr="00331F84" w:rsidDel="00F57664">
        <w:rPr>
          <w:lang w:val="en-GB" w:eastAsia="en-US"/>
        </w:rPr>
        <w:t xml:space="preserve"> </w:t>
      </w:r>
    </w:p>
    <w:p w14:paraId="3C1ABC95" w14:textId="77777777" w:rsidR="00F8127D" w:rsidRDefault="006E287D" w:rsidP="00F8127D">
      <w:pPr>
        <w:ind w:left="360"/>
        <w:rPr>
          <w:lang w:val="en-GB" w:eastAsia="en-US"/>
        </w:rPr>
      </w:pPr>
      <w:r w:rsidRPr="0032721C">
        <w:rPr>
          <w:lang w:val="en-GB" w:eastAsia="en-US"/>
        </w:rPr>
        <w:t>The Secretariat</w:t>
      </w:r>
      <w:r>
        <w:rPr>
          <w:lang w:val="en-GB" w:eastAsia="en-US"/>
        </w:rPr>
        <w:t xml:space="preserve"> of the Arctic SDI Board</w:t>
      </w:r>
      <w:r w:rsidRPr="0032721C">
        <w:rPr>
          <w:lang w:val="en-GB" w:eastAsia="en-US"/>
        </w:rPr>
        <w:t xml:space="preserve"> is responsible for the preparation process of the Board </w:t>
      </w:r>
      <w:r w:rsidR="00484FAB">
        <w:rPr>
          <w:lang w:val="en-GB" w:eastAsia="en-US"/>
        </w:rPr>
        <w:t>m</w:t>
      </w:r>
      <w:r w:rsidRPr="0032721C">
        <w:rPr>
          <w:lang w:val="en-GB" w:eastAsia="en-US"/>
        </w:rPr>
        <w:t xml:space="preserve">eetings. </w:t>
      </w:r>
    </w:p>
    <w:p w14:paraId="5DD41178" w14:textId="0AA67BAA" w:rsidR="008F6D64" w:rsidRPr="00F8127D" w:rsidRDefault="00954542" w:rsidP="00F8127D">
      <w:pPr>
        <w:ind w:left="360"/>
        <w:rPr>
          <w:lang w:val="en-GB" w:eastAsia="en-US"/>
        </w:rPr>
      </w:pPr>
      <w:r>
        <w:rPr>
          <w:lang w:val="en-GB" w:eastAsia="en-US"/>
        </w:rPr>
        <w:t>At least</w:t>
      </w:r>
      <w:r w:rsidR="003E2F5B" w:rsidRPr="00F8127D">
        <w:rPr>
          <w:lang w:val="en-GB" w:eastAsia="en-US"/>
        </w:rPr>
        <w:t xml:space="preserve"> 4 month</w:t>
      </w:r>
      <w:r w:rsidR="006E287D" w:rsidRPr="00F8127D">
        <w:rPr>
          <w:lang w:val="en-GB" w:eastAsia="en-US"/>
        </w:rPr>
        <w:t>s</w:t>
      </w:r>
      <w:r w:rsidR="003E2F5B" w:rsidRPr="00F8127D">
        <w:rPr>
          <w:lang w:val="en-GB" w:eastAsia="en-US"/>
        </w:rPr>
        <w:t xml:space="preserve"> before </w:t>
      </w:r>
      <w:r w:rsidR="00574108" w:rsidRPr="00F8127D">
        <w:rPr>
          <w:lang w:val="en-GB" w:eastAsia="en-US"/>
        </w:rPr>
        <w:t>an ordinary</w:t>
      </w:r>
      <w:r w:rsidR="003E2F5B" w:rsidRPr="00F8127D">
        <w:rPr>
          <w:lang w:val="en-GB" w:eastAsia="en-US"/>
        </w:rPr>
        <w:t xml:space="preserve"> Board </w:t>
      </w:r>
      <w:r w:rsidR="00484FAB" w:rsidRPr="00F8127D">
        <w:rPr>
          <w:lang w:val="en-GB" w:eastAsia="en-US"/>
        </w:rPr>
        <w:t>m</w:t>
      </w:r>
      <w:r w:rsidR="003E2F5B" w:rsidRPr="00F8127D">
        <w:rPr>
          <w:lang w:val="en-GB" w:eastAsia="en-US"/>
        </w:rPr>
        <w:t>eeting</w:t>
      </w:r>
      <w:r w:rsidR="00F8127D" w:rsidRPr="00F8127D">
        <w:rPr>
          <w:lang w:val="en-GB" w:eastAsia="en-US"/>
        </w:rPr>
        <w:t xml:space="preserve"> the </w:t>
      </w:r>
      <w:r w:rsidR="00C178BC" w:rsidRPr="00F8127D">
        <w:rPr>
          <w:lang w:val="en-GB" w:eastAsia="en-US"/>
        </w:rPr>
        <w:t xml:space="preserve">Board </w:t>
      </w:r>
      <w:r w:rsidR="003E2F5B" w:rsidRPr="00F8127D">
        <w:rPr>
          <w:lang w:val="en-GB" w:eastAsia="en-US"/>
        </w:rPr>
        <w:t xml:space="preserve">Chair notifies the Board Members, the National Contact Points and the </w:t>
      </w:r>
      <w:r w:rsidR="00773104" w:rsidRPr="00F8127D">
        <w:rPr>
          <w:lang w:val="en-GB" w:eastAsia="en-US"/>
        </w:rPr>
        <w:t xml:space="preserve">Working Group </w:t>
      </w:r>
      <w:r w:rsidR="003E2F5B" w:rsidRPr="00F8127D">
        <w:rPr>
          <w:lang w:val="en-GB" w:eastAsia="en-US"/>
        </w:rPr>
        <w:t>Lead</w:t>
      </w:r>
      <w:r w:rsidR="00915B2E" w:rsidRPr="00F8127D">
        <w:rPr>
          <w:lang w:val="en-GB" w:eastAsia="en-US"/>
        </w:rPr>
        <w:t>s</w:t>
      </w:r>
      <w:r w:rsidR="003E2F5B" w:rsidRPr="00F8127D">
        <w:rPr>
          <w:lang w:val="en-GB" w:eastAsia="en-US"/>
        </w:rPr>
        <w:t xml:space="preserve"> of</w:t>
      </w:r>
      <w:r w:rsidR="006E287D" w:rsidRPr="00F8127D">
        <w:rPr>
          <w:lang w:val="en-GB" w:eastAsia="en-US"/>
        </w:rPr>
        <w:t>:</w:t>
      </w:r>
    </w:p>
    <w:p w14:paraId="2BAF07D4" w14:textId="77777777" w:rsidR="008F6D64" w:rsidRPr="00E84126" w:rsidRDefault="008F6D64" w:rsidP="00F8127D">
      <w:pPr>
        <w:pStyle w:val="Listeafsnit"/>
        <w:numPr>
          <w:ilvl w:val="0"/>
          <w:numId w:val="61"/>
        </w:numPr>
        <w:contextualSpacing w:val="0"/>
        <w:rPr>
          <w:lang w:val="en-GB" w:eastAsia="en-US"/>
        </w:rPr>
      </w:pPr>
      <w:r w:rsidRPr="00E84126">
        <w:rPr>
          <w:lang w:val="en-GB" w:eastAsia="en-US"/>
        </w:rPr>
        <w:t xml:space="preserve">the date, venue and provisional agenda of the </w:t>
      </w:r>
      <w:r w:rsidR="00484FAB" w:rsidRPr="00E84126">
        <w:rPr>
          <w:lang w:val="en-GB" w:eastAsia="en-US"/>
        </w:rPr>
        <w:t>Board Meeting</w:t>
      </w:r>
      <w:r w:rsidRPr="00E84126">
        <w:rPr>
          <w:lang w:val="en-GB" w:eastAsia="en-US"/>
        </w:rPr>
        <w:t>;</w:t>
      </w:r>
    </w:p>
    <w:p w14:paraId="5A9E95A3" w14:textId="49EF4C8A" w:rsidR="0010185C" w:rsidRDefault="0010185C" w:rsidP="0010185C">
      <w:pPr>
        <w:pStyle w:val="Listeafsnit"/>
        <w:numPr>
          <w:ilvl w:val="0"/>
          <w:numId w:val="61"/>
        </w:numPr>
        <w:contextualSpacing w:val="0"/>
        <w:rPr>
          <w:lang w:val="en-GB" w:eastAsia="en-US"/>
        </w:rPr>
      </w:pPr>
      <w:r w:rsidRPr="00E84126">
        <w:rPr>
          <w:lang w:val="en-GB" w:eastAsia="en-US"/>
        </w:rPr>
        <w:t xml:space="preserve">the deadline for submission of proposals or documents to be included in the agenda for the Board Meeting (in time for the Secretariat to send an annotated </w:t>
      </w:r>
      <w:r>
        <w:rPr>
          <w:lang w:val="en-GB" w:eastAsia="en-US"/>
        </w:rPr>
        <w:t xml:space="preserve">agenda and all referenced </w:t>
      </w:r>
      <w:r w:rsidRPr="00E84126">
        <w:rPr>
          <w:lang w:val="en-GB" w:eastAsia="en-US"/>
        </w:rPr>
        <w:t>document</w:t>
      </w:r>
      <w:r>
        <w:rPr>
          <w:lang w:val="en-GB" w:eastAsia="en-US"/>
        </w:rPr>
        <w:t>s</w:t>
      </w:r>
      <w:r w:rsidRPr="00E84126">
        <w:rPr>
          <w:lang w:val="en-GB" w:eastAsia="en-US"/>
        </w:rPr>
        <w:t xml:space="preserve"> to the Board Members 14 days prior to the Board Meeting); and</w:t>
      </w:r>
    </w:p>
    <w:p w14:paraId="4B50904A" w14:textId="6E617C9A" w:rsidR="00954542" w:rsidRPr="0010185C" w:rsidRDefault="00954542" w:rsidP="0010185C">
      <w:pPr>
        <w:pStyle w:val="Listeafsnit"/>
        <w:numPr>
          <w:ilvl w:val="0"/>
          <w:numId w:val="61"/>
        </w:numPr>
        <w:contextualSpacing w:val="0"/>
        <w:rPr>
          <w:lang w:val="en-GB" w:eastAsia="en-US"/>
        </w:rPr>
      </w:pPr>
      <w:r w:rsidRPr="00E84126">
        <w:rPr>
          <w:lang w:val="en-GB" w:eastAsia="en-US"/>
        </w:rPr>
        <w:t xml:space="preserve">the date, venue and provisional agenda of the </w:t>
      </w:r>
      <w:r w:rsidR="00711894">
        <w:rPr>
          <w:lang w:val="en-GB" w:eastAsia="en-US"/>
        </w:rPr>
        <w:t xml:space="preserve">Secretariat, </w:t>
      </w:r>
      <w:r w:rsidRPr="00E84126">
        <w:rPr>
          <w:lang w:val="en-GB" w:eastAsia="en-US"/>
        </w:rPr>
        <w:t>National Contact Point</w:t>
      </w:r>
      <w:r>
        <w:rPr>
          <w:lang w:val="en-GB" w:eastAsia="en-US"/>
        </w:rPr>
        <w:t xml:space="preserve"> and </w:t>
      </w:r>
      <w:r w:rsidRPr="00E84126">
        <w:rPr>
          <w:lang w:val="en-GB" w:eastAsia="en-US"/>
        </w:rPr>
        <w:t>Working Group Leads Meeting</w:t>
      </w:r>
      <w:r>
        <w:rPr>
          <w:lang w:val="en-GB" w:eastAsia="en-US"/>
        </w:rPr>
        <w:t xml:space="preserve"> </w:t>
      </w:r>
      <w:r w:rsidRPr="00E84126">
        <w:rPr>
          <w:lang w:val="en-GB" w:eastAsia="en-US"/>
        </w:rPr>
        <w:t>(</w:t>
      </w:r>
      <w:r>
        <w:rPr>
          <w:lang w:val="en-GB" w:eastAsia="en-US"/>
        </w:rPr>
        <w:t>at least</w:t>
      </w:r>
      <w:r w:rsidRPr="00E84126">
        <w:rPr>
          <w:lang w:val="en-GB" w:eastAsia="en-US"/>
        </w:rPr>
        <w:t xml:space="preserve"> </w:t>
      </w:r>
      <w:r>
        <w:rPr>
          <w:lang w:val="en-GB" w:eastAsia="en-US"/>
        </w:rPr>
        <w:t>14 days</w:t>
      </w:r>
      <w:r w:rsidRPr="00E84126">
        <w:rPr>
          <w:lang w:val="en-GB" w:eastAsia="en-US"/>
        </w:rPr>
        <w:t xml:space="preserve"> prior to the deadline for sending </w:t>
      </w:r>
      <w:r>
        <w:rPr>
          <w:lang w:val="en-GB" w:eastAsia="en-US"/>
        </w:rPr>
        <w:t xml:space="preserve">the annotated agenda and </w:t>
      </w:r>
      <w:r w:rsidRPr="00E84126">
        <w:rPr>
          <w:lang w:val="en-GB" w:eastAsia="en-US"/>
        </w:rPr>
        <w:t>document</w:t>
      </w:r>
      <w:r>
        <w:rPr>
          <w:lang w:val="en-GB" w:eastAsia="en-US"/>
        </w:rPr>
        <w:t>s</w:t>
      </w:r>
      <w:r w:rsidRPr="00E84126">
        <w:rPr>
          <w:lang w:val="en-GB" w:eastAsia="en-US"/>
        </w:rPr>
        <w:t xml:space="preserve"> </w:t>
      </w:r>
      <w:r w:rsidRPr="009149C5">
        <w:rPr>
          <w:lang w:val="en-GB" w:eastAsia="en-US"/>
        </w:rPr>
        <w:t>to the</w:t>
      </w:r>
      <w:r w:rsidRPr="00E84126">
        <w:rPr>
          <w:lang w:val="en-GB" w:eastAsia="en-US"/>
        </w:rPr>
        <w:t xml:space="preserve"> Board</w:t>
      </w:r>
      <w:r>
        <w:rPr>
          <w:lang w:val="en-GB" w:eastAsia="en-US"/>
        </w:rPr>
        <w:t>)</w:t>
      </w:r>
    </w:p>
    <w:p w14:paraId="16DA1620" w14:textId="6CBC3328" w:rsidR="00F8127D" w:rsidRPr="00954542" w:rsidRDefault="00F8127D" w:rsidP="00954542">
      <w:pPr>
        <w:ind w:left="360"/>
        <w:rPr>
          <w:lang w:val="en-GB" w:eastAsia="en-US"/>
        </w:rPr>
      </w:pPr>
      <w:r w:rsidRPr="00954542">
        <w:rPr>
          <w:lang w:val="en-GB" w:eastAsia="en-US"/>
        </w:rPr>
        <w:t>At least 14 days prior to the Board Meeting t</w:t>
      </w:r>
      <w:r w:rsidR="00E60BC8" w:rsidRPr="00954542">
        <w:rPr>
          <w:lang w:val="en-GB" w:eastAsia="en-US"/>
        </w:rPr>
        <w:t>he Secretariat forwards the documents to the B</w:t>
      </w:r>
      <w:r w:rsidRPr="00954542">
        <w:rPr>
          <w:lang w:val="en-GB" w:eastAsia="en-US"/>
        </w:rPr>
        <w:t>oard</w:t>
      </w:r>
      <w:r w:rsidR="00E60BC8" w:rsidRPr="00954542">
        <w:rPr>
          <w:lang w:val="en-GB" w:eastAsia="en-US"/>
        </w:rPr>
        <w:t xml:space="preserve">.  </w:t>
      </w:r>
    </w:p>
    <w:p w14:paraId="0D728E72" w14:textId="478F9A66" w:rsidR="007720AC" w:rsidRPr="00F8127D" w:rsidRDefault="007720AC" w:rsidP="00954542">
      <w:pPr>
        <w:pStyle w:val="Listeafsnit"/>
        <w:numPr>
          <w:ilvl w:val="0"/>
          <w:numId w:val="61"/>
        </w:numPr>
        <w:contextualSpacing w:val="0"/>
        <w:rPr>
          <w:lang w:val="en-GB" w:eastAsia="en-US"/>
        </w:rPr>
      </w:pPr>
      <w:r w:rsidRPr="00F8127D">
        <w:rPr>
          <w:lang w:val="en-GB" w:eastAsia="en-US"/>
        </w:rPr>
        <w:t xml:space="preserve">All Working Group documents subject to Board meetings and decisions are to be provided to the Secretariat and copied to the National Contact Points.  </w:t>
      </w:r>
    </w:p>
    <w:p w14:paraId="7ECF66C1" w14:textId="77777777" w:rsidR="007720AC" w:rsidRDefault="007720AC" w:rsidP="00A20A04">
      <w:pPr>
        <w:pStyle w:val="Overskrift3"/>
      </w:pPr>
      <w:r>
        <w:t>Recording and Approval of Board Minutes</w:t>
      </w:r>
    </w:p>
    <w:p w14:paraId="75A5F4EB" w14:textId="7021AE5F" w:rsidR="00393931" w:rsidRDefault="003E2F5B" w:rsidP="000D06A3">
      <w:pPr>
        <w:ind w:left="360"/>
        <w:rPr>
          <w:lang w:val="en-GB" w:eastAsia="en-US"/>
        </w:rPr>
      </w:pPr>
      <w:r w:rsidRPr="0032721C">
        <w:rPr>
          <w:lang w:val="en-GB" w:eastAsia="en-US"/>
        </w:rPr>
        <w:t>The Secretariat</w:t>
      </w:r>
      <w:r w:rsidR="00F70C85">
        <w:rPr>
          <w:lang w:val="en-GB" w:eastAsia="en-US"/>
        </w:rPr>
        <w:t xml:space="preserve"> </w:t>
      </w:r>
      <w:r w:rsidRPr="00B83368">
        <w:rPr>
          <w:lang w:val="en-GB" w:eastAsia="en-US"/>
        </w:rPr>
        <w:t xml:space="preserve">records the </w:t>
      </w:r>
      <w:r w:rsidR="00484FAB">
        <w:rPr>
          <w:lang w:val="en-GB" w:eastAsia="en-US"/>
        </w:rPr>
        <w:t>Minutes</w:t>
      </w:r>
      <w:r w:rsidRPr="00B83368">
        <w:rPr>
          <w:lang w:val="en-GB" w:eastAsia="en-US"/>
        </w:rPr>
        <w:t xml:space="preserve"> of the Board Meeting focusing on </w:t>
      </w:r>
      <w:r w:rsidR="002621C1">
        <w:rPr>
          <w:lang w:val="en-GB" w:eastAsia="en-US"/>
        </w:rPr>
        <w:t>record</w:t>
      </w:r>
      <w:r w:rsidR="00544C42">
        <w:rPr>
          <w:lang w:val="en-GB" w:eastAsia="en-US"/>
        </w:rPr>
        <w:t>ing</w:t>
      </w:r>
      <w:r w:rsidR="007021DA">
        <w:rPr>
          <w:lang w:val="en-GB" w:eastAsia="en-US"/>
        </w:rPr>
        <w:t xml:space="preserve"> of </w:t>
      </w:r>
      <w:r w:rsidR="002621C1" w:rsidRPr="00B83368">
        <w:rPr>
          <w:lang w:val="en-GB" w:eastAsia="en-US"/>
        </w:rPr>
        <w:t>decision</w:t>
      </w:r>
      <w:r w:rsidR="00C4258F">
        <w:rPr>
          <w:lang w:val="en-GB" w:eastAsia="en-US"/>
        </w:rPr>
        <w:t>s and</w:t>
      </w:r>
      <w:r w:rsidR="00F70C85">
        <w:rPr>
          <w:lang w:val="en-GB" w:eastAsia="en-US"/>
        </w:rPr>
        <w:t xml:space="preserve"> </w:t>
      </w:r>
      <w:r w:rsidR="002621C1">
        <w:rPr>
          <w:lang w:val="en-GB" w:eastAsia="en-US"/>
        </w:rPr>
        <w:t>actions</w:t>
      </w:r>
      <w:r w:rsidR="00AE1FF7">
        <w:rPr>
          <w:lang w:val="en-GB" w:eastAsia="en-US"/>
        </w:rPr>
        <w:t xml:space="preserve">. The Secretariat </w:t>
      </w:r>
      <w:r w:rsidRPr="00AA5B4A">
        <w:rPr>
          <w:lang w:val="en-GB" w:eastAsia="en-US"/>
        </w:rPr>
        <w:t>manage</w:t>
      </w:r>
      <w:r w:rsidR="00AE1FF7" w:rsidRPr="006664C2">
        <w:rPr>
          <w:lang w:val="en-GB" w:eastAsia="en-US"/>
        </w:rPr>
        <w:t>s</w:t>
      </w:r>
      <w:r w:rsidR="002621C1" w:rsidRPr="00AA5B4A">
        <w:rPr>
          <w:lang w:val="en-GB" w:eastAsia="en-US"/>
        </w:rPr>
        <w:t xml:space="preserve"> </w:t>
      </w:r>
      <w:r w:rsidRPr="00AA5B4A">
        <w:rPr>
          <w:lang w:val="en-GB" w:eastAsia="en-US"/>
        </w:rPr>
        <w:t xml:space="preserve">the </w:t>
      </w:r>
      <w:r w:rsidR="00CC224F" w:rsidRPr="006B0C81">
        <w:rPr>
          <w:lang w:val="en-GB" w:eastAsia="en-US"/>
        </w:rPr>
        <w:t xml:space="preserve">approval process for the </w:t>
      </w:r>
      <w:r w:rsidR="00AE1FF7" w:rsidRPr="006B0C81">
        <w:rPr>
          <w:lang w:val="en-GB" w:eastAsia="en-US"/>
        </w:rPr>
        <w:t>M</w:t>
      </w:r>
      <w:r w:rsidR="007021DA" w:rsidRPr="006B0C81">
        <w:rPr>
          <w:lang w:val="en-GB" w:eastAsia="en-US"/>
        </w:rPr>
        <w:t>inute</w:t>
      </w:r>
      <w:r w:rsidR="00CC224F" w:rsidRPr="006B0C81">
        <w:rPr>
          <w:lang w:val="en-GB" w:eastAsia="en-US"/>
        </w:rPr>
        <w:t xml:space="preserve">s </w:t>
      </w:r>
      <w:r w:rsidR="00800589">
        <w:rPr>
          <w:lang w:val="en-GB" w:eastAsia="en-US"/>
        </w:rPr>
        <w:t>in a direct dialog</w:t>
      </w:r>
      <w:r w:rsidR="008630D6">
        <w:rPr>
          <w:lang w:val="en-GB" w:eastAsia="en-US"/>
        </w:rPr>
        <w:t xml:space="preserve"> with the Board Members with cc to the</w:t>
      </w:r>
      <w:r w:rsidR="00145E9E" w:rsidRPr="006B0C81">
        <w:rPr>
          <w:lang w:val="en-GB" w:eastAsia="en-US"/>
        </w:rPr>
        <w:t xml:space="preserve"> </w:t>
      </w:r>
      <w:r w:rsidRPr="001E3392">
        <w:rPr>
          <w:lang w:val="en-GB" w:eastAsia="en-US"/>
        </w:rPr>
        <w:t>National Contact Points</w:t>
      </w:r>
      <w:r w:rsidR="002621C1" w:rsidRPr="001E3392">
        <w:rPr>
          <w:lang w:val="en-GB" w:eastAsia="en-US"/>
        </w:rPr>
        <w:t>.</w:t>
      </w:r>
    </w:p>
    <w:p w14:paraId="7AB1D07B" w14:textId="77777777" w:rsidR="00DA1C49" w:rsidRDefault="00DA1C49" w:rsidP="00DA1C49">
      <w:pPr>
        <w:ind w:left="360"/>
        <w:rPr>
          <w:lang w:val="en-GB" w:eastAsia="en-US"/>
        </w:rPr>
      </w:pPr>
      <w:r w:rsidRPr="006E287D">
        <w:rPr>
          <w:lang w:val="en-GB" w:eastAsia="en-US"/>
        </w:rPr>
        <w:t xml:space="preserve">In the event </w:t>
      </w:r>
      <w:r w:rsidRPr="001E3392">
        <w:rPr>
          <w:lang w:val="en-GB" w:eastAsia="en-US"/>
        </w:rPr>
        <w:t>that a</w:t>
      </w:r>
      <w:r w:rsidRPr="006B0C81">
        <w:rPr>
          <w:b/>
          <w:lang w:val="en-GB" w:eastAsia="en-US"/>
        </w:rPr>
        <w:t xml:space="preserve"> Board Meeting</w:t>
      </w:r>
      <w:r w:rsidRPr="006E287D">
        <w:rPr>
          <w:lang w:val="en-GB" w:eastAsia="en-US"/>
        </w:rPr>
        <w:t xml:space="preserve"> is held </w:t>
      </w:r>
      <w:r w:rsidRPr="006B0C81">
        <w:rPr>
          <w:b/>
          <w:lang w:val="en-GB" w:eastAsia="en-US"/>
        </w:rPr>
        <w:t>without the attendance of all eight Arctic States</w:t>
      </w:r>
      <w:r w:rsidRPr="006E287D">
        <w:rPr>
          <w:lang w:val="en-GB" w:eastAsia="en-US"/>
        </w:rPr>
        <w:t xml:space="preserve">, the positions of all States present will be documented in the draft </w:t>
      </w:r>
      <w:r w:rsidR="00243950">
        <w:rPr>
          <w:lang w:val="en-GB" w:eastAsia="en-US"/>
        </w:rPr>
        <w:t>M</w:t>
      </w:r>
      <w:r w:rsidRPr="006E287D">
        <w:rPr>
          <w:lang w:val="en-GB" w:eastAsia="en-US"/>
        </w:rPr>
        <w:t xml:space="preserve">inutes. </w:t>
      </w:r>
    </w:p>
    <w:p w14:paraId="1297FB4B" w14:textId="77777777" w:rsidR="00C3487C" w:rsidRPr="00B83368" w:rsidRDefault="00C3487C" w:rsidP="00C3487C">
      <w:pPr>
        <w:ind w:left="360"/>
        <w:rPr>
          <w:lang w:val="en-GB" w:eastAsia="en-US"/>
        </w:rPr>
      </w:pPr>
      <w:r>
        <w:rPr>
          <w:lang w:val="en-GB" w:eastAsia="en-US"/>
        </w:rPr>
        <w:t xml:space="preserve">Approval of </w:t>
      </w:r>
      <w:r w:rsidR="006B0C81">
        <w:rPr>
          <w:lang w:val="en-GB" w:eastAsia="en-US"/>
        </w:rPr>
        <w:t>meeting M</w:t>
      </w:r>
      <w:r>
        <w:rPr>
          <w:lang w:val="en-GB" w:eastAsia="en-US"/>
        </w:rPr>
        <w:t>inutes will allow</w:t>
      </w:r>
      <w:r w:rsidRPr="006E287D">
        <w:rPr>
          <w:lang w:val="en-GB" w:eastAsia="en-US"/>
        </w:rPr>
        <w:t xml:space="preserve"> time for communication</w:t>
      </w:r>
      <w:r>
        <w:rPr>
          <w:lang w:val="en-GB" w:eastAsia="en-US"/>
        </w:rPr>
        <w:t xml:space="preserve"> and</w:t>
      </w:r>
      <w:r w:rsidRPr="006E287D">
        <w:rPr>
          <w:lang w:val="en-GB" w:eastAsia="en-US"/>
        </w:rPr>
        <w:t xml:space="preserve"> result in final resolution of the motions to be completed within 45 days after </w:t>
      </w:r>
      <w:r w:rsidR="006B0C81">
        <w:rPr>
          <w:lang w:val="en-GB" w:eastAsia="en-US"/>
        </w:rPr>
        <w:t>Board Members</w:t>
      </w:r>
      <w:r w:rsidRPr="006E287D">
        <w:rPr>
          <w:lang w:val="en-GB" w:eastAsia="en-US"/>
        </w:rPr>
        <w:t xml:space="preserve"> receive the </w:t>
      </w:r>
      <w:r>
        <w:rPr>
          <w:lang w:val="en-GB" w:eastAsia="en-US"/>
        </w:rPr>
        <w:t>d</w:t>
      </w:r>
      <w:r w:rsidRPr="006E287D">
        <w:rPr>
          <w:lang w:val="en-GB" w:eastAsia="en-US"/>
        </w:rPr>
        <w:t xml:space="preserve">raft Board </w:t>
      </w:r>
      <w:r>
        <w:rPr>
          <w:lang w:val="en-GB" w:eastAsia="en-US"/>
        </w:rPr>
        <w:t>M</w:t>
      </w:r>
      <w:r w:rsidRPr="006E287D">
        <w:rPr>
          <w:lang w:val="en-GB" w:eastAsia="en-US"/>
        </w:rPr>
        <w:t xml:space="preserve">inutes. </w:t>
      </w:r>
      <w:r w:rsidR="006B0C81">
        <w:rPr>
          <w:lang w:val="en-GB" w:eastAsia="en-US"/>
        </w:rPr>
        <w:t xml:space="preserve">Note:  </w:t>
      </w:r>
      <w:r w:rsidRPr="006E287D">
        <w:rPr>
          <w:lang w:val="en-GB" w:eastAsia="en-US"/>
        </w:rPr>
        <w:t>The 45-day timeframe is considered the maximum time</w:t>
      </w:r>
      <w:r>
        <w:rPr>
          <w:lang w:val="en-GB" w:eastAsia="en-US"/>
        </w:rPr>
        <w:t>. T</w:t>
      </w:r>
      <w:r w:rsidRPr="006E287D">
        <w:rPr>
          <w:lang w:val="en-GB" w:eastAsia="en-US"/>
        </w:rPr>
        <w:t xml:space="preserve">he process of finalizing meeting </w:t>
      </w:r>
      <w:r>
        <w:rPr>
          <w:lang w:val="en-GB" w:eastAsia="en-US"/>
        </w:rPr>
        <w:t>Minutes</w:t>
      </w:r>
      <w:r w:rsidRPr="006E287D">
        <w:rPr>
          <w:lang w:val="en-GB" w:eastAsia="en-US"/>
        </w:rPr>
        <w:t xml:space="preserve"> should occur as quickly as possible.</w:t>
      </w:r>
    </w:p>
    <w:p w14:paraId="6B90226B" w14:textId="77777777" w:rsidR="00C3487C" w:rsidRPr="00C3487C" w:rsidRDefault="006E287D" w:rsidP="006B0C81">
      <w:pPr>
        <w:pStyle w:val="Listeafsnit"/>
        <w:numPr>
          <w:ilvl w:val="0"/>
          <w:numId w:val="63"/>
        </w:numPr>
        <w:contextualSpacing w:val="0"/>
        <w:rPr>
          <w:lang w:val="en-GB" w:eastAsia="en-US"/>
        </w:rPr>
      </w:pPr>
      <w:r w:rsidRPr="00C3487C">
        <w:rPr>
          <w:lang w:val="en-GB" w:eastAsia="en-US"/>
        </w:rPr>
        <w:t xml:space="preserve">Draft </w:t>
      </w:r>
      <w:r w:rsidR="00243950" w:rsidRPr="00C3487C">
        <w:rPr>
          <w:lang w:val="en-GB" w:eastAsia="en-US"/>
        </w:rPr>
        <w:t>M</w:t>
      </w:r>
      <w:r w:rsidRPr="00C3487C">
        <w:rPr>
          <w:lang w:val="en-GB" w:eastAsia="en-US"/>
        </w:rPr>
        <w:t xml:space="preserve">inutes will be sent to all </w:t>
      </w:r>
      <w:r w:rsidR="006B0C81">
        <w:rPr>
          <w:lang w:val="en-GB" w:eastAsia="en-US"/>
        </w:rPr>
        <w:t>Board Members</w:t>
      </w:r>
      <w:r w:rsidRPr="00C3487C">
        <w:rPr>
          <w:lang w:val="en-GB" w:eastAsia="en-US"/>
        </w:rPr>
        <w:t xml:space="preserve"> within 14 days. </w:t>
      </w:r>
      <w:r w:rsidR="00C3487C" w:rsidRPr="00C3487C">
        <w:rPr>
          <w:lang w:val="en-GB" w:eastAsia="en-US"/>
        </w:rPr>
        <w:t xml:space="preserve">  </w:t>
      </w:r>
    </w:p>
    <w:p w14:paraId="1385493A" w14:textId="77777777" w:rsidR="00C3487C" w:rsidRPr="00C3487C" w:rsidRDefault="006B0C81" w:rsidP="006B0C81">
      <w:pPr>
        <w:pStyle w:val="Listeafsnit"/>
        <w:numPr>
          <w:ilvl w:val="0"/>
          <w:numId w:val="63"/>
        </w:numPr>
        <w:contextualSpacing w:val="0"/>
        <w:rPr>
          <w:lang w:val="en-GB" w:eastAsia="en-US"/>
        </w:rPr>
      </w:pPr>
      <w:r>
        <w:rPr>
          <w:lang w:val="en-GB" w:eastAsia="en-US"/>
        </w:rPr>
        <w:t>W</w:t>
      </w:r>
      <w:r w:rsidR="006E287D" w:rsidRPr="00C3487C">
        <w:rPr>
          <w:lang w:val="en-GB" w:eastAsia="en-US"/>
        </w:rPr>
        <w:t xml:space="preserve">ithin 21 days of receipt of the draft </w:t>
      </w:r>
      <w:r w:rsidR="00484FAB" w:rsidRPr="00C3487C">
        <w:rPr>
          <w:lang w:val="en-GB" w:eastAsia="en-US"/>
        </w:rPr>
        <w:t>Minutes</w:t>
      </w:r>
      <w:r w:rsidR="00243950" w:rsidRPr="00C3487C">
        <w:rPr>
          <w:lang w:val="en-GB" w:eastAsia="en-US"/>
        </w:rPr>
        <w:t>,</w:t>
      </w:r>
      <w:r w:rsidR="006E287D" w:rsidRPr="00C3487C">
        <w:rPr>
          <w:lang w:val="en-GB" w:eastAsia="en-US"/>
        </w:rPr>
        <w:t xml:space="preserve"> all </w:t>
      </w:r>
      <w:r>
        <w:rPr>
          <w:lang w:val="en-GB" w:eastAsia="en-US"/>
        </w:rPr>
        <w:t>Board Members</w:t>
      </w:r>
      <w:r w:rsidR="006E287D" w:rsidRPr="00C3487C">
        <w:rPr>
          <w:lang w:val="en-GB" w:eastAsia="en-US"/>
        </w:rPr>
        <w:t xml:space="preserve"> </w:t>
      </w:r>
      <w:r w:rsidR="008A0763" w:rsidRPr="00C3487C">
        <w:rPr>
          <w:lang w:val="en-GB" w:eastAsia="en-US"/>
        </w:rPr>
        <w:t xml:space="preserve">(those present and absent) </w:t>
      </w:r>
      <w:r w:rsidR="00333361" w:rsidRPr="00C3487C">
        <w:rPr>
          <w:lang w:val="en-GB" w:eastAsia="en-US"/>
        </w:rPr>
        <w:t>have the opportunity to</w:t>
      </w:r>
      <w:r w:rsidR="006E287D" w:rsidRPr="00C3487C">
        <w:rPr>
          <w:lang w:val="en-GB" w:eastAsia="en-US"/>
        </w:rPr>
        <w:t xml:space="preserve"> provide clarification, comments, questions, and/or approval for decision</w:t>
      </w:r>
      <w:r>
        <w:rPr>
          <w:lang w:val="en-GB" w:eastAsia="en-US"/>
        </w:rPr>
        <w:t>s</w:t>
      </w:r>
      <w:r w:rsidR="006E287D" w:rsidRPr="00C3487C">
        <w:rPr>
          <w:lang w:val="en-GB" w:eastAsia="en-US"/>
        </w:rPr>
        <w:t xml:space="preserve"> and action</w:t>
      </w:r>
      <w:r>
        <w:rPr>
          <w:lang w:val="en-GB" w:eastAsia="en-US"/>
        </w:rPr>
        <w:t>s</w:t>
      </w:r>
      <w:r w:rsidR="006E287D" w:rsidRPr="00C3487C">
        <w:rPr>
          <w:lang w:val="en-GB" w:eastAsia="en-US"/>
        </w:rPr>
        <w:t>, in writing</w:t>
      </w:r>
      <w:r w:rsidR="00243950" w:rsidRPr="00C3487C">
        <w:rPr>
          <w:lang w:val="en-GB" w:eastAsia="en-US"/>
        </w:rPr>
        <w:t xml:space="preserve">. </w:t>
      </w:r>
    </w:p>
    <w:p w14:paraId="7B56EE57" w14:textId="77777777" w:rsidR="006E287D" w:rsidRPr="00C3487C" w:rsidRDefault="00243950" w:rsidP="006B0C81">
      <w:pPr>
        <w:pStyle w:val="Listeafsnit"/>
        <w:numPr>
          <w:ilvl w:val="0"/>
          <w:numId w:val="63"/>
        </w:numPr>
        <w:contextualSpacing w:val="0"/>
        <w:rPr>
          <w:lang w:val="en-GB" w:eastAsia="en-US"/>
        </w:rPr>
      </w:pPr>
      <w:r w:rsidRPr="00C3487C">
        <w:rPr>
          <w:lang w:val="en-GB" w:eastAsia="en-US"/>
        </w:rPr>
        <w:t>I</w:t>
      </w:r>
      <w:r w:rsidR="006E287D" w:rsidRPr="00C3487C">
        <w:rPr>
          <w:lang w:val="en-GB" w:eastAsia="en-US"/>
        </w:rPr>
        <w:t xml:space="preserve">n absence of comments from </w:t>
      </w:r>
      <w:r w:rsidR="002D55EB">
        <w:rPr>
          <w:lang w:val="en-GB" w:eastAsia="en-US"/>
        </w:rPr>
        <w:t xml:space="preserve">a </w:t>
      </w:r>
      <w:r w:rsidR="007720AC">
        <w:rPr>
          <w:lang w:val="en-GB" w:eastAsia="en-US"/>
        </w:rPr>
        <w:t xml:space="preserve">Board Member </w:t>
      </w:r>
      <w:r w:rsidR="006E287D" w:rsidRPr="00C3487C">
        <w:rPr>
          <w:lang w:val="en-GB" w:eastAsia="en-US"/>
        </w:rPr>
        <w:t xml:space="preserve">within the </w:t>
      </w:r>
      <w:r w:rsidR="007720AC">
        <w:rPr>
          <w:lang w:val="en-GB" w:eastAsia="en-US"/>
        </w:rPr>
        <w:t xml:space="preserve">45-day </w:t>
      </w:r>
      <w:r w:rsidR="006E287D" w:rsidRPr="00C3487C">
        <w:rPr>
          <w:lang w:val="en-GB" w:eastAsia="en-US"/>
        </w:rPr>
        <w:t xml:space="preserve">timeframe, it will be assumed that that </w:t>
      </w:r>
      <w:r w:rsidR="002D55EB">
        <w:rPr>
          <w:lang w:val="en-GB" w:eastAsia="en-US"/>
        </w:rPr>
        <w:t xml:space="preserve">the </w:t>
      </w:r>
      <w:r w:rsidR="007720AC">
        <w:rPr>
          <w:lang w:val="en-GB" w:eastAsia="en-US"/>
        </w:rPr>
        <w:t>Board Member</w:t>
      </w:r>
      <w:r w:rsidR="007720AC" w:rsidRPr="00C3487C">
        <w:rPr>
          <w:lang w:val="en-GB" w:eastAsia="en-US"/>
        </w:rPr>
        <w:t xml:space="preserve"> </w:t>
      </w:r>
      <w:r w:rsidR="006E287D" w:rsidRPr="00C3487C">
        <w:rPr>
          <w:lang w:val="en-GB" w:eastAsia="en-US"/>
        </w:rPr>
        <w:t>agrees with Board decisions and actions</w:t>
      </w:r>
      <w:r w:rsidRPr="00C3487C">
        <w:rPr>
          <w:lang w:val="en-GB" w:eastAsia="en-US"/>
        </w:rPr>
        <w:t xml:space="preserve"> documented in the Minutes</w:t>
      </w:r>
      <w:r w:rsidR="006E287D" w:rsidRPr="00C3487C">
        <w:rPr>
          <w:lang w:val="en-GB" w:eastAsia="en-US"/>
        </w:rPr>
        <w:t>.</w:t>
      </w:r>
    </w:p>
    <w:p w14:paraId="51026941" w14:textId="77777777" w:rsidR="00331F84" w:rsidRPr="00730F03" w:rsidRDefault="00B25FC9" w:rsidP="00730F03">
      <w:pPr>
        <w:pStyle w:val="Overskrift3"/>
      </w:pPr>
      <w:bookmarkStart w:id="16" w:name="_Toc409786482"/>
      <w:bookmarkStart w:id="17" w:name="_Toc409787266"/>
      <w:bookmarkStart w:id="18" w:name="_Toc409787267"/>
      <w:bookmarkEnd w:id="16"/>
      <w:bookmarkEnd w:id="17"/>
      <w:r w:rsidRPr="00730F03">
        <w:t xml:space="preserve">Decisions &amp; Document </w:t>
      </w:r>
      <w:r w:rsidR="00DA735F" w:rsidRPr="00730F03">
        <w:t xml:space="preserve">Approval </w:t>
      </w:r>
      <w:r w:rsidRPr="00730F03">
        <w:t>between</w:t>
      </w:r>
      <w:r w:rsidR="00DA735F" w:rsidRPr="00730F03">
        <w:t xml:space="preserve"> Board Meetings</w:t>
      </w:r>
      <w:bookmarkEnd w:id="18"/>
    </w:p>
    <w:p w14:paraId="648CC0F2" w14:textId="77777777" w:rsidR="007174FF" w:rsidRDefault="002E4FE1" w:rsidP="000D06A3">
      <w:pPr>
        <w:ind w:left="360"/>
        <w:rPr>
          <w:lang w:val="en-GB" w:eastAsia="en-US"/>
        </w:rPr>
      </w:pPr>
      <w:r>
        <w:rPr>
          <w:lang w:val="en-GB" w:eastAsia="en-US"/>
        </w:rPr>
        <w:t>Items that require d</w:t>
      </w:r>
      <w:r w:rsidRPr="00F70C85">
        <w:rPr>
          <w:lang w:val="en-GB" w:eastAsia="en-US"/>
        </w:rPr>
        <w:t>ecision</w:t>
      </w:r>
      <w:r>
        <w:rPr>
          <w:lang w:val="en-GB" w:eastAsia="en-US"/>
        </w:rPr>
        <w:t xml:space="preserve"> </w:t>
      </w:r>
      <w:r w:rsidRPr="00331F84">
        <w:rPr>
          <w:lang w:val="en-GB" w:eastAsia="en-US"/>
        </w:rPr>
        <w:t xml:space="preserve">between Board </w:t>
      </w:r>
      <w:r>
        <w:rPr>
          <w:lang w:val="en-GB" w:eastAsia="en-US"/>
        </w:rPr>
        <w:t>m</w:t>
      </w:r>
      <w:r w:rsidRPr="00331F84">
        <w:rPr>
          <w:lang w:val="en-GB" w:eastAsia="en-US"/>
        </w:rPr>
        <w:t>eetings</w:t>
      </w:r>
      <w:r>
        <w:rPr>
          <w:lang w:val="en-GB" w:eastAsia="en-US"/>
        </w:rPr>
        <w:t>,</w:t>
      </w:r>
      <w:r w:rsidRPr="00331F84">
        <w:rPr>
          <w:lang w:val="en-GB" w:eastAsia="en-US"/>
        </w:rPr>
        <w:t xml:space="preserve"> or documents </w:t>
      </w:r>
      <w:r>
        <w:rPr>
          <w:lang w:val="en-GB" w:eastAsia="en-US"/>
        </w:rPr>
        <w:t xml:space="preserve">that require timely </w:t>
      </w:r>
      <w:r w:rsidRPr="00331F84">
        <w:rPr>
          <w:lang w:val="en-GB" w:eastAsia="en-US"/>
        </w:rPr>
        <w:t>approv</w:t>
      </w:r>
      <w:r>
        <w:rPr>
          <w:lang w:val="en-GB" w:eastAsia="en-US"/>
        </w:rPr>
        <w:t xml:space="preserve">al </w:t>
      </w:r>
      <w:r w:rsidRPr="00331F84">
        <w:rPr>
          <w:lang w:val="en-GB" w:eastAsia="en-US"/>
        </w:rPr>
        <w:t>by the Board</w:t>
      </w:r>
      <w:r>
        <w:rPr>
          <w:lang w:val="en-GB" w:eastAsia="en-US"/>
        </w:rPr>
        <w:t>,</w:t>
      </w:r>
      <w:r w:rsidRPr="00331F84">
        <w:rPr>
          <w:lang w:val="en-GB" w:eastAsia="en-US"/>
        </w:rPr>
        <w:t xml:space="preserve"> can be processed by email. </w:t>
      </w:r>
      <w:r w:rsidR="007174FF">
        <w:rPr>
          <w:lang w:val="en-GB" w:eastAsia="en-US"/>
        </w:rPr>
        <w:t xml:space="preserve"> </w:t>
      </w:r>
    </w:p>
    <w:p w14:paraId="06D2F80F" w14:textId="593D336A" w:rsidR="00861C2C" w:rsidRDefault="007174FF" w:rsidP="000D06A3">
      <w:pPr>
        <w:ind w:left="360"/>
        <w:rPr>
          <w:lang w:val="en-GB" w:eastAsia="en-US"/>
        </w:rPr>
      </w:pPr>
      <w:r>
        <w:rPr>
          <w:lang w:val="en-GB" w:eastAsia="en-US"/>
        </w:rPr>
        <w:t>Documentation of required decisions</w:t>
      </w:r>
      <w:r w:rsidR="00E60BC8">
        <w:rPr>
          <w:lang w:val="en-GB" w:eastAsia="en-US"/>
        </w:rPr>
        <w:t xml:space="preserve"> or approvals</w:t>
      </w:r>
      <w:r>
        <w:rPr>
          <w:lang w:val="en-GB" w:eastAsia="en-US"/>
        </w:rPr>
        <w:t xml:space="preserve"> are </w:t>
      </w:r>
      <w:r w:rsidRPr="00647C80">
        <w:rPr>
          <w:lang w:val="en-GB" w:eastAsia="en-US"/>
        </w:rPr>
        <w:t xml:space="preserve">provided to the Secretariat </w:t>
      </w:r>
      <w:r>
        <w:rPr>
          <w:lang w:val="en-GB" w:eastAsia="en-US"/>
        </w:rPr>
        <w:t xml:space="preserve">and copied </w:t>
      </w:r>
      <w:r w:rsidRPr="00647C80">
        <w:rPr>
          <w:lang w:val="en-GB" w:eastAsia="en-US"/>
        </w:rPr>
        <w:t>to the National Contact Points.  The Secretariat forward</w:t>
      </w:r>
      <w:r>
        <w:rPr>
          <w:lang w:val="en-GB" w:eastAsia="en-US"/>
        </w:rPr>
        <w:t>s</w:t>
      </w:r>
      <w:r w:rsidRPr="00647C80">
        <w:rPr>
          <w:lang w:val="en-GB" w:eastAsia="en-US"/>
        </w:rPr>
        <w:t xml:space="preserve"> the documents to the B</w:t>
      </w:r>
      <w:r>
        <w:rPr>
          <w:lang w:val="en-GB" w:eastAsia="en-US"/>
        </w:rPr>
        <w:t>oard.</w:t>
      </w:r>
    </w:p>
    <w:p w14:paraId="6682F964" w14:textId="77777777" w:rsidR="007174FF" w:rsidRDefault="00331F84" w:rsidP="007174FF">
      <w:pPr>
        <w:ind w:left="360"/>
        <w:rPr>
          <w:lang w:val="en-GB" w:eastAsia="en-US"/>
        </w:rPr>
      </w:pPr>
      <w:r w:rsidRPr="00331F84">
        <w:rPr>
          <w:lang w:val="en-GB" w:eastAsia="en-US"/>
        </w:rPr>
        <w:t>When communicating with the Board via email</w:t>
      </w:r>
      <w:r w:rsidR="00292896">
        <w:rPr>
          <w:lang w:val="en-GB" w:eastAsia="en-US"/>
        </w:rPr>
        <w:t xml:space="preserve"> </w:t>
      </w:r>
      <w:r w:rsidRPr="00331F84">
        <w:rPr>
          <w:lang w:val="en-GB" w:eastAsia="en-US"/>
        </w:rPr>
        <w:t xml:space="preserve">the Subject </w:t>
      </w:r>
      <w:r w:rsidR="00CA3163">
        <w:rPr>
          <w:lang w:val="en-GB" w:eastAsia="en-US"/>
        </w:rPr>
        <w:t xml:space="preserve">Line </w:t>
      </w:r>
      <w:r w:rsidRPr="00331F84">
        <w:rPr>
          <w:lang w:val="en-GB" w:eastAsia="en-US"/>
        </w:rPr>
        <w:t>“ACTION REQUIRED – Arctic SDI Board”</w:t>
      </w:r>
      <w:r w:rsidR="002D55EB">
        <w:rPr>
          <w:lang w:val="en-GB" w:eastAsia="en-US"/>
        </w:rPr>
        <w:t xml:space="preserve"> </w:t>
      </w:r>
      <w:r w:rsidR="001418C3">
        <w:rPr>
          <w:lang w:val="en-GB" w:eastAsia="en-US"/>
        </w:rPr>
        <w:t xml:space="preserve">will </w:t>
      </w:r>
      <w:r w:rsidR="002D55EB">
        <w:rPr>
          <w:lang w:val="en-GB" w:eastAsia="en-US"/>
        </w:rPr>
        <w:t>be used.</w:t>
      </w:r>
      <w:r w:rsidR="00CA3163">
        <w:rPr>
          <w:lang w:val="en-GB" w:eastAsia="en-US"/>
        </w:rPr>
        <w:t xml:space="preserve"> The email should </w:t>
      </w:r>
      <w:r w:rsidRPr="00331F84">
        <w:rPr>
          <w:lang w:val="en-GB" w:eastAsia="en-US"/>
        </w:rPr>
        <w:t xml:space="preserve">provide specific information about </w:t>
      </w:r>
      <w:r w:rsidR="00CA3163">
        <w:rPr>
          <w:lang w:val="en-GB" w:eastAsia="en-US"/>
        </w:rPr>
        <w:t>the expected timeline for response</w:t>
      </w:r>
      <w:r w:rsidR="00C4258F">
        <w:rPr>
          <w:lang w:val="en-GB" w:eastAsia="en-US"/>
        </w:rPr>
        <w:t xml:space="preserve">, </w:t>
      </w:r>
      <w:r w:rsidRPr="00331F84">
        <w:rPr>
          <w:lang w:val="en-GB" w:eastAsia="en-US"/>
        </w:rPr>
        <w:t>usually within 10 days. If there is no response by a Board Member it will signify acceptance of the action or decision.</w:t>
      </w:r>
    </w:p>
    <w:p w14:paraId="49A65608" w14:textId="77777777" w:rsidR="007174FF" w:rsidRDefault="007174FF" w:rsidP="000D06A3">
      <w:pPr>
        <w:ind w:left="360"/>
        <w:rPr>
          <w:lang w:val="en-GB" w:eastAsia="en-US"/>
        </w:rPr>
      </w:pPr>
      <w:r>
        <w:rPr>
          <w:lang w:val="en-GB" w:eastAsia="en-US"/>
        </w:rPr>
        <w:t>T</w:t>
      </w:r>
      <w:r w:rsidRPr="00647C80">
        <w:rPr>
          <w:lang w:val="en-GB" w:eastAsia="en-US"/>
        </w:rPr>
        <w:t xml:space="preserve">o ensure a clear understanding of proposed </w:t>
      </w:r>
      <w:r>
        <w:rPr>
          <w:lang w:val="en-GB" w:eastAsia="en-US"/>
        </w:rPr>
        <w:t>decisions</w:t>
      </w:r>
      <w:r w:rsidRPr="00647C80">
        <w:rPr>
          <w:lang w:val="en-GB" w:eastAsia="en-US"/>
        </w:rPr>
        <w:t xml:space="preserve"> the Board Chair may call a </w:t>
      </w:r>
      <w:r>
        <w:rPr>
          <w:lang w:val="en-GB" w:eastAsia="en-US"/>
        </w:rPr>
        <w:t xml:space="preserve">Board Meeting as required </w:t>
      </w:r>
      <w:r w:rsidRPr="00647C80">
        <w:rPr>
          <w:lang w:val="en-GB" w:eastAsia="en-US"/>
        </w:rPr>
        <w:t xml:space="preserve">via </w:t>
      </w:r>
      <w:r>
        <w:rPr>
          <w:lang w:val="en-GB" w:eastAsia="en-US"/>
        </w:rPr>
        <w:t>telecom, or I</w:t>
      </w:r>
      <w:r w:rsidRPr="00647C80">
        <w:rPr>
          <w:lang w:val="en-GB" w:eastAsia="en-US"/>
        </w:rPr>
        <w:t>nternet</w:t>
      </w:r>
      <w:r>
        <w:rPr>
          <w:lang w:val="en-GB" w:eastAsia="en-US"/>
        </w:rPr>
        <w:t>-based service,</w:t>
      </w:r>
      <w:r w:rsidRPr="00647C80">
        <w:rPr>
          <w:lang w:val="en-GB" w:eastAsia="en-US"/>
        </w:rPr>
        <w:t xml:space="preserve"> in order for the Secretariat or Working Groups to provide a briefing.</w:t>
      </w:r>
    </w:p>
    <w:p w14:paraId="0D3F4F8B" w14:textId="77777777" w:rsidR="009C25A5" w:rsidRPr="009137A0" w:rsidRDefault="009C25A5" w:rsidP="000D06A3">
      <w:pPr>
        <w:pStyle w:val="Overskrift2"/>
      </w:pPr>
      <w:bookmarkStart w:id="19" w:name="_Toc409786484"/>
      <w:bookmarkStart w:id="20" w:name="_Toc409787268"/>
      <w:bookmarkStart w:id="21" w:name="_Toc409787269"/>
      <w:bookmarkEnd w:id="19"/>
      <w:bookmarkEnd w:id="20"/>
      <w:r w:rsidRPr="009137A0">
        <w:t xml:space="preserve">The </w:t>
      </w:r>
      <w:r w:rsidR="00D73B98" w:rsidRPr="009137A0">
        <w:t>Executive</w:t>
      </w:r>
      <w:r w:rsidRPr="009137A0">
        <w:t xml:space="preserve"> Board</w:t>
      </w:r>
      <w:bookmarkEnd w:id="21"/>
    </w:p>
    <w:p w14:paraId="50DB4AC8" w14:textId="45067F3D" w:rsidR="009C25A5" w:rsidRPr="00C52E62" w:rsidRDefault="009C25A5" w:rsidP="00C11E7D">
      <w:pPr>
        <w:ind w:left="360"/>
        <w:rPr>
          <w:lang w:eastAsia="en-US"/>
        </w:rPr>
      </w:pPr>
      <w:r w:rsidRPr="00C52E62">
        <w:rPr>
          <w:lang w:eastAsia="en-US"/>
        </w:rPr>
        <w:t xml:space="preserve">The </w:t>
      </w:r>
      <w:r w:rsidR="00EB6DC4">
        <w:rPr>
          <w:lang w:eastAsia="en-US"/>
        </w:rPr>
        <w:t xml:space="preserve">Executive </w:t>
      </w:r>
      <w:r w:rsidRPr="00C52E62">
        <w:rPr>
          <w:lang w:eastAsia="en-US"/>
        </w:rPr>
        <w:t>Board</w:t>
      </w:r>
      <w:r w:rsidR="00EB6DC4">
        <w:rPr>
          <w:lang w:eastAsia="en-US"/>
        </w:rPr>
        <w:t xml:space="preserve"> </w:t>
      </w:r>
      <w:r w:rsidRPr="00C52E62">
        <w:rPr>
          <w:lang w:eastAsia="en-US"/>
        </w:rPr>
        <w:t>consist</w:t>
      </w:r>
      <w:r w:rsidR="00AA5B4A">
        <w:rPr>
          <w:lang w:eastAsia="en-US"/>
        </w:rPr>
        <w:t>s</w:t>
      </w:r>
      <w:r w:rsidRPr="00C52E62">
        <w:rPr>
          <w:lang w:eastAsia="en-US"/>
        </w:rPr>
        <w:t xml:space="preserve"> of the </w:t>
      </w:r>
      <w:r w:rsidR="00BE13AF">
        <w:rPr>
          <w:lang w:eastAsia="en-US"/>
        </w:rPr>
        <w:t>current</w:t>
      </w:r>
      <w:r w:rsidRPr="00C52E62">
        <w:rPr>
          <w:lang w:eastAsia="en-US"/>
        </w:rPr>
        <w:t xml:space="preserve">, </w:t>
      </w:r>
      <w:r>
        <w:rPr>
          <w:lang w:eastAsia="en-US"/>
        </w:rPr>
        <w:t>previous</w:t>
      </w:r>
      <w:r w:rsidRPr="00C52E62">
        <w:rPr>
          <w:lang w:eastAsia="en-US"/>
        </w:rPr>
        <w:t xml:space="preserve"> and </w:t>
      </w:r>
      <w:r>
        <w:rPr>
          <w:lang w:eastAsia="en-US"/>
        </w:rPr>
        <w:t>future</w:t>
      </w:r>
      <w:r w:rsidRPr="00C52E62">
        <w:rPr>
          <w:lang w:eastAsia="en-US"/>
        </w:rPr>
        <w:t xml:space="preserve"> Chair</w:t>
      </w:r>
      <w:r w:rsidR="00BE13AF">
        <w:rPr>
          <w:lang w:eastAsia="en-US"/>
        </w:rPr>
        <w:t>s</w:t>
      </w:r>
      <w:r w:rsidRPr="00C52E62">
        <w:rPr>
          <w:lang w:eastAsia="en-US"/>
        </w:rPr>
        <w:t xml:space="preserve"> of the Board.</w:t>
      </w:r>
    </w:p>
    <w:p w14:paraId="1B174B91" w14:textId="4668E464" w:rsidR="00B21B37" w:rsidRPr="00C52E62" w:rsidRDefault="00B21B37" w:rsidP="00B21B37">
      <w:pPr>
        <w:ind w:left="360"/>
        <w:rPr>
          <w:lang w:eastAsia="en-US"/>
        </w:rPr>
      </w:pPr>
      <w:r>
        <w:rPr>
          <w:lang w:eastAsia="en-US"/>
        </w:rPr>
        <w:t>The Board can use t</w:t>
      </w:r>
      <w:r w:rsidRPr="00C52E62">
        <w:rPr>
          <w:lang w:eastAsia="en-US"/>
        </w:rPr>
        <w:t xml:space="preserve">he </w:t>
      </w:r>
      <w:r>
        <w:rPr>
          <w:lang w:eastAsia="en-US"/>
        </w:rPr>
        <w:t xml:space="preserve">Executive </w:t>
      </w:r>
      <w:r w:rsidRPr="00C52E62">
        <w:rPr>
          <w:lang w:eastAsia="en-US"/>
        </w:rPr>
        <w:t>Board</w:t>
      </w:r>
      <w:r>
        <w:rPr>
          <w:lang w:eastAsia="en-US"/>
        </w:rPr>
        <w:t xml:space="preserve"> to:</w:t>
      </w:r>
    </w:p>
    <w:p w14:paraId="7F1F7B53" w14:textId="410E99C2" w:rsidR="00B21B37" w:rsidRDefault="00B21B37" w:rsidP="00B21B37">
      <w:pPr>
        <w:numPr>
          <w:ilvl w:val="0"/>
          <w:numId w:val="14"/>
        </w:numPr>
        <w:ind w:left="720"/>
        <w:contextualSpacing/>
        <w:rPr>
          <w:lang w:eastAsia="en-US"/>
        </w:rPr>
      </w:pPr>
      <w:r w:rsidRPr="00C52E62">
        <w:rPr>
          <w:lang w:eastAsia="en-US"/>
        </w:rPr>
        <w:t xml:space="preserve">make decisions and launch actions concerning specific items in between the </w:t>
      </w:r>
      <w:r>
        <w:rPr>
          <w:lang w:eastAsia="en-US"/>
        </w:rPr>
        <w:t>B</w:t>
      </w:r>
      <w:r w:rsidRPr="00C52E62">
        <w:rPr>
          <w:lang w:eastAsia="en-US"/>
        </w:rPr>
        <w:t xml:space="preserve">oard </w:t>
      </w:r>
      <w:r>
        <w:rPr>
          <w:lang w:eastAsia="en-US"/>
        </w:rPr>
        <w:t>M</w:t>
      </w:r>
      <w:r w:rsidRPr="00C52E62">
        <w:rPr>
          <w:lang w:eastAsia="en-US"/>
        </w:rPr>
        <w:t>eetings</w:t>
      </w:r>
      <w:r>
        <w:rPr>
          <w:lang w:eastAsia="en-US"/>
        </w:rPr>
        <w:t>; and</w:t>
      </w:r>
    </w:p>
    <w:p w14:paraId="4A56DBF7" w14:textId="682D819D" w:rsidR="00B21B37" w:rsidRDefault="00B21B37" w:rsidP="00B21B37">
      <w:pPr>
        <w:numPr>
          <w:ilvl w:val="0"/>
          <w:numId w:val="14"/>
        </w:numPr>
        <w:ind w:left="720"/>
        <w:contextualSpacing/>
        <w:rPr>
          <w:lang w:eastAsia="en-US"/>
        </w:rPr>
      </w:pPr>
      <w:proofErr w:type="gramStart"/>
      <w:r>
        <w:rPr>
          <w:lang w:eastAsia="en-US"/>
        </w:rPr>
        <w:t>i</w:t>
      </w:r>
      <w:r w:rsidRPr="00C52E62">
        <w:rPr>
          <w:lang w:eastAsia="en-US"/>
        </w:rPr>
        <w:t>mplement</w:t>
      </w:r>
      <w:proofErr w:type="gramEnd"/>
      <w:r w:rsidRPr="00C52E62">
        <w:rPr>
          <w:lang w:eastAsia="en-US"/>
        </w:rPr>
        <w:t xml:space="preserve"> a written decision</w:t>
      </w:r>
      <w:r>
        <w:rPr>
          <w:lang w:eastAsia="en-US"/>
        </w:rPr>
        <w:t>,</w:t>
      </w:r>
      <w:r w:rsidRPr="00C52E62">
        <w:rPr>
          <w:lang w:eastAsia="en-US"/>
        </w:rPr>
        <w:t xml:space="preserve"> procedure or convene an extraordinary Board Meeting including the necessary preparatory meetings. </w:t>
      </w:r>
    </w:p>
    <w:p w14:paraId="621DF4FD" w14:textId="77777777" w:rsidR="00B21B37" w:rsidRDefault="009C25A5" w:rsidP="00B21B37">
      <w:pPr>
        <w:ind w:left="360"/>
        <w:rPr>
          <w:lang w:eastAsia="en-US"/>
        </w:rPr>
      </w:pPr>
      <w:r w:rsidRPr="003A5F81">
        <w:rPr>
          <w:lang w:eastAsia="en-US"/>
        </w:rPr>
        <w:t xml:space="preserve">The Executive Board </w:t>
      </w:r>
      <w:r w:rsidR="0046263A">
        <w:rPr>
          <w:lang w:eastAsia="en-US"/>
        </w:rPr>
        <w:t>may be used by</w:t>
      </w:r>
      <w:r w:rsidRPr="003A5F81">
        <w:rPr>
          <w:lang w:eastAsia="en-US"/>
        </w:rPr>
        <w:t xml:space="preserve"> the Chair of the Board as a consultation body on decisions that need to be taken between Board Meetings.</w:t>
      </w:r>
    </w:p>
    <w:p w14:paraId="322A6EA8" w14:textId="324C6880" w:rsidR="009C25A5" w:rsidRPr="00B21B37" w:rsidRDefault="001761C7" w:rsidP="00B21B37">
      <w:pPr>
        <w:ind w:left="360"/>
        <w:contextualSpacing/>
        <w:rPr>
          <w:lang w:eastAsia="en-US"/>
        </w:rPr>
      </w:pPr>
      <w:r>
        <w:rPr>
          <w:lang w:val="en-GB" w:eastAsia="en-US"/>
        </w:rPr>
        <w:t>A</w:t>
      </w:r>
      <w:r w:rsidRPr="00331F84">
        <w:rPr>
          <w:lang w:val="en-GB" w:eastAsia="en-US"/>
        </w:rPr>
        <w:t>s necessary</w:t>
      </w:r>
      <w:r>
        <w:rPr>
          <w:lang w:val="en-GB" w:eastAsia="en-US"/>
        </w:rPr>
        <w:t>,</w:t>
      </w:r>
      <w:r w:rsidR="00AA5B4A">
        <w:rPr>
          <w:lang w:val="en-GB" w:eastAsia="en-US"/>
        </w:rPr>
        <w:t xml:space="preserve"> </w:t>
      </w:r>
      <w:r>
        <w:rPr>
          <w:lang w:val="en-GB" w:eastAsia="en-US"/>
        </w:rPr>
        <w:t>E</w:t>
      </w:r>
      <w:r w:rsidRPr="00331F84">
        <w:rPr>
          <w:lang w:val="en-GB" w:eastAsia="en-US"/>
        </w:rPr>
        <w:t xml:space="preserve">xecutive </w:t>
      </w:r>
      <w:r w:rsidR="0046263A">
        <w:rPr>
          <w:lang w:val="en-GB" w:eastAsia="en-US"/>
        </w:rPr>
        <w:t xml:space="preserve">Board </w:t>
      </w:r>
      <w:r w:rsidR="00AA5B4A">
        <w:rPr>
          <w:lang w:val="en-GB" w:eastAsia="en-US"/>
        </w:rPr>
        <w:t>m</w:t>
      </w:r>
      <w:r w:rsidRPr="00331F84">
        <w:rPr>
          <w:lang w:val="en-GB" w:eastAsia="en-US"/>
        </w:rPr>
        <w:t xml:space="preserve">eetings will be held as </w:t>
      </w:r>
      <w:r w:rsidR="0040791A">
        <w:rPr>
          <w:lang w:val="en-GB" w:eastAsia="en-US"/>
        </w:rPr>
        <w:t xml:space="preserve">Internet-based </w:t>
      </w:r>
      <w:r w:rsidRPr="00331F84">
        <w:rPr>
          <w:lang w:val="en-GB" w:eastAsia="en-US"/>
        </w:rPr>
        <w:t xml:space="preserve">meetings. </w:t>
      </w:r>
      <w:r w:rsidR="009C25A5" w:rsidRPr="00C52E62">
        <w:rPr>
          <w:lang w:eastAsia="en-US"/>
        </w:rPr>
        <w:t xml:space="preserve"> </w:t>
      </w:r>
    </w:p>
    <w:p w14:paraId="20E3E50C" w14:textId="77777777" w:rsidR="009C25A5" w:rsidRDefault="00C61D4C" w:rsidP="000D06A3">
      <w:pPr>
        <w:pStyle w:val="Overskrift2"/>
      </w:pPr>
      <w:bookmarkStart w:id="22" w:name="_Toc409712450"/>
      <w:bookmarkStart w:id="23" w:name="_Toc409713119"/>
      <w:bookmarkStart w:id="24" w:name="_Toc409713298"/>
      <w:bookmarkEnd w:id="22"/>
      <w:bookmarkEnd w:id="23"/>
      <w:bookmarkEnd w:id="24"/>
      <w:r>
        <w:t xml:space="preserve"> </w:t>
      </w:r>
      <w:bookmarkStart w:id="25" w:name="_Toc409787270"/>
      <w:r w:rsidR="009C25A5" w:rsidRPr="00C52E62">
        <w:t>National Contact Points</w:t>
      </w:r>
      <w:bookmarkEnd w:id="25"/>
    </w:p>
    <w:p w14:paraId="61D6C8CF" w14:textId="77777777" w:rsidR="009C25A5" w:rsidRDefault="009C25A5" w:rsidP="00C11E7D">
      <w:pPr>
        <w:ind w:left="360"/>
        <w:rPr>
          <w:lang w:val="en-GB" w:eastAsia="en-US"/>
        </w:rPr>
      </w:pPr>
      <w:r w:rsidRPr="00C52E62">
        <w:rPr>
          <w:lang w:val="en-GB" w:eastAsia="en-US"/>
        </w:rPr>
        <w:t>To promote efficien</w:t>
      </w:r>
      <w:r w:rsidR="00FF03E4">
        <w:rPr>
          <w:lang w:val="en-GB" w:eastAsia="en-US"/>
        </w:rPr>
        <w:t>t co</w:t>
      </w:r>
      <w:r w:rsidR="00790306">
        <w:rPr>
          <w:lang w:val="en-GB" w:eastAsia="en-US"/>
        </w:rPr>
        <w:t>o</w:t>
      </w:r>
      <w:r w:rsidR="00FF03E4">
        <w:rPr>
          <w:lang w:val="en-GB" w:eastAsia="en-US"/>
        </w:rPr>
        <w:t>p</w:t>
      </w:r>
      <w:r w:rsidR="00790306">
        <w:rPr>
          <w:lang w:val="en-GB" w:eastAsia="en-US"/>
        </w:rPr>
        <w:t>e</w:t>
      </w:r>
      <w:r w:rsidR="00FF03E4">
        <w:rPr>
          <w:lang w:val="en-GB" w:eastAsia="en-US"/>
        </w:rPr>
        <w:t>ration</w:t>
      </w:r>
      <w:r w:rsidR="007B5A32">
        <w:rPr>
          <w:lang w:val="en-GB" w:eastAsia="en-US"/>
        </w:rPr>
        <w:t>,</w:t>
      </w:r>
      <w:r w:rsidRPr="00C52E62">
        <w:rPr>
          <w:lang w:val="en-GB" w:eastAsia="en-US"/>
        </w:rPr>
        <w:t xml:space="preserve"> each Board Member appoints representative</w:t>
      </w:r>
      <w:r>
        <w:rPr>
          <w:lang w:val="en-GB" w:eastAsia="en-US"/>
        </w:rPr>
        <w:t>(s)</w:t>
      </w:r>
      <w:r w:rsidRPr="00C52E62">
        <w:rPr>
          <w:lang w:val="en-GB" w:eastAsia="en-US"/>
        </w:rPr>
        <w:t xml:space="preserve"> from their institution to serve as </w:t>
      </w:r>
      <w:r w:rsidR="00C66A79">
        <w:rPr>
          <w:lang w:val="en-GB" w:eastAsia="en-US"/>
        </w:rPr>
        <w:t>an</w:t>
      </w:r>
      <w:r w:rsidRPr="00C52E62">
        <w:rPr>
          <w:lang w:val="en-GB" w:eastAsia="en-US"/>
        </w:rPr>
        <w:t xml:space="preserve"> </w:t>
      </w:r>
      <w:r w:rsidRPr="00C52E62">
        <w:rPr>
          <w:b/>
          <w:lang w:val="en-GB" w:eastAsia="en-US"/>
        </w:rPr>
        <w:t>Arctic SDI National Contact Point</w:t>
      </w:r>
      <w:r w:rsidRPr="00C52E62">
        <w:rPr>
          <w:lang w:val="en-GB" w:eastAsia="en-US"/>
        </w:rPr>
        <w:t>.</w:t>
      </w:r>
      <w:r w:rsidR="007B5A32" w:rsidRPr="007B5A32">
        <w:rPr>
          <w:lang w:val="en-GB" w:eastAsia="en-US"/>
        </w:rPr>
        <w:t xml:space="preserve"> </w:t>
      </w:r>
    </w:p>
    <w:p w14:paraId="07E2AA09" w14:textId="77777777" w:rsidR="003739BF" w:rsidRDefault="00C961DF">
      <w:pPr>
        <w:ind w:left="360"/>
        <w:rPr>
          <w:lang w:val="en-GB"/>
        </w:rPr>
      </w:pPr>
      <w:r>
        <w:rPr>
          <w:lang w:val="en-GB"/>
        </w:rPr>
        <w:t xml:space="preserve">The </w:t>
      </w:r>
      <w:r w:rsidR="00E47734">
        <w:rPr>
          <w:lang w:val="en-GB"/>
        </w:rPr>
        <w:t>N</w:t>
      </w:r>
      <w:r>
        <w:rPr>
          <w:lang w:val="en-GB"/>
        </w:rPr>
        <w:t xml:space="preserve">ational </w:t>
      </w:r>
      <w:r w:rsidR="00E47734">
        <w:rPr>
          <w:lang w:val="en-GB"/>
        </w:rPr>
        <w:t>C</w:t>
      </w:r>
      <w:r>
        <w:rPr>
          <w:lang w:val="en-GB"/>
        </w:rPr>
        <w:t xml:space="preserve">ontact </w:t>
      </w:r>
      <w:r w:rsidR="00E47734">
        <w:rPr>
          <w:lang w:val="en-GB"/>
        </w:rPr>
        <w:t>P</w:t>
      </w:r>
      <w:r>
        <w:rPr>
          <w:lang w:val="en-GB"/>
        </w:rPr>
        <w:t>oint act</w:t>
      </w:r>
      <w:r w:rsidR="00185254">
        <w:rPr>
          <w:lang w:val="en-GB"/>
        </w:rPr>
        <w:t>s</w:t>
      </w:r>
      <w:r>
        <w:rPr>
          <w:lang w:val="en-GB"/>
        </w:rPr>
        <w:t xml:space="preserve"> as a point of liaison between </w:t>
      </w:r>
      <w:r w:rsidR="00C66A79">
        <w:rPr>
          <w:lang w:val="en-GB"/>
        </w:rPr>
        <w:t xml:space="preserve">their respective </w:t>
      </w:r>
      <w:r>
        <w:rPr>
          <w:lang w:val="en-GB"/>
        </w:rPr>
        <w:t xml:space="preserve">Board Member, the Arctic SDI </w:t>
      </w:r>
      <w:r w:rsidR="00790306">
        <w:rPr>
          <w:lang w:val="en-GB"/>
        </w:rPr>
        <w:t>W</w:t>
      </w:r>
      <w:r>
        <w:rPr>
          <w:lang w:val="en-GB"/>
        </w:rPr>
        <w:t xml:space="preserve">orking </w:t>
      </w:r>
      <w:r w:rsidR="00790306">
        <w:rPr>
          <w:lang w:val="en-GB"/>
        </w:rPr>
        <w:t>G</w:t>
      </w:r>
      <w:r>
        <w:rPr>
          <w:lang w:val="en-GB"/>
        </w:rPr>
        <w:t>roup</w:t>
      </w:r>
      <w:r w:rsidR="00207EA6">
        <w:rPr>
          <w:lang w:val="en-GB"/>
        </w:rPr>
        <w:t>s</w:t>
      </w:r>
      <w:r w:rsidR="00C66A79">
        <w:rPr>
          <w:lang w:val="en-GB"/>
        </w:rPr>
        <w:t>,</w:t>
      </w:r>
      <w:r w:rsidR="00203D4D">
        <w:rPr>
          <w:lang w:val="en-GB"/>
        </w:rPr>
        <w:t xml:space="preserve"> </w:t>
      </w:r>
      <w:r w:rsidR="00207EA6">
        <w:rPr>
          <w:lang w:val="en-GB"/>
        </w:rPr>
        <w:t>and</w:t>
      </w:r>
      <w:r>
        <w:rPr>
          <w:lang w:val="en-GB"/>
        </w:rPr>
        <w:t xml:space="preserve"> the National Mapping Institutions</w:t>
      </w:r>
      <w:r w:rsidR="00203D4D">
        <w:rPr>
          <w:lang w:val="en-GB"/>
        </w:rPr>
        <w:t xml:space="preserve"> </w:t>
      </w:r>
      <w:r w:rsidR="00207EA6">
        <w:rPr>
          <w:lang w:val="en-GB"/>
        </w:rPr>
        <w:t xml:space="preserve">involved in the </w:t>
      </w:r>
      <w:r w:rsidR="00C4258F" w:rsidRPr="007C3802">
        <w:rPr>
          <w:lang w:val="en-GB"/>
        </w:rPr>
        <w:t>cooperati</w:t>
      </w:r>
      <w:r w:rsidR="007C3802">
        <w:rPr>
          <w:lang w:val="en-GB"/>
        </w:rPr>
        <w:t>ve efforts relative to the Arctic SDI</w:t>
      </w:r>
      <w:r w:rsidR="00C66A79" w:rsidRPr="00C4258F">
        <w:rPr>
          <w:lang w:val="en-GB"/>
        </w:rPr>
        <w:t>.</w:t>
      </w:r>
      <w:r w:rsidR="00C66A79">
        <w:rPr>
          <w:lang w:val="en-GB"/>
        </w:rPr>
        <w:t xml:space="preserve"> </w:t>
      </w:r>
    </w:p>
    <w:p w14:paraId="1DA1BFE9" w14:textId="77777777" w:rsidR="00185254" w:rsidRPr="00FC48FC" w:rsidRDefault="00C66A79">
      <w:pPr>
        <w:ind w:left="360"/>
        <w:rPr>
          <w:lang w:val="en-GB"/>
        </w:rPr>
      </w:pPr>
      <w:r>
        <w:rPr>
          <w:lang w:val="en-GB"/>
        </w:rPr>
        <w:t>The National Contact Point s</w:t>
      </w:r>
      <w:r w:rsidR="003C5536">
        <w:rPr>
          <w:lang w:val="en-GB"/>
        </w:rPr>
        <w:t>erves as point of contact for questions raised by Board Members or by Lead Countries of the Arctic SDI Working Groups</w:t>
      </w:r>
      <w:r w:rsidR="00C961DF">
        <w:rPr>
          <w:lang w:val="en-GB"/>
        </w:rPr>
        <w:t xml:space="preserve">. The </w:t>
      </w:r>
      <w:r w:rsidR="00E47734">
        <w:rPr>
          <w:lang w:val="en-GB"/>
        </w:rPr>
        <w:t>N</w:t>
      </w:r>
      <w:r w:rsidR="00C961DF">
        <w:rPr>
          <w:lang w:val="en-GB"/>
        </w:rPr>
        <w:t xml:space="preserve">ational </w:t>
      </w:r>
      <w:r w:rsidR="00E47734">
        <w:rPr>
          <w:lang w:val="en-GB"/>
        </w:rPr>
        <w:t>C</w:t>
      </w:r>
      <w:r w:rsidR="00C961DF">
        <w:rPr>
          <w:lang w:val="en-GB"/>
        </w:rPr>
        <w:t xml:space="preserve">ontact </w:t>
      </w:r>
      <w:r w:rsidR="00E47734">
        <w:rPr>
          <w:lang w:val="en-GB"/>
        </w:rPr>
        <w:t>P</w:t>
      </w:r>
      <w:r w:rsidR="00C961DF">
        <w:rPr>
          <w:lang w:val="en-GB"/>
        </w:rPr>
        <w:t>oints communicate Board decisions as appropriate and influence successful delivery.</w:t>
      </w:r>
    </w:p>
    <w:p w14:paraId="614C20AA" w14:textId="77777777" w:rsidR="009C25A5" w:rsidRPr="00C52E62" w:rsidRDefault="009C25A5" w:rsidP="00C11E7D">
      <w:pPr>
        <w:ind w:left="360"/>
        <w:rPr>
          <w:lang w:val="en-GB" w:eastAsia="en-US"/>
        </w:rPr>
      </w:pPr>
      <w:r w:rsidRPr="00C52E62">
        <w:rPr>
          <w:lang w:val="en-GB" w:eastAsia="en-US"/>
        </w:rPr>
        <w:t xml:space="preserve">The </w:t>
      </w:r>
      <w:r w:rsidR="00E47734">
        <w:rPr>
          <w:lang w:val="en-GB" w:eastAsia="en-US"/>
        </w:rPr>
        <w:t>N</w:t>
      </w:r>
      <w:r w:rsidRPr="00C52E62">
        <w:rPr>
          <w:lang w:val="en-GB" w:eastAsia="en-US"/>
        </w:rPr>
        <w:t xml:space="preserve">ational </w:t>
      </w:r>
      <w:r w:rsidR="008839F3">
        <w:rPr>
          <w:lang w:val="en-GB" w:eastAsia="en-US"/>
        </w:rPr>
        <w:t>C</w:t>
      </w:r>
      <w:r w:rsidRPr="00C52E62">
        <w:rPr>
          <w:lang w:val="en-GB" w:eastAsia="en-US"/>
        </w:rPr>
        <w:t xml:space="preserve">ontact </w:t>
      </w:r>
      <w:r w:rsidR="00E47734">
        <w:rPr>
          <w:lang w:val="en-GB" w:eastAsia="en-US"/>
        </w:rPr>
        <w:t>P</w:t>
      </w:r>
      <w:r w:rsidRPr="00C52E62">
        <w:rPr>
          <w:lang w:val="en-GB" w:eastAsia="en-US"/>
        </w:rPr>
        <w:t>oints</w:t>
      </w:r>
      <w:r w:rsidR="007B10F1">
        <w:rPr>
          <w:lang w:val="en-GB" w:eastAsia="en-US"/>
        </w:rPr>
        <w:t xml:space="preserve">, </w:t>
      </w:r>
      <w:r>
        <w:rPr>
          <w:lang w:val="en-GB" w:eastAsia="en-US"/>
        </w:rPr>
        <w:t>act</w:t>
      </w:r>
      <w:r w:rsidR="007B10F1">
        <w:rPr>
          <w:lang w:val="en-GB" w:eastAsia="en-US"/>
        </w:rPr>
        <w:t>ing</w:t>
      </w:r>
      <w:r>
        <w:rPr>
          <w:lang w:val="en-GB" w:eastAsia="en-US"/>
        </w:rPr>
        <w:t xml:space="preserve"> on behalf of the </w:t>
      </w:r>
      <w:r w:rsidR="007B10F1">
        <w:rPr>
          <w:lang w:val="en-GB" w:eastAsia="en-US"/>
        </w:rPr>
        <w:t>B</w:t>
      </w:r>
      <w:r>
        <w:rPr>
          <w:lang w:val="en-GB" w:eastAsia="en-US"/>
        </w:rPr>
        <w:t xml:space="preserve">oard </w:t>
      </w:r>
      <w:r w:rsidR="007B10F1">
        <w:rPr>
          <w:lang w:val="en-GB" w:eastAsia="en-US"/>
        </w:rPr>
        <w:t>M</w:t>
      </w:r>
      <w:r>
        <w:rPr>
          <w:lang w:val="en-GB" w:eastAsia="en-US"/>
        </w:rPr>
        <w:t>embers</w:t>
      </w:r>
      <w:r w:rsidR="007B10F1">
        <w:rPr>
          <w:lang w:val="en-GB" w:eastAsia="en-US"/>
        </w:rPr>
        <w:t xml:space="preserve">, </w:t>
      </w:r>
      <w:r w:rsidR="007B10F1" w:rsidRPr="007B10F1">
        <w:rPr>
          <w:lang w:val="en-GB" w:eastAsia="en-US"/>
        </w:rPr>
        <w:t>help prepare Board Meetings</w:t>
      </w:r>
      <w:r w:rsidR="007B10F1">
        <w:rPr>
          <w:lang w:val="en-GB" w:eastAsia="en-US"/>
        </w:rPr>
        <w:t xml:space="preserve"> b</w:t>
      </w:r>
      <w:r w:rsidRPr="00C52E62">
        <w:rPr>
          <w:lang w:val="en-GB" w:eastAsia="en-US"/>
        </w:rPr>
        <w:t>y proposing items to the agenda and by clarifying issues and differences in opinion in relation to meeting documents and draft decisions</w:t>
      </w:r>
      <w:r>
        <w:rPr>
          <w:lang w:val="en-GB" w:eastAsia="en-US"/>
        </w:rPr>
        <w:t xml:space="preserve"> presented either by a Lead Country or a National Contact Point</w:t>
      </w:r>
      <w:r w:rsidRPr="00C52E62">
        <w:rPr>
          <w:lang w:val="en-GB" w:eastAsia="en-US"/>
        </w:rPr>
        <w:t xml:space="preserve">.   </w:t>
      </w:r>
    </w:p>
    <w:p w14:paraId="408DFD7D" w14:textId="2AE1D86D" w:rsidR="009C25A5" w:rsidRDefault="009C25A5" w:rsidP="00C11E7D">
      <w:pPr>
        <w:ind w:left="360"/>
        <w:rPr>
          <w:lang w:val="en-GB" w:eastAsia="en-US"/>
        </w:rPr>
      </w:pPr>
      <w:r w:rsidRPr="009418A4">
        <w:rPr>
          <w:lang w:val="en-GB" w:eastAsia="en-US"/>
        </w:rPr>
        <w:t xml:space="preserve">The </w:t>
      </w:r>
      <w:r w:rsidR="00E47734" w:rsidRPr="009418A4">
        <w:rPr>
          <w:lang w:val="en-GB" w:eastAsia="en-US"/>
        </w:rPr>
        <w:t>N</w:t>
      </w:r>
      <w:r w:rsidRPr="009418A4">
        <w:rPr>
          <w:lang w:val="en-GB" w:eastAsia="en-US"/>
        </w:rPr>
        <w:t xml:space="preserve">ational </w:t>
      </w:r>
      <w:r w:rsidR="00E47734" w:rsidRPr="009418A4">
        <w:rPr>
          <w:lang w:val="en-GB" w:eastAsia="en-US"/>
        </w:rPr>
        <w:t>C</w:t>
      </w:r>
      <w:r w:rsidRPr="009418A4">
        <w:rPr>
          <w:lang w:val="en-GB" w:eastAsia="en-US"/>
        </w:rPr>
        <w:t xml:space="preserve">ontact </w:t>
      </w:r>
      <w:r w:rsidR="00E47734" w:rsidRPr="009418A4">
        <w:rPr>
          <w:lang w:val="en-GB" w:eastAsia="en-US"/>
        </w:rPr>
        <w:t>P</w:t>
      </w:r>
      <w:r w:rsidRPr="009418A4">
        <w:rPr>
          <w:lang w:val="en-GB" w:eastAsia="en-US"/>
        </w:rPr>
        <w:t>oints meet</w:t>
      </w:r>
      <w:r w:rsidR="00145E9E" w:rsidRPr="0029652F">
        <w:rPr>
          <w:lang w:val="en-GB" w:eastAsia="en-US"/>
        </w:rPr>
        <w:t xml:space="preserve"> </w:t>
      </w:r>
      <w:r w:rsidRPr="009418A4">
        <w:rPr>
          <w:lang w:val="en-GB" w:eastAsia="en-US"/>
        </w:rPr>
        <w:t xml:space="preserve">prior to the </w:t>
      </w:r>
      <w:r w:rsidR="0081062F" w:rsidRPr="009418A4">
        <w:rPr>
          <w:lang w:val="en-GB" w:eastAsia="en-US"/>
        </w:rPr>
        <w:t>B</w:t>
      </w:r>
      <w:r w:rsidRPr="009418A4">
        <w:rPr>
          <w:lang w:val="en-GB" w:eastAsia="en-US"/>
        </w:rPr>
        <w:t xml:space="preserve">oard </w:t>
      </w:r>
      <w:r w:rsidR="0081062F" w:rsidRPr="009418A4">
        <w:rPr>
          <w:lang w:val="en-GB" w:eastAsia="en-US"/>
        </w:rPr>
        <w:t>M</w:t>
      </w:r>
      <w:r w:rsidRPr="009418A4">
        <w:rPr>
          <w:lang w:val="en-GB" w:eastAsia="en-US"/>
        </w:rPr>
        <w:t xml:space="preserve">eetings </w:t>
      </w:r>
      <w:r w:rsidR="00DC5923">
        <w:rPr>
          <w:lang w:val="en-GB" w:eastAsia="en-US"/>
        </w:rPr>
        <w:t>at least</w:t>
      </w:r>
      <w:r w:rsidRPr="009418A4">
        <w:rPr>
          <w:lang w:val="en-GB" w:eastAsia="en-US"/>
        </w:rPr>
        <w:t xml:space="preserve"> </w:t>
      </w:r>
      <w:r w:rsidR="00437D63">
        <w:rPr>
          <w:lang w:val="en-GB" w:eastAsia="en-US"/>
        </w:rPr>
        <w:t>14 days</w:t>
      </w:r>
      <w:r w:rsidRPr="009418A4">
        <w:rPr>
          <w:lang w:val="en-GB" w:eastAsia="en-US"/>
        </w:rPr>
        <w:t xml:space="preserve"> before the final deadline for submitting documents and proposals to the Board. The </w:t>
      </w:r>
      <w:r w:rsidR="00145E9E" w:rsidRPr="0029652F">
        <w:rPr>
          <w:lang w:val="en-GB" w:eastAsia="en-US"/>
        </w:rPr>
        <w:t xml:space="preserve">National Contact Point </w:t>
      </w:r>
      <w:r w:rsidR="00C434AB" w:rsidRPr="009418A4">
        <w:rPr>
          <w:lang w:val="en-GB" w:eastAsia="en-US"/>
        </w:rPr>
        <w:t xml:space="preserve">representing the Chair of the Board </w:t>
      </w:r>
      <w:r w:rsidR="00DC5923">
        <w:rPr>
          <w:lang w:val="en-GB" w:eastAsia="en-US"/>
        </w:rPr>
        <w:t>chairs the</w:t>
      </w:r>
      <w:r w:rsidR="00C434AB">
        <w:rPr>
          <w:lang w:val="en-GB" w:eastAsia="en-US"/>
        </w:rPr>
        <w:t xml:space="preserve"> </w:t>
      </w:r>
      <w:r w:rsidRPr="009418A4">
        <w:rPr>
          <w:lang w:val="en-GB" w:eastAsia="en-US"/>
        </w:rPr>
        <w:t>meeting.</w:t>
      </w:r>
    </w:p>
    <w:p w14:paraId="2242752F" w14:textId="77777777" w:rsidR="00185254" w:rsidRDefault="00185254" w:rsidP="00C11E7D">
      <w:pPr>
        <w:ind w:left="360"/>
        <w:rPr>
          <w:lang w:val="en-GB" w:eastAsia="en-US"/>
        </w:rPr>
      </w:pPr>
      <w:r w:rsidRPr="00185254">
        <w:rPr>
          <w:lang w:val="en-GB" w:eastAsia="en-US"/>
        </w:rPr>
        <w:t>The National Contact Point is responsible for briefing the Board Member they represent on matters of relevance</w:t>
      </w:r>
      <w:r w:rsidR="009418A4">
        <w:rPr>
          <w:lang w:val="en-GB" w:eastAsia="en-US"/>
        </w:rPr>
        <w:t xml:space="preserve"> including </w:t>
      </w:r>
      <w:r w:rsidR="00494F2A">
        <w:rPr>
          <w:lang w:val="en-GB" w:eastAsia="en-US"/>
        </w:rPr>
        <w:t>update</w:t>
      </w:r>
      <w:r w:rsidR="009418A4">
        <w:rPr>
          <w:lang w:val="en-GB" w:eastAsia="en-US"/>
        </w:rPr>
        <w:t xml:space="preserve">s to the </w:t>
      </w:r>
      <w:r w:rsidR="00494F2A">
        <w:rPr>
          <w:lang w:val="en-GB" w:eastAsia="en-US"/>
        </w:rPr>
        <w:t xml:space="preserve">Arctic SDI </w:t>
      </w:r>
      <w:r w:rsidR="009418A4">
        <w:rPr>
          <w:lang w:val="en-GB" w:eastAsia="en-US"/>
        </w:rPr>
        <w:t>w</w:t>
      </w:r>
      <w:r w:rsidRPr="00185254">
        <w:rPr>
          <w:lang w:val="en-GB" w:eastAsia="en-US"/>
        </w:rPr>
        <w:t>ebsite or briefing notes produced by a Lead Country.</w:t>
      </w:r>
    </w:p>
    <w:p w14:paraId="6A965E91" w14:textId="77777777" w:rsidR="0013092D" w:rsidRPr="00C52E62" w:rsidRDefault="00544025" w:rsidP="000D06A3">
      <w:pPr>
        <w:pStyle w:val="Overskrift1"/>
        <w:ind w:left="720"/>
      </w:pPr>
      <w:bookmarkStart w:id="26" w:name="_Toc386540891"/>
      <w:r>
        <w:rPr>
          <w:lang w:eastAsia="en-US"/>
        </w:rPr>
        <w:t xml:space="preserve"> </w:t>
      </w:r>
      <w:bookmarkStart w:id="27" w:name="_Toc409787271"/>
      <w:r w:rsidR="00A572CB">
        <w:t>Arctic SDI Representation</w:t>
      </w:r>
      <w:r w:rsidR="0029652F">
        <w:t>, Calendar</w:t>
      </w:r>
      <w:r w:rsidR="00A572CB">
        <w:t xml:space="preserve"> </w:t>
      </w:r>
      <w:r w:rsidR="00773F3C">
        <w:t>and Communication Materials</w:t>
      </w:r>
      <w:bookmarkEnd w:id="27"/>
    </w:p>
    <w:p w14:paraId="25B6E05B" w14:textId="5BA4F734" w:rsidR="0013092D" w:rsidRDefault="009916DF" w:rsidP="00C11E7D">
      <w:pPr>
        <w:ind w:left="360"/>
        <w:rPr>
          <w:lang w:eastAsia="en-US"/>
        </w:rPr>
      </w:pPr>
      <w:r w:rsidRPr="00BC6039">
        <w:rPr>
          <w:lang w:eastAsia="en-US"/>
        </w:rPr>
        <w:t>To increase Arctic SDI visibility</w:t>
      </w:r>
      <w:r w:rsidR="00293724">
        <w:rPr>
          <w:lang w:eastAsia="en-US"/>
        </w:rPr>
        <w:t xml:space="preserve"> </w:t>
      </w:r>
      <w:r w:rsidR="0013092D" w:rsidRPr="0013092D">
        <w:rPr>
          <w:lang w:eastAsia="en-US"/>
        </w:rPr>
        <w:t xml:space="preserve">the </w:t>
      </w:r>
      <w:r w:rsidR="00203D4D">
        <w:rPr>
          <w:lang w:eastAsia="en-US"/>
        </w:rPr>
        <w:t xml:space="preserve">Chair of the </w:t>
      </w:r>
      <w:r w:rsidR="0013092D" w:rsidRPr="0013092D">
        <w:rPr>
          <w:lang w:eastAsia="en-US"/>
        </w:rPr>
        <w:t>Board should</w:t>
      </w:r>
      <w:r w:rsidR="00293724" w:rsidRPr="00BC6039">
        <w:rPr>
          <w:lang w:eastAsia="en-US"/>
        </w:rPr>
        <w:t>, when</w:t>
      </w:r>
      <w:r w:rsidR="00293724" w:rsidRPr="0013092D">
        <w:rPr>
          <w:lang w:eastAsia="en-US"/>
        </w:rPr>
        <w:t xml:space="preserve"> possible,</w:t>
      </w:r>
      <w:r w:rsidR="0013092D" w:rsidRPr="0013092D">
        <w:rPr>
          <w:lang w:eastAsia="en-US"/>
        </w:rPr>
        <w:t xml:space="preserve"> represent the Arctic SDI at </w:t>
      </w:r>
      <w:r w:rsidR="003056FA" w:rsidRPr="0013092D">
        <w:rPr>
          <w:lang w:eastAsia="en-US"/>
        </w:rPr>
        <w:t>higher-level</w:t>
      </w:r>
      <w:r w:rsidR="0013092D" w:rsidRPr="0013092D">
        <w:rPr>
          <w:lang w:eastAsia="en-US"/>
        </w:rPr>
        <w:t xml:space="preserve"> meetings</w:t>
      </w:r>
      <w:r w:rsidR="00293724">
        <w:rPr>
          <w:lang w:eastAsia="en-US"/>
        </w:rPr>
        <w:t xml:space="preserve"> or </w:t>
      </w:r>
      <w:r w:rsidR="003056FA">
        <w:rPr>
          <w:lang w:eastAsia="en-US"/>
        </w:rPr>
        <w:t>conferences</w:t>
      </w:r>
      <w:r w:rsidR="0013092D" w:rsidRPr="0013092D">
        <w:rPr>
          <w:lang w:eastAsia="en-US"/>
        </w:rPr>
        <w:t>, such as the UN-GGIM meeting</w:t>
      </w:r>
      <w:r w:rsidR="0013092D">
        <w:rPr>
          <w:lang w:eastAsia="en-US"/>
        </w:rPr>
        <w:t>s</w:t>
      </w:r>
      <w:r w:rsidR="001418C3" w:rsidRPr="001418C3">
        <w:t xml:space="preserve"> </w:t>
      </w:r>
      <w:r w:rsidR="001418C3">
        <w:t>and Senior Arctic Officials meetings</w:t>
      </w:r>
      <w:r w:rsidR="00773F3C">
        <w:rPr>
          <w:lang w:eastAsia="en-US"/>
        </w:rPr>
        <w:t>.</w:t>
      </w:r>
    </w:p>
    <w:p w14:paraId="73C9CA50" w14:textId="4CB0FFEF" w:rsidR="00B25FC9" w:rsidRPr="0013092D" w:rsidRDefault="00293724" w:rsidP="00C11E7D">
      <w:pPr>
        <w:ind w:left="360"/>
        <w:rPr>
          <w:lang w:eastAsia="en-US"/>
        </w:rPr>
      </w:pPr>
      <w:r>
        <w:rPr>
          <w:lang w:eastAsia="en-US"/>
        </w:rPr>
        <w:t>T</w:t>
      </w:r>
      <w:r w:rsidR="00773F3C">
        <w:rPr>
          <w:lang w:eastAsia="en-US"/>
        </w:rPr>
        <w:t>he</w:t>
      </w:r>
      <w:r w:rsidR="00B25FC9">
        <w:rPr>
          <w:lang w:eastAsia="en-US"/>
        </w:rPr>
        <w:t xml:space="preserve"> Arctic SDI </w:t>
      </w:r>
      <w:r w:rsidR="003C5536">
        <w:rPr>
          <w:lang w:eastAsia="en-US"/>
        </w:rPr>
        <w:t>C</w:t>
      </w:r>
      <w:r w:rsidR="00B25FC9">
        <w:rPr>
          <w:lang w:eastAsia="en-US"/>
        </w:rPr>
        <w:t xml:space="preserve">alendar </w:t>
      </w:r>
      <w:r w:rsidR="00773F3C">
        <w:rPr>
          <w:lang w:eastAsia="en-US"/>
        </w:rPr>
        <w:t>is</w:t>
      </w:r>
      <w:r w:rsidR="00B25FC9">
        <w:rPr>
          <w:lang w:eastAsia="en-US"/>
        </w:rPr>
        <w:t xml:space="preserve"> kept up to date</w:t>
      </w:r>
      <w:r w:rsidR="00B45B38">
        <w:rPr>
          <w:lang w:eastAsia="en-US"/>
        </w:rPr>
        <w:t xml:space="preserve"> by the </w:t>
      </w:r>
      <w:r w:rsidR="00316FCE">
        <w:rPr>
          <w:lang w:eastAsia="en-US"/>
        </w:rPr>
        <w:t>Secretariat</w:t>
      </w:r>
      <w:r w:rsidR="00B45B38">
        <w:rPr>
          <w:lang w:eastAsia="en-US"/>
        </w:rPr>
        <w:t>.</w:t>
      </w:r>
      <w:r w:rsidR="00AF6AF3">
        <w:rPr>
          <w:lang w:eastAsia="en-US"/>
        </w:rPr>
        <w:t xml:space="preserve"> </w:t>
      </w:r>
      <w:r w:rsidR="003056FA">
        <w:rPr>
          <w:lang w:eastAsia="en-US"/>
        </w:rPr>
        <w:t xml:space="preserve"> </w:t>
      </w:r>
      <w:r w:rsidR="003056FA" w:rsidRPr="00375DB7">
        <w:rPr>
          <w:lang w:eastAsia="en-US"/>
        </w:rPr>
        <w:t xml:space="preserve">The Board approves </w:t>
      </w:r>
      <w:r w:rsidR="00316FCE" w:rsidRPr="00375DB7">
        <w:rPr>
          <w:lang w:eastAsia="en-US"/>
        </w:rPr>
        <w:t xml:space="preserve">Arctic SDI </w:t>
      </w:r>
      <w:r w:rsidR="00E70012">
        <w:rPr>
          <w:lang w:eastAsia="en-US"/>
        </w:rPr>
        <w:t xml:space="preserve">formal presentations </w:t>
      </w:r>
      <w:r w:rsidR="00316FCE" w:rsidRPr="00375DB7">
        <w:rPr>
          <w:lang w:eastAsia="en-US"/>
        </w:rPr>
        <w:t xml:space="preserve">at </w:t>
      </w:r>
      <w:r w:rsidR="003056FA" w:rsidRPr="00375DB7">
        <w:rPr>
          <w:lang w:eastAsia="en-US"/>
        </w:rPr>
        <w:t>major</w:t>
      </w:r>
      <w:r w:rsidR="00B25FC9" w:rsidRPr="00375DB7">
        <w:rPr>
          <w:lang w:eastAsia="en-US"/>
        </w:rPr>
        <w:t xml:space="preserve"> meeting</w:t>
      </w:r>
      <w:r w:rsidR="00316FCE" w:rsidRPr="00375DB7">
        <w:rPr>
          <w:lang w:eastAsia="en-US"/>
        </w:rPr>
        <w:t>s</w:t>
      </w:r>
      <w:r w:rsidR="003056FA" w:rsidRPr="00375DB7">
        <w:rPr>
          <w:lang w:eastAsia="en-US"/>
        </w:rPr>
        <w:t>.</w:t>
      </w:r>
    </w:p>
    <w:p w14:paraId="1F63554D" w14:textId="6584C6D9" w:rsidR="0013092D" w:rsidRPr="0013092D" w:rsidRDefault="0045754B" w:rsidP="00C11E7D">
      <w:pPr>
        <w:ind w:left="360"/>
        <w:rPr>
          <w:lang w:eastAsia="en-US"/>
        </w:rPr>
      </w:pPr>
      <w:r>
        <w:rPr>
          <w:lang w:eastAsia="en-US"/>
        </w:rPr>
        <w:t xml:space="preserve">To </w:t>
      </w:r>
      <w:r w:rsidRPr="0013092D">
        <w:rPr>
          <w:lang w:eastAsia="en-US"/>
        </w:rPr>
        <w:t xml:space="preserve">obtain </w:t>
      </w:r>
      <w:r w:rsidR="00293724">
        <w:rPr>
          <w:lang w:eastAsia="en-US"/>
        </w:rPr>
        <w:t xml:space="preserve">Board </w:t>
      </w:r>
      <w:r w:rsidRPr="0013092D">
        <w:rPr>
          <w:lang w:eastAsia="en-US"/>
        </w:rPr>
        <w:t xml:space="preserve">approval </w:t>
      </w:r>
      <w:r w:rsidR="00293724">
        <w:rPr>
          <w:lang w:eastAsia="en-US"/>
        </w:rPr>
        <w:t>to represent the Arctic SDI</w:t>
      </w:r>
      <w:r w:rsidR="00671EE9">
        <w:rPr>
          <w:lang w:eastAsia="en-US"/>
        </w:rPr>
        <w:t xml:space="preserve"> or provide </w:t>
      </w:r>
      <w:r w:rsidR="00671EE9" w:rsidRPr="0013092D">
        <w:rPr>
          <w:lang w:eastAsia="en-US"/>
        </w:rPr>
        <w:t>formal presentations</w:t>
      </w:r>
      <w:r w:rsidR="00293724">
        <w:rPr>
          <w:lang w:eastAsia="en-US"/>
        </w:rPr>
        <w:t xml:space="preserve">, notification is sent to </w:t>
      </w:r>
      <w:r>
        <w:rPr>
          <w:lang w:eastAsia="en-US"/>
        </w:rPr>
        <w:t xml:space="preserve">the </w:t>
      </w:r>
      <w:r w:rsidR="0013092D" w:rsidRPr="0013092D">
        <w:rPr>
          <w:lang w:eastAsia="en-US"/>
        </w:rPr>
        <w:t>Secretariat</w:t>
      </w:r>
      <w:r>
        <w:rPr>
          <w:lang w:eastAsia="en-US"/>
        </w:rPr>
        <w:t xml:space="preserve">, </w:t>
      </w:r>
      <w:r w:rsidR="0013092D" w:rsidRPr="0013092D">
        <w:rPr>
          <w:lang w:eastAsia="en-US"/>
        </w:rPr>
        <w:t xml:space="preserve">with a </w:t>
      </w:r>
      <w:r w:rsidR="00773F3C">
        <w:rPr>
          <w:lang w:eastAsia="en-US"/>
        </w:rPr>
        <w:t>copy</w:t>
      </w:r>
      <w:r w:rsidR="00773F3C" w:rsidRPr="0013092D">
        <w:rPr>
          <w:lang w:eastAsia="en-US"/>
        </w:rPr>
        <w:t xml:space="preserve"> </w:t>
      </w:r>
      <w:r w:rsidR="0013092D" w:rsidRPr="0013092D">
        <w:rPr>
          <w:lang w:eastAsia="en-US"/>
        </w:rPr>
        <w:t>to all National Contact Points</w:t>
      </w:r>
      <w:r w:rsidR="00C3241B">
        <w:rPr>
          <w:lang w:eastAsia="en-US"/>
        </w:rPr>
        <w:t>. This notification includes</w:t>
      </w:r>
      <w:r w:rsidR="0013092D" w:rsidRPr="0013092D">
        <w:rPr>
          <w:lang w:eastAsia="en-US"/>
        </w:rPr>
        <w:t xml:space="preserve">: </w:t>
      </w:r>
    </w:p>
    <w:p w14:paraId="40CC36BA" w14:textId="77777777" w:rsidR="0013092D" w:rsidRPr="00B50EB2" w:rsidRDefault="00721B29" w:rsidP="00C11E7D">
      <w:pPr>
        <w:pStyle w:val="Listeafsnit"/>
        <w:numPr>
          <w:ilvl w:val="0"/>
          <w:numId w:val="42"/>
        </w:numPr>
        <w:rPr>
          <w:lang w:eastAsia="en-US"/>
        </w:rPr>
      </w:pPr>
      <w:r>
        <w:rPr>
          <w:lang w:eastAsia="en-US"/>
        </w:rPr>
        <w:t>m</w:t>
      </w:r>
      <w:r w:rsidR="0013092D" w:rsidRPr="00B50EB2">
        <w:rPr>
          <w:lang w:eastAsia="en-US"/>
        </w:rPr>
        <w:t>eeting name and location</w:t>
      </w:r>
      <w:r w:rsidR="00773F3C">
        <w:rPr>
          <w:lang w:eastAsia="en-US"/>
        </w:rPr>
        <w:t>;</w:t>
      </w:r>
    </w:p>
    <w:p w14:paraId="755C498B" w14:textId="77777777" w:rsidR="0013092D" w:rsidRPr="00B50EB2" w:rsidRDefault="00721B29" w:rsidP="00C11E7D">
      <w:pPr>
        <w:pStyle w:val="Listeafsnit"/>
        <w:numPr>
          <w:ilvl w:val="0"/>
          <w:numId w:val="42"/>
        </w:numPr>
        <w:rPr>
          <w:lang w:eastAsia="en-US"/>
        </w:rPr>
      </w:pPr>
      <w:r>
        <w:rPr>
          <w:lang w:eastAsia="en-US"/>
        </w:rPr>
        <w:t>w</w:t>
      </w:r>
      <w:r w:rsidR="0013092D" w:rsidRPr="00B50EB2">
        <w:rPr>
          <w:lang w:eastAsia="en-US"/>
        </w:rPr>
        <w:t>ho is attending and actively participating, and in what context</w:t>
      </w:r>
      <w:r w:rsidR="00773F3C">
        <w:rPr>
          <w:lang w:eastAsia="en-US"/>
        </w:rPr>
        <w:t>;</w:t>
      </w:r>
      <w:r w:rsidR="0013092D" w:rsidRPr="00B50EB2">
        <w:rPr>
          <w:lang w:eastAsia="en-US"/>
        </w:rPr>
        <w:t xml:space="preserve"> and </w:t>
      </w:r>
    </w:p>
    <w:p w14:paraId="707E60BD" w14:textId="77777777" w:rsidR="0013092D" w:rsidRPr="00B50EB2" w:rsidRDefault="00721B29" w:rsidP="00C11E7D">
      <w:pPr>
        <w:pStyle w:val="Listeafsnit"/>
        <w:numPr>
          <w:ilvl w:val="0"/>
          <w:numId w:val="42"/>
        </w:numPr>
        <w:rPr>
          <w:lang w:eastAsia="en-US"/>
        </w:rPr>
      </w:pPr>
      <w:proofErr w:type="gramStart"/>
      <w:r>
        <w:rPr>
          <w:lang w:eastAsia="en-US"/>
        </w:rPr>
        <w:t>w</w:t>
      </w:r>
      <w:r w:rsidR="0013092D" w:rsidRPr="00B50EB2">
        <w:rPr>
          <w:lang w:eastAsia="en-US"/>
        </w:rPr>
        <w:t>hether</w:t>
      </w:r>
      <w:proofErr w:type="gramEnd"/>
      <w:r w:rsidR="0013092D" w:rsidRPr="00B50EB2">
        <w:rPr>
          <w:lang w:eastAsia="en-US"/>
        </w:rPr>
        <w:t xml:space="preserve"> a presentation is to be made, or if an invitation should be sought, and the topic or focus of that presentation</w:t>
      </w:r>
      <w:r w:rsidR="00773F3C">
        <w:rPr>
          <w:lang w:eastAsia="en-US"/>
        </w:rPr>
        <w:t>.</w:t>
      </w:r>
    </w:p>
    <w:p w14:paraId="3B522D9E" w14:textId="77777777" w:rsidR="0013092D" w:rsidRDefault="00E21551" w:rsidP="00C11E7D">
      <w:pPr>
        <w:ind w:left="360"/>
        <w:rPr>
          <w:lang w:eastAsia="en-US"/>
        </w:rPr>
      </w:pPr>
      <w:r>
        <w:rPr>
          <w:lang w:eastAsia="en-US"/>
        </w:rPr>
        <w:t xml:space="preserve">The Secretariat </w:t>
      </w:r>
      <w:r w:rsidR="00762496">
        <w:rPr>
          <w:lang w:eastAsia="en-US"/>
        </w:rPr>
        <w:t>cooperates</w:t>
      </w:r>
      <w:r>
        <w:rPr>
          <w:lang w:eastAsia="en-US"/>
        </w:rPr>
        <w:t xml:space="preserve"> closely with the Lead Country for the Working Group </w:t>
      </w:r>
      <w:r w:rsidR="003C5536">
        <w:rPr>
          <w:lang w:eastAsia="en-US"/>
        </w:rPr>
        <w:t xml:space="preserve">on Communication </w:t>
      </w:r>
      <w:r>
        <w:rPr>
          <w:lang w:eastAsia="en-US"/>
        </w:rPr>
        <w:t xml:space="preserve">concerning decisions on Arctic SDI representation at international conferences and meetings. </w:t>
      </w:r>
      <w:r w:rsidR="0013092D" w:rsidRPr="0013092D">
        <w:rPr>
          <w:lang w:eastAsia="en-US"/>
        </w:rPr>
        <w:t>Once meeting attendance is approved</w:t>
      </w:r>
      <w:r w:rsidR="00D07B77">
        <w:rPr>
          <w:lang w:eastAsia="en-US"/>
        </w:rPr>
        <w:t>,</w:t>
      </w:r>
      <w:r w:rsidR="0013092D" w:rsidRPr="0013092D">
        <w:rPr>
          <w:lang w:eastAsia="en-US"/>
        </w:rPr>
        <w:t xml:space="preserve"> the Secretariat </w:t>
      </w:r>
      <w:r w:rsidR="00D07B77">
        <w:rPr>
          <w:lang w:eastAsia="en-US"/>
        </w:rPr>
        <w:t>notifies</w:t>
      </w:r>
      <w:r w:rsidR="0013092D" w:rsidRPr="0013092D">
        <w:rPr>
          <w:lang w:eastAsia="en-US"/>
        </w:rPr>
        <w:t xml:space="preserve"> the </w:t>
      </w:r>
      <w:r w:rsidR="003C5536">
        <w:rPr>
          <w:lang w:eastAsia="en-US"/>
        </w:rPr>
        <w:t xml:space="preserve">Working Group on </w:t>
      </w:r>
      <w:r w:rsidR="0013092D" w:rsidRPr="0013092D">
        <w:rPr>
          <w:lang w:eastAsia="en-US"/>
        </w:rPr>
        <w:t xml:space="preserve">Communication so that the </w:t>
      </w:r>
      <w:r w:rsidR="003C5536">
        <w:rPr>
          <w:lang w:eastAsia="en-US"/>
        </w:rPr>
        <w:t>Arctic SDI</w:t>
      </w:r>
      <w:r w:rsidR="0013092D" w:rsidRPr="0013092D">
        <w:rPr>
          <w:lang w:eastAsia="en-US"/>
        </w:rPr>
        <w:t xml:space="preserve"> Calendar </w:t>
      </w:r>
      <w:r w:rsidR="0037176E">
        <w:rPr>
          <w:lang w:eastAsia="en-US"/>
        </w:rPr>
        <w:t>is</w:t>
      </w:r>
      <w:r w:rsidR="0013092D" w:rsidRPr="0013092D">
        <w:rPr>
          <w:lang w:eastAsia="en-US"/>
        </w:rPr>
        <w:t xml:space="preserve"> updated.</w:t>
      </w:r>
    </w:p>
    <w:p w14:paraId="5AACE315" w14:textId="77777777" w:rsidR="00C11E7D" w:rsidRDefault="00C11E7D" w:rsidP="000D06A3">
      <w:pPr>
        <w:ind w:left="360"/>
        <w:rPr>
          <w:lang w:eastAsia="en-US"/>
        </w:rPr>
      </w:pPr>
      <w:r>
        <w:rPr>
          <w:lang w:eastAsia="en-US"/>
        </w:rPr>
        <w:t>To ensure consistent representation of the Arctic SDI</w:t>
      </w:r>
      <w:r w:rsidR="0037176E">
        <w:rPr>
          <w:lang w:eastAsia="en-US"/>
        </w:rPr>
        <w:t>,</w:t>
      </w:r>
      <w:r>
        <w:rPr>
          <w:lang w:eastAsia="en-US"/>
        </w:rPr>
        <w:t xml:space="preserve"> t</w:t>
      </w:r>
      <w:r w:rsidR="00875D3F" w:rsidRPr="00875D3F">
        <w:rPr>
          <w:lang w:eastAsia="en-US"/>
        </w:rPr>
        <w:t xml:space="preserve">he </w:t>
      </w:r>
      <w:r>
        <w:rPr>
          <w:lang w:eastAsia="en-US"/>
        </w:rPr>
        <w:t xml:space="preserve">Working Group </w:t>
      </w:r>
      <w:r w:rsidR="00D41A8F">
        <w:rPr>
          <w:lang w:eastAsia="en-US"/>
        </w:rPr>
        <w:t xml:space="preserve">on Communication </w:t>
      </w:r>
      <w:r>
        <w:rPr>
          <w:lang w:eastAsia="en-US"/>
        </w:rPr>
        <w:t>produces</w:t>
      </w:r>
      <w:r w:rsidR="00D07B77">
        <w:rPr>
          <w:lang w:eastAsia="en-US"/>
        </w:rPr>
        <w:t>:</w:t>
      </w:r>
    </w:p>
    <w:p w14:paraId="359090EB" w14:textId="77777777" w:rsidR="00C11E7D" w:rsidRDefault="00D07B77" w:rsidP="000D06A3">
      <w:pPr>
        <w:pStyle w:val="Listeafsnit"/>
        <w:numPr>
          <w:ilvl w:val="0"/>
          <w:numId w:val="51"/>
        </w:numPr>
        <w:rPr>
          <w:lang w:eastAsia="en-US"/>
        </w:rPr>
      </w:pPr>
      <w:r>
        <w:rPr>
          <w:lang w:eastAsia="en-US"/>
        </w:rPr>
        <w:t>a</w:t>
      </w:r>
      <w:r w:rsidR="00875D3F" w:rsidRPr="00C11E7D">
        <w:rPr>
          <w:lang w:eastAsia="en-US"/>
        </w:rPr>
        <w:t xml:space="preserve"> general-purpose fact sheet</w:t>
      </w:r>
      <w:r>
        <w:rPr>
          <w:lang w:eastAsia="en-US"/>
        </w:rPr>
        <w:t>; and</w:t>
      </w:r>
      <w:r w:rsidR="00875D3F" w:rsidRPr="00C11E7D">
        <w:rPr>
          <w:lang w:eastAsia="en-US"/>
        </w:rPr>
        <w:t xml:space="preserve"> </w:t>
      </w:r>
    </w:p>
    <w:p w14:paraId="06145D9E" w14:textId="77777777" w:rsidR="00875D3F" w:rsidRPr="00C11E7D" w:rsidRDefault="00D07B77" w:rsidP="000D06A3">
      <w:pPr>
        <w:pStyle w:val="Listeafsnit"/>
        <w:numPr>
          <w:ilvl w:val="0"/>
          <w:numId w:val="51"/>
        </w:numPr>
        <w:rPr>
          <w:lang w:eastAsia="en-US"/>
        </w:rPr>
      </w:pPr>
      <w:proofErr w:type="gramStart"/>
      <w:r>
        <w:rPr>
          <w:lang w:eastAsia="en-US"/>
        </w:rPr>
        <w:t>s</w:t>
      </w:r>
      <w:r w:rsidR="00875D3F" w:rsidRPr="00C11E7D">
        <w:rPr>
          <w:lang w:eastAsia="en-US"/>
        </w:rPr>
        <w:t>tandardized</w:t>
      </w:r>
      <w:proofErr w:type="gramEnd"/>
      <w:r w:rsidR="00875D3F" w:rsidRPr="00C11E7D">
        <w:rPr>
          <w:lang w:eastAsia="en-US"/>
        </w:rPr>
        <w:t xml:space="preserve"> </w:t>
      </w:r>
      <w:r>
        <w:rPr>
          <w:lang w:eastAsia="en-US"/>
        </w:rPr>
        <w:t xml:space="preserve">presentation </w:t>
      </w:r>
      <w:r w:rsidRPr="00B335FE">
        <w:rPr>
          <w:lang w:eastAsia="en-US"/>
        </w:rPr>
        <w:t xml:space="preserve">slides </w:t>
      </w:r>
      <w:r w:rsidR="00875D3F" w:rsidRPr="00C11E7D">
        <w:rPr>
          <w:lang w:eastAsia="en-US"/>
        </w:rPr>
        <w:t xml:space="preserve">for general </w:t>
      </w:r>
      <w:r w:rsidR="003C5536">
        <w:rPr>
          <w:lang w:eastAsia="en-US"/>
        </w:rPr>
        <w:t xml:space="preserve">as well as technical </w:t>
      </w:r>
      <w:r w:rsidR="00875D3F" w:rsidRPr="00C11E7D">
        <w:rPr>
          <w:lang w:eastAsia="en-US"/>
        </w:rPr>
        <w:t>audiences.</w:t>
      </w:r>
    </w:p>
    <w:p w14:paraId="56582C7F" w14:textId="565141FB" w:rsidR="00E21551" w:rsidRPr="000D06A3" w:rsidRDefault="00875D3F" w:rsidP="00736AE1">
      <w:pPr>
        <w:ind w:left="360"/>
        <w:rPr>
          <w:lang w:eastAsia="en-US"/>
        </w:rPr>
      </w:pPr>
      <w:r w:rsidRPr="000D06A3">
        <w:rPr>
          <w:color w:val="000000"/>
          <w:lang w:eastAsia="en-US"/>
        </w:rPr>
        <w:t xml:space="preserve">The </w:t>
      </w:r>
      <w:r w:rsidR="00D07B77">
        <w:rPr>
          <w:color w:val="000000"/>
          <w:lang w:eastAsia="en-US"/>
        </w:rPr>
        <w:t>presentation slides</w:t>
      </w:r>
      <w:r w:rsidR="00CE1CB7">
        <w:rPr>
          <w:color w:val="000000"/>
          <w:lang w:eastAsia="en-US"/>
        </w:rPr>
        <w:t xml:space="preserve"> provide a consistent foundation for audience specific presentations to be assembled.  The presentation slides</w:t>
      </w:r>
      <w:r w:rsidRPr="000D06A3">
        <w:rPr>
          <w:color w:val="000000"/>
          <w:lang w:eastAsia="en-US"/>
        </w:rPr>
        <w:t xml:space="preserve"> and </w:t>
      </w:r>
      <w:r w:rsidR="00207EA6">
        <w:rPr>
          <w:color w:val="000000"/>
          <w:lang w:eastAsia="en-US"/>
        </w:rPr>
        <w:t xml:space="preserve">the </w:t>
      </w:r>
      <w:r w:rsidRPr="000D06A3">
        <w:rPr>
          <w:color w:val="000000"/>
          <w:lang w:eastAsia="en-US"/>
        </w:rPr>
        <w:t xml:space="preserve">fact sheet </w:t>
      </w:r>
      <w:r w:rsidR="006159BD">
        <w:rPr>
          <w:color w:val="000000"/>
          <w:lang w:eastAsia="en-US"/>
        </w:rPr>
        <w:t>are</w:t>
      </w:r>
      <w:r w:rsidRPr="000D06A3">
        <w:rPr>
          <w:color w:val="000000"/>
          <w:lang w:eastAsia="en-US"/>
        </w:rPr>
        <w:t xml:space="preserve"> evaluated at least every 6 months </w:t>
      </w:r>
      <w:r w:rsidR="006159BD">
        <w:rPr>
          <w:color w:val="000000"/>
          <w:lang w:eastAsia="en-US"/>
        </w:rPr>
        <w:t xml:space="preserve">and updated as deemed </w:t>
      </w:r>
      <w:r w:rsidRPr="000D06A3">
        <w:rPr>
          <w:color w:val="000000"/>
          <w:lang w:eastAsia="en-US"/>
        </w:rPr>
        <w:t>necessary.</w:t>
      </w:r>
    </w:p>
    <w:p w14:paraId="0FAFE386" w14:textId="77777777" w:rsidR="009C25A5" w:rsidRPr="00770EE3" w:rsidRDefault="005B3DD8" w:rsidP="000D06A3">
      <w:pPr>
        <w:pStyle w:val="Overskrift1"/>
        <w:rPr>
          <w:lang w:eastAsia="en-US"/>
        </w:rPr>
      </w:pPr>
      <w:bookmarkStart w:id="28" w:name="_Toc390181019"/>
      <w:bookmarkStart w:id="29" w:name="_Toc409787272"/>
      <w:r w:rsidRPr="00770EE3">
        <w:rPr>
          <w:lang w:eastAsia="en-US"/>
        </w:rPr>
        <w:t>Working Group</w:t>
      </w:r>
      <w:r w:rsidR="00870204">
        <w:rPr>
          <w:lang w:eastAsia="en-US"/>
        </w:rPr>
        <w:t xml:space="preserve"> </w:t>
      </w:r>
      <w:r w:rsidR="00721B29">
        <w:rPr>
          <w:lang w:eastAsia="en-US"/>
        </w:rPr>
        <w:t xml:space="preserve">Activities and </w:t>
      </w:r>
      <w:r w:rsidR="00870204">
        <w:rPr>
          <w:lang w:eastAsia="en-US"/>
        </w:rPr>
        <w:t>Governance</w:t>
      </w:r>
      <w:bookmarkEnd w:id="26"/>
      <w:bookmarkEnd w:id="28"/>
      <w:bookmarkEnd w:id="29"/>
    </w:p>
    <w:p w14:paraId="69B847EB" w14:textId="77777777" w:rsidR="007A6E17" w:rsidRDefault="007A6E17" w:rsidP="00C11E7D">
      <w:pPr>
        <w:ind w:left="360"/>
        <w:rPr>
          <w:lang w:eastAsia="en-US"/>
        </w:rPr>
      </w:pPr>
      <w:r w:rsidRPr="007A6E17">
        <w:rPr>
          <w:lang w:eastAsia="en-US"/>
        </w:rPr>
        <w:t>A</w:t>
      </w:r>
      <w:r w:rsidR="00721B29">
        <w:rPr>
          <w:lang w:eastAsia="en-US"/>
        </w:rPr>
        <w:t>rctic SDI a</w:t>
      </w:r>
      <w:r w:rsidRPr="007A6E17">
        <w:rPr>
          <w:lang w:eastAsia="en-US"/>
        </w:rPr>
        <w:t xml:space="preserve">ctivities </w:t>
      </w:r>
      <w:r w:rsidR="006159BD">
        <w:rPr>
          <w:lang w:eastAsia="en-US"/>
        </w:rPr>
        <w:t>are</w:t>
      </w:r>
      <w:r w:rsidRPr="007A6E17">
        <w:rPr>
          <w:lang w:eastAsia="en-US"/>
        </w:rPr>
        <w:t xml:space="preserve"> organized in working groups or otherwise as decided by the Board. When establishing a working group the Board nominates a Lead Country and </w:t>
      </w:r>
      <w:r w:rsidR="00544025">
        <w:rPr>
          <w:lang w:eastAsia="en-US"/>
        </w:rPr>
        <w:t>S</w:t>
      </w:r>
      <w:r w:rsidRPr="007A6E17">
        <w:rPr>
          <w:lang w:eastAsia="en-US"/>
        </w:rPr>
        <w:t xml:space="preserve">upport </w:t>
      </w:r>
      <w:r w:rsidR="00544025">
        <w:rPr>
          <w:lang w:eastAsia="en-US"/>
        </w:rPr>
        <w:t>C</w:t>
      </w:r>
      <w:r w:rsidRPr="007A6E17">
        <w:rPr>
          <w:lang w:eastAsia="en-US"/>
        </w:rPr>
        <w:t>ountries.</w:t>
      </w:r>
    </w:p>
    <w:p w14:paraId="5DAC0412" w14:textId="0273C09B" w:rsidR="00582DC2" w:rsidRDefault="006159BD" w:rsidP="00C11E7D">
      <w:pPr>
        <w:ind w:left="360"/>
        <w:rPr>
          <w:lang w:eastAsia="en-US"/>
        </w:rPr>
      </w:pPr>
      <w:r>
        <w:rPr>
          <w:lang w:eastAsia="en-US"/>
        </w:rPr>
        <w:t xml:space="preserve">Working groups set their </w:t>
      </w:r>
      <w:r w:rsidR="00391359">
        <w:rPr>
          <w:lang w:eastAsia="en-US"/>
        </w:rPr>
        <w:t>i</w:t>
      </w:r>
      <w:r w:rsidR="00582DC2">
        <w:rPr>
          <w:lang w:eastAsia="en-US"/>
        </w:rPr>
        <w:t xml:space="preserve">nternal </w:t>
      </w:r>
      <w:r w:rsidR="00391359">
        <w:rPr>
          <w:lang w:eastAsia="en-US"/>
        </w:rPr>
        <w:t>detailed a</w:t>
      </w:r>
      <w:r w:rsidR="007A65EF">
        <w:rPr>
          <w:lang w:eastAsia="en-US"/>
        </w:rPr>
        <w:t xml:space="preserve">ctivity </w:t>
      </w:r>
      <w:r w:rsidR="00391359">
        <w:rPr>
          <w:lang w:eastAsia="en-US"/>
        </w:rPr>
        <w:t>p</w:t>
      </w:r>
      <w:r w:rsidR="007A65EF">
        <w:rPr>
          <w:lang w:eastAsia="en-US"/>
        </w:rPr>
        <w:t xml:space="preserve">lans </w:t>
      </w:r>
      <w:r>
        <w:rPr>
          <w:lang w:eastAsia="en-US"/>
        </w:rPr>
        <w:t>and these do no</w:t>
      </w:r>
      <w:r w:rsidR="00CB500F">
        <w:rPr>
          <w:lang w:eastAsia="en-US"/>
        </w:rPr>
        <w:t xml:space="preserve">t need to be </w:t>
      </w:r>
      <w:r>
        <w:rPr>
          <w:lang w:eastAsia="en-US"/>
        </w:rPr>
        <w:t xml:space="preserve">reviewed or </w:t>
      </w:r>
      <w:r w:rsidR="00CB500F">
        <w:rPr>
          <w:lang w:eastAsia="en-US"/>
        </w:rPr>
        <w:t>approved</w:t>
      </w:r>
      <w:r>
        <w:rPr>
          <w:lang w:eastAsia="en-US"/>
        </w:rPr>
        <w:t xml:space="preserve"> </w:t>
      </w:r>
      <w:r w:rsidR="00CB500F">
        <w:rPr>
          <w:lang w:eastAsia="en-US"/>
        </w:rPr>
        <w:t>by the Board.</w:t>
      </w:r>
      <w:r w:rsidR="00582DC2">
        <w:rPr>
          <w:lang w:eastAsia="en-US"/>
        </w:rPr>
        <w:t xml:space="preserve"> </w:t>
      </w:r>
    </w:p>
    <w:p w14:paraId="2B25107D" w14:textId="622957AC" w:rsidR="00DB12D8" w:rsidRPr="007A6E17" w:rsidRDefault="00DB12D8" w:rsidP="00DB12D8">
      <w:pPr>
        <w:ind w:left="360"/>
        <w:rPr>
          <w:lang w:eastAsia="en-US"/>
        </w:rPr>
      </w:pPr>
      <w:r>
        <w:rPr>
          <w:lang w:eastAsia="en-US"/>
        </w:rPr>
        <w:t>Arctic SDI Working Group activities will be conducted in</w:t>
      </w:r>
      <w:r w:rsidRPr="007A6E17">
        <w:rPr>
          <w:lang w:eastAsia="en-US"/>
        </w:rPr>
        <w:t xml:space="preserve"> an open and transparent manner</w:t>
      </w:r>
      <w:r>
        <w:rPr>
          <w:lang w:eastAsia="en-US"/>
        </w:rPr>
        <w:t xml:space="preserve">, </w:t>
      </w:r>
      <w:r w:rsidRPr="007A6E17">
        <w:rPr>
          <w:lang w:eastAsia="en-US"/>
        </w:rPr>
        <w:t>meetings</w:t>
      </w:r>
      <w:r>
        <w:rPr>
          <w:lang w:eastAsia="en-US"/>
        </w:rPr>
        <w:t>, minutes</w:t>
      </w:r>
      <w:r w:rsidRPr="007A6E17">
        <w:rPr>
          <w:lang w:eastAsia="en-US"/>
        </w:rPr>
        <w:t xml:space="preserve"> </w:t>
      </w:r>
      <w:r>
        <w:rPr>
          <w:lang w:eastAsia="en-US"/>
        </w:rPr>
        <w:t xml:space="preserve">and </w:t>
      </w:r>
      <w:r w:rsidRPr="007A6E17">
        <w:rPr>
          <w:lang w:eastAsia="en-US"/>
        </w:rPr>
        <w:t xml:space="preserve">documentation </w:t>
      </w:r>
      <w:r>
        <w:rPr>
          <w:lang w:eastAsia="en-US"/>
        </w:rPr>
        <w:t>are</w:t>
      </w:r>
      <w:r w:rsidRPr="007A6E17">
        <w:rPr>
          <w:lang w:eastAsia="en-US"/>
        </w:rPr>
        <w:t xml:space="preserve"> open to all representatives from the signatories of the Memorandum of Understanding.</w:t>
      </w:r>
    </w:p>
    <w:p w14:paraId="47F65F1B" w14:textId="77777777" w:rsidR="005078FF" w:rsidRPr="005078FF" w:rsidRDefault="006159BD" w:rsidP="00C11E7D">
      <w:pPr>
        <w:ind w:left="360"/>
        <w:rPr>
          <w:lang w:eastAsia="en-US"/>
        </w:rPr>
      </w:pPr>
      <w:r>
        <w:rPr>
          <w:lang w:eastAsia="en-US"/>
        </w:rPr>
        <w:t>Working group t</w:t>
      </w:r>
      <w:r w:rsidR="005078FF" w:rsidRPr="005078FF">
        <w:rPr>
          <w:lang w:eastAsia="en-US"/>
        </w:rPr>
        <w:t xml:space="preserve">echnical decisions </w:t>
      </w:r>
      <w:r w:rsidR="00E760F5">
        <w:rPr>
          <w:lang w:eastAsia="en-US"/>
        </w:rPr>
        <w:t xml:space="preserve">will </w:t>
      </w:r>
      <w:r w:rsidR="005078FF" w:rsidRPr="005078FF">
        <w:rPr>
          <w:lang w:eastAsia="en-US"/>
        </w:rPr>
        <w:t>adhere to mandates from the Board</w:t>
      </w:r>
      <w:r w:rsidR="00721B29">
        <w:rPr>
          <w:lang w:eastAsia="en-US"/>
        </w:rPr>
        <w:t xml:space="preserve"> and </w:t>
      </w:r>
      <w:r>
        <w:rPr>
          <w:lang w:eastAsia="en-US"/>
        </w:rPr>
        <w:t>p</w:t>
      </w:r>
      <w:r w:rsidR="005078FF" w:rsidRPr="005078FF">
        <w:rPr>
          <w:lang w:eastAsia="en-US"/>
        </w:rPr>
        <w:t>reviously</w:t>
      </w:r>
      <w:r>
        <w:rPr>
          <w:lang w:eastAsia="en-US"/>
        </w:rPr>
        <w:t xml:space="preserve"> </w:t>
      </w:r>
      <w:r w:rsidR="005078FF" w:rsidRPr="005078FF">
        <w:rPr>
          <w:lang w:eastAsia="en-US"/>
        </w:rPr>
        <w:t>agreed</w:t>
      </w:r>
      <w:r>
        <w:rPr>
          <w:lang w:eastAsia="en-US"/>
        </w:rPr>
        <w:t xml:space="preserve"> </w:t>
      </w:r>
      <w:r w:rsidR="005078FF" w:rsidRPr="005078FF">
        <w:rPr>
          <w:lang w:eastAsia="en-US"/>
        </w:rPr>
        <w:t xml:space="preserve">standards </w:t>
      </w:r>
      <w:r w:rsidR="00E760F5">
        <w:rPr>
          <w:lang w:eastAsia="en-US"/>
        </w:rPr>
        <w:t xml:space="preserve">and processes </w:t>
      </w:r>
      <w:r w:rsidR="005078FF" w:rsidRPr="005078FF">
        <w:rPr>
          <w:lang w:eastAsia="en-US"/>
        </w:rPr>
        <w:t>from the finalized Roadmap</w:t>
      </w:r>
      <w:r>
        <w:rPr>
          <w:lang w:eastAsia="en-US"/>
        </w:rPr>
        <w:t xml:space="preserve">, the </w:t>
      </w:r>
      <w:r w:rsidR="005078FF" w:rsidRPr="005078FF">
        <w:rPr>
          <w:lang w:eastAsia="en-US"/>
        </w:rPr>
        <w:t xml:space="preserve">updated Strategic Plan and </w:t>
      </w:r>
      <w:r>
        <w:rPr>
          <w:lang w:eastAsia="en-US"/>
        </w:rPr>
        <w:t xml:space="preserve">related </w:t>
      </w:r>
      <w:r w:rsidR="005078FF" w:rsidRPr="005078FF">
        <w:rPr>
          <w:lang w:eastAsia="en-US"/>
        </w:rPr>
        <w:t xml:space="preserve">Objective Implementation Plans. </w:t>
      </w:r>
    </w:p>
    <w:p w14:paraId="51AB6487" w14:textId="5706F4C9" w:rsidR="005078FF" w:rsidRPr="005078FF" w:rsidRDefault="00E760F5" w:rsidP="000D06A3">
      <w:pPr>
        <w:ind w:left="360"/>
        <w:rPr>
          <w:lang w:eastAsia="en-US"/>
        </w:rPr>
      </w:pPr>
      <w:r>
        <w:rPr>
          <w:lang w:eastAsia="en-US"/>
        </w:rPr>
        <w:t>Adjustment</w:t>
      </w:r>
      <w:r w:rsidR="005078FF" w:rsidRPr="005078FF">
        <w:rPr>
          <w:lang w:eastAsia="en-US"/>
        </w:rPr>
        <w:t xml:space="preserve">s </w:t>
      </w:r>
      <w:r>
        <w:rPr>
          <w:lang w:eastAsia="en-US"/>
        </w:rPr>
        <w:t xml:space="preserve">to Working Group activities </w:t>
      </w:r>
      <w:r w:rsidR="00391359">
        <w:rPr>
          <w:lang w:eastAsia="en-US"/>
        </w:rPr>
        <w:t xml:space="preserve">which are outside of the scope of Board approved strategy and implementation plans that are </w:t>
      </w:r>
      <w:r w:rsidR="005078FF" w:rsidRPr="005078FF">
        <w:rPr>
          <w:lang w:eastAsia="en-US"/>
        </w:rPr>
        <w:t xml:space="preserve">required to </w:t>
      </w:r>
      <w:r>
        <w:rPr>
          <w:lang w:eastAsia="en-US"/>
        </w:rPr>
        <w:t xml:space="preserve">facilitate development of an Arctic SDI that meets the needs of relevant Arctic SDI stakeholders </w:t>
      </w:r>
      <w:r w:rsidR="005078FF" w:rsidRPr="005078FF">
        <w:rPr>
          <w:lang w:eastAsia="en-US"/>
        </w:rPr>
        <w:t>will be</w:t>
      </w:r>
      <w:r>
        <w:rPr>
          <w:lang w:eastAsia="en-US"/>
        </w:rPr>
        <w:t xml:space="preserve"> </w:t>
      </w:r>
      <w:r w:rsidR="005078FF" w:rsidRPr="005078FF">
        <w:rPr>
          <w:lang w:eastAsia="en-US"/>
        </w:rPr>
        <w:t>documented and</w:t>
      </w:r>
      <w:r w:rsidR="00217B65">
        <w:rPr>
          <w:lang w:eastAsia="en-US"/>
        </w:rPr>
        <w:t xml:space="preserve"> </w:t>
      </w:r>
      <w:r w:rsidR="00391359">
        <w:rPr>
          <w:lang w:eastAsia="en-US"/>
        </w:rPr>
        <w:t xml:space="preserve">use </w:t>
      </w:r>
      <w:r w:rsidR="00217B65">
        <w:rPr>
          <w:lang w:eastAsia="en-US"/>
        </w:rPr>
        <w:t>the procedures for Decisions and Document Approval between Board Meetings</w:t>
      </w:r>
      <w:r w:rsidR="00391359">
        <w:rPr>
          <w:lang w:eastAsia="en-US"/>
        </w:rPr>
        <w:t>,</w:t>
      </w:r>
      <w:r w:rsidR="00217B65">
        <w:rPr>
          <w:lang w:eastAsia="en-US"/>
        </w:rPr>
        <w:t xml:space="preserve"> or wait until the next formal Board meeting if appropriate.</w:t>
      </w:r>
    </w:p>
    <w:p w14:paraId="373C6117" w14:textId="77777777" w:rsidR="00DA735F" w:rsidRPr="00C52E62" w:rsidRDefault="00DA735F" w:rsidP="00C11E7D">
      <w:pPr>
        <w:pStyle w:val="Overskrift2"/>
      </w:pPr>
      <w:bookmarkStart w:id="30" w:name="_Toc409787273"/>
      <w:r w:rsidRPr="00C52E62">
        <w:t xml:space="preserve">Lead </w:t>
      </w:r>
      <w:r w:rsidR="00544025">
        <w:t>C</w:t>
      </w:r>
      <w:r w:rsidRPr="00C52E62">
        <w:t>ountries</w:t>
      </w:r>
      <w:r>
        <w:t xml:space="preserve"> and </w:t>
      </w:r>
      <w:r w:rsidR="00544025">
        <w:t>S</w:t>
      </w:r>
      <w:r w:rsidRPr="00C52E62">
        <w:t xml:space="preserve">upport </w:t>
      </w:r>
      <w:r w:rsidR="00544025">
        <w:t>C</w:t>
      </w:r>
      <w:r w:rsidRPr="00C52E62">
        <w:t>ountries</w:t>
      </w:r>
      <w:bookmarkEnd w:id="30"/>
    </w:p>
    <w:p w14:paraId="2265853A" w14:textId="2DC9340E" w:rsidR="00DA735F" w:rsidRPr="00C52E62" w:rsidRDefault="00DA735F" w:rsidP="00C11E7D">
      <w:pPr>
        <w:ind w:left="360"/>
        <w:rPr>
          <w:lang w:eastAsia="en-US"/>
        </w:rPr>
      </w:pPr>
      <w:r w:rsidRPr="00C52E62">
        <w:rPr>
          <w:lang w:eastAsia="en-US"/>
        </w:rPr>
        <w:t xml:space="preserve">The present status of the Arctic SDI cooperation is a voluntary cooperation between </w:t>
      </w:r>
      <w:r w:rsidR="003C5536">
        <w:rPr>
          <w:lang w:eastAsia="en-US"/>
        </w:rPr>
        <w:t xml:space="preserve">the 8 </w:t>
      </w:r>
      <w:r w:rsidR="001A03DE">
        <w:rPr>
          <w:lang w:eastAsia="en-US"/>
        </w:rPr>
        <w:t xml:space="preserve">participating </w:t>
      </w:r>
      <w:r w:rsidR="003C5536">
        <w:rPr>
          <w:lang w:eastAsia="en-US"/>
        </w:rPr>
        <w:t>N</w:t>
      </w:r>
      <w:r w:rsidRPr="00C52E62">
        <w:rPr>
          <w:lang w:eastAsia="en-US"/>
        </w:rPr>
        <w:t xml:space="preserve">ational </w:t>
      </w:r>
      <w:r w:rsidR="003C5536">
        <w:rPr>
          <w:lang w:eastAsia="en-US"/>
        </w:rPr>
        <w:t>M</w:t>
      </w:r>
      <w:r w:rsidRPr="00C52E62">
        <w:rPr>
          <w:lang w:eastAsia="en-US"/>
        </w:rPr>
        <w:t xml:space="preserve">apping </w:t>
      </w:r>
      <w:r w:rsidR="004723AE">
        <w:rPr>
          <w:lang w:eastAsia="en-US"/>
        </w:rPr>
        <w:t>A</w:t>
      </w:r>
      <w:r w:rsidRPr="00C52E62">
        <w:rPr>
          <w:lang w:eastAsia="en-US"/>
        </w:rPr>
        <w:t>gencies. As such</w:t>
      </w:r>
      <w:r w:rsidR="0075647E">
        <w:rPr>
          <w:lang w:eastAsia="en-US"/>
        </w:rPr>
        <w:t>,</w:t>
      </w:r>
      <w:r w:rsidRPr="00C52E62">
        <w:rPr>
          <w:lang w:eastAsia="en-US"/>
        </w:rPr>
        <w:t xml:space="preserve"> resources are composed </w:t>
      </w:r>
      <w:r w:rsidR="0075647E">
        <w:rPr>
          <w:lang w:eastAsia="en-US"/>
        </w:rPr>
        <w:t xml:space="preserve">of </w:t>
      </w:r>
      <w:r w:rsidRPr="00C52E62">
        <w:rPr>
          <w:lang w:eastAsia="en-US"/>
        </w:rPr>
        <w:t xml:space="preserve">voluntary contributions from the participating </w:t>
      </w:r>
      <w:r w:rsidR="003C5536">
        <w:rPr>
          <w:lang w:eastAsia="en-US"/>
        </w:rPr>
        <w:t xml:space="preserve">agencies </w:t>
      </w:r>
      <w:r w:rsidRPr="00C52E62">
        <w:rPr>
          <w:lang w:eastAsia="en-US"/>
        </w:rPr>
        <w:t>with recognition of different level</w:t>
      </w:r>
      <w:r w:rsidR="0075647E">
        <w:rPr>
          <w:lang w:eastAsia="en-US"/>
        </w:rPr>
        <w:t>s</w:t>
      </w:r>
      <w:r w:rsidRPr="00C52E62">
        <w:rPr>
          <w:lang w:eastAsia="en-US"/>
        </w:rPr>
        <w:t xml:space="preserve"> of engagement.</w:t>
      </w:r>
    </w:p>
    <w:p w14:paraId="2BB4BBB1" w14:textId="677C32C6" w:rsidR="00DA735F" w:rsidRPr="00C52E62" w:rsidRDefault="00C237EC" w:rsidP="00C11E7D">
      <w:pPr>
        <w:ind w:left="360"/>
        <w:rPr>
          <w:lang w:eastAsia="en-US"/>
        </w:rPr>
      </w:pPr>
      <w:r>
        <w:rPr>
          <w:lang w:eastAsia="en-US"/>
        </w:rPr>
        <w:t>Working Group</w:t>
      </w:r>
      <w:r w:rsidR="00DA735F" w:rsidRPr="00C52E62">
        <w:rPr>
          <w:lang w:eastAsia="en-US"/>
        </w:rPr>
        <w:t xml:space="preserve"> activities </w:t>
      </w:r>
      <w:r w:rsidR="004F6198">
        <w:rPr>
          <w:lang w:eastAsia="en-US"/>
        </w:rPr>
        <w:t>are</w:t>
      </w:r>
      <w:r w:rsidR="00DA735F" w:rsidRPr="00C52E62">
        <w:rPr>
          <w:lang w:eastAsia="en-US"/>
        </w:rPr>
        <w:t xml:space="preserve"> performed by </w:t>
      </w:r>
      <w:r w:rsidR="00544025">
        <w:rPr>
          <w:b/>
          <w:lang w:eastAsia="en-US"/>
        </w:rPr>
        <w:t>L</w:t>
      </w:r>
      <w:r w:rsidR="00DA735F" w:rsidRPr="00C52E62">
        <w:rPr>
          <w:b/>
          <w:lang w:eastAsia="en-US"/>
        </w:rPr>
        <w:t xml:space="preserve">ead </w:t>
      </w:r>
      <w:r w:rsidR="00544025">
        <w:rPr>
          <w:b/>
          <w:lang w:eastAsia="en-US"/>
        </w:rPr>
        <w:t>C</w:t>
      </w:r>
      <w:r w:rsidR="00DA735F" w:rsidRPr="00C52E62">
        <w:rPr>
          <w:b/>
          <w:lang w:eastAsia="en-US"/>
        </w:rPr>
        <w:t>ountries</w:t>
      </w:r>
      <w:r w:rsidR="00DA735F" w:rsidRPr="00C52E62">
        <w:rPr>
          <w:lang w:eastAsia="en-US"/>
        </w:rPr>
        <w:t xml:space="preserve"> joined by </w:t>
      </w:r>
      <w:r w:rsidR="00544025">
        <w:rPr>
          <w:b/>
          <w:lang w:eastAsia="en-US"/>
        </w:rPr>
        <w:t>S</w:t>
      </w:r>
      <w:r w:rsidR="00DA735F" w:rsidRPr="00C52E62">
        <w:rPr>
          <w:b/>
          <w:lang w:eastAsia="en-US"/>
        </w:rPr>
        <w:t xml:space="preserve">upport </w:t>
      </w:r>
      <w:r w:rsidR="00544025">
        <w:rPr>
          <w:b/>
          <w:lang w:eastAsia="en-US"/>
        </w:rPr>
        <w:t>C</w:t>
      </w:r>
      <w:r w:rsidR="00DA735F" w:rsidRPr="00C52E62">
        <w:rPr>
          <w:b/>
          <w:lang w:eastAsia="en-US"/>
        </w:rPr>
        <w:t>ountries</w:t>
      </w:r>
      <w:r w:rsidR="00DA735F" w:rsidRPr="00681C4A">
        <w:rPr>
          <w:lang w:eastAsia="en-US"/>
        </w:rPr>
        <w:t xml:space="preserve"> </w:t>
      </w:r>
      <w:r w:rsidR="00D778CD">
        <w:rPr>
          <w:lang w:eastAsia="en-US"/>
        </w:rPr>
        <w:t xml:space="preserve">(See Figure 1) </w:t>
      </w:r>
      <w:r w:rsidR="00DA735F" w:rsidRPr="00541C06">
        <w:rPr>
          <w:lang w:eastAsia="en-US"/>
        </w:rPr>
        <w:t>unless other</w:t>
      </w:r>
      <w:r w:rsidR="00DA735F">
        <w:rPr>
          <w:lang w:eastAsia="en-US"/>
        </w:rPr>
        <w:t xml:space="preserve">wise </w:t>
      </w:r>
      <w:r w:rsidR="001A03DE">
        <w:rPr>
          <w:lang w:eastAsia="en-US"/>
        </w:rPr>
        <w:t xml:space="preserve">documented </w:t>
      </w:r>
      <w:r w:rsidR="00DA735F" w:rsidRPr="00541C06">
        <w:rPr>
          <w:lang w:eastAsia="en-US"/>
        </w:rPr>
        <w:t>in</w:t>
      </w:r>
      <w:r w:rsidR="004F6198">
        <w:rPr>
          <w:lang w:eastAsia="en-US"/>
        </w:rPr>
        <w:t xml:space="preserve"> </w:t>
      </w:r>
      <w:r w:rsidR="00B66BD9" w:rsidRPr="00C237EC">
        <w:rPr>
          <w:lang w:eastAsia="en-US"/>
        </w:rPr>
        <w:t>I</w:t>
      </w:r>
      <w:r w:rsidR="00DA735F" w:rsidRPr="00C237EC">
        <w:rPr>
          <w:lang w:eastAsia="en-US"/>
        </w:rPr>
        <w:t>mplementing</w:t>
      </w:r>
      <w:r w:rsidR="00DA735F">
        <w:rPr>
          <w:lang w:eastAsia="en-US"/>
        </w:rPr>
        <w:t xml:space="preserve"> </w:t>
      </w:r>
      <w:r w:rsidR="00B66BD9">
        <w:rPr>
          <w:lang w:eastAsia="en-US"/>
        </w:rPr>
        <w:t>A</w:t>
      </w:r>
      <w:r w:rsidR="00DA735F">
        <w:rPr>
          <w:lang w:eastAsia="en-US"/>
        </w:rPr>
        <w:t>rrangements</w:t>
      </w:r>
      <w:r>
        <w:rPr>
          <w:lang w:eastAsia="en-US"/>
        </w:rPr>
        <w:t xml:space="preserve"> as defined in the MOU</w:t>
      </w:r>
      <w:r w:rsidR="00DA735F" w:rsidRPr="00C52E62">
        <w:rPr>
          <w:lang w:eastAsia="en-US"/>
        </w:rPr>
        <w:t>. This includes both administrative and technical activities</w:t>
      </w:r>
      <w:r w:rsidR="00B66BD9">
        <w:rPr>
          <w:lang w:eastAsia="en-US"/>
        </w:rPr>
        <w:t>,</w:t>
      </w:r>
      <w:r w:rsidR="00DA735F" w:rsidRPr="00C52E62">
        <w:rPr>
          <w:lang w:eastAsia="en-US"/>
        </w:rPr>
        <w:t xml:space="preserve"> and operations</w:t>
      </w:r>
      <w:r w:rsidR="00B66BD9">
        <w:rPr>
          <w:lang w:eastAsia="en-US"/>
        </w:rPr>
        <w:t>,</w:t>
      </w:r>
      <w:r w:rsidR="00DA735F" w:rsidRPr="00C52E62">
        <w:rPr>
          <w:lang w:eastAsia="en-US"/>
        </w:rPr>
        <w:t xml:space="preserve"> as well as development and strategic activities. </w:t>
      </w:r>
      <w:r w:rsidR="00DA735F" w:rsidRPr="00C237EC">
        <w:rPr>
          <w:lang w:eastAsia="en-US"/>
        </w:rPr>
        <w:t>A</w:t>
      </w:r>
      <w:r w:rsidR="00DA735F" w:rsidRPr="00C52E62">
        <w:rPr>
          <w:b/>
          <w:lang w:eastAsia="en-US"/>
        </w:rPr>
        <w:t xml:space="preserve"> Lead Country</w:t>
      </w:r>
      <w:r w:rsidR="00DA735F" w:rsidRPr="00C52E62">
        <w:rPr>
          <w:lang w:eastAsia="en-US"/>
        </w:rPr>
        <w:t xml:space="preserve"> has the responsibility for the operation and progress of the activity. The tasks within the activities </w:t>
      </w:r>
      <w:r w:rsidR="00DA735F">
        <w:rPr>
          <w:lang w:eastAsia="en-US"/>
        </w:rPr>
        <w:t>can be</w:t>
      </w:r>
      <w:r w:rsidR="00DA735F" w:rsidRPr="00C52E62">
        <w:rPr>
          <w:lang w:eastAsia="en-US"/>
        </w:rPr>
        <w:t xml:space="preserve"> divided between the Lead Country and the </w:t>
      </w:r>
      <w:r w:rsidR="00544025">
        <w:rPr>
          <w:lang w:eastAsia="en-US"/>
        </w:rPr>
        <w:t>S</w:t>
      </w:r>
      <w:r w:rsidR="00DA735F" w:rsidRPr="00C52E62">
        <w:rPr>
          <w:lang w:eastAsia="en-US"/>
        </w:rPr>
        <w:t xml:space="preserve">upport </w:t>
      </w:r>
      <w:r w:rsidR="00544025">
        <w:rPr>
          <w:lang w:eastAsia="en-US"/>
        </w:rPr>
        <w:t>C</w:t>
      </w:r>
      <w:r w:rsidR="00DA735F" w:rsidRPr="00C52E62">
        <w:rPr>
          <w:lang w:eastAsia="en-US"/>
        </w:rPr>
        <w:t xml:space="preserve">ountries and managed through meetings, </w:t>
      </w:r>
      <w:r>
        <w:rPr>
          <w:lang w:eastAsia="en-US"/>
        </w:rPr>
        <w:t xml:space="preserve">Internet </w:t>
      </w:r>
      <w:r w:rsidR="00DA735F" w:rsidRPr="00C52E62">
        <w:rPr>
          <w:lang w:eastAsia="en-US"/>
        </w:rPr>
        <w:t xml:space="preserve">meetings and </w:t>
      </w:r>
      <w:r w:rsidR="00494F2A">
        <w:rPr>
          <w:lang w:eastAsia="en-US"/>
        </w:rPr>
        <w:t>e</w:t>
      </w:r>
      <w:r w:rsidR="00DA735F" w:rsidRPr="00C52E62">
        <w:rPr>
          <w:lang w:eastAsia="en-US"/>
        </w:rPr>
        <w:t>mail</w:t>
      </w:r>
      <w:r w:rsidR="00494F2A">
        <w:rPr>
          <w:lang w:eastAsia="en-US"/>
        </w:rPr>
        <w:t>s</w:t>
      </w:r>
      <w:r w:rsidR="00DA735F" w:rsidRPr="00C52E62">
        <w:rPr>
          <w:lang w:eastAsia="en-US"/>
        </w:rPr>
        <w:t xml:space="preserve">. </w:t>
      </w:r>
    </w:p>
    <w:p w14:paraId="12C15ED5" w14:textId="2C0A5D37" w:rsidR="00CE29BE" w:rsidRDefault="00CE29BE" w:rsidP="00CE29BE">
      <w:pPr>
        <w:ind w:left="360"/>
        <w:rPr>
          <w:lang w:eastAsia="en-US"/>
        </w:rPr>
      </w:pPr>
      <w:r>
        <w:rPr>
          <w:lang w:eastAsia="en-US"/>
        </w:rPr>
        <w:t xml:space="preserve">Lead Countries </w:t>
      </w:r>
      <w:r w:rsidR="00DB12D8">
        <w:rPr>
          <w:lang w:eastAsia="en-US"/>
        </w:rPr>
        <w:t xml:space="preserve">of Working Groups work together </w:t>
      </w:r>
      <w:r w:rsidR="0094629E">
        <w:rPr>
          <w:lang w:eastAsia="en-US"/>
        </w:rPr>
        <w:t xml:space="preserve">with National Contact Points </w:t>
      </w:r>
      <w:r w:rsidR="00DB12D8">
        <w:rPr>
          <w:lang w:eastAsia="en-US"/>
        </w:rPr>
        <w:t xml:space="preserve">to coordinate and communicate </w:t>
      </w:r>
      <w:r w:rsidR="00B17CAC">
        <w:rPr>
          <w:lang w:eastAsia="en-US"/>
        </w:rPr>
        <w:t>crosscutting</w:t>
      </w:r>
      <w:r>
        <w:rPr>
          <w:lang w:eastAsia="en-US"/>
        </w:rPr>
        <w:t xml:space="preserve"> </w:t>
      </w:r>
      <w:r w:rsidRPr="003A5F81">
        <w:rPr>
          <w:lang w:eastAsia="en-US"/>
        </w:rPr>
        <w:t>activities and processes</w:t>
      </w:r>
      <w:r w:rsidR="00DB12D8">
        <w:rPr>
          <w:lang w:eastAsia="en-US"/>
        </w:rPr>
        <w:t>, or</w:t>
      </w:r>
      <w:r w:rsidRPr="007A6E17">
        <w:rPr>
          <w:lang w:eastAsia="en-US"/>
        </w:rPr>
        <w:t xml:space="preserve"> issues concerning operations and process </w:t>
      </w:r>
      <w:r w:rsidR="004C5B7F">
        <w:rPr>
          <w:lang w:eastAsia="en-US"/>
        </w:rPr>
        <w:t>planning.</w:t>
      </w:r>
      <w:r w:rsidR="003D3DDE">
        <w:rPr>
          <w:lang w:eastAsia="en-US"/>
        </w:rPr>
        <w:t xml:space="preserve"> </w:t>
      </w:r>
      <w:r w:rsidR="00547203">
        <w:rPr>
          <w:lang w:eastAsia="en-US"/>
        </w:rPr>
        <w:t xml:space="preserve"> </w:t>
      </w:r>
      <w:r w:rsidR="004F6198">
        <w:rPr>
          <w:lang w:eastAsia="en-US"/>
        </w:rPr>
        <w:t>Lead Countries</w:t>
      </w:r>
      <w:r w:rsidR="00DA2FE9">
        <w:rPr>
          <w:lang w:eastAsia="en-US"/>
        </w:rPr>
        <w:t xml:space="preserve"> have t</w:t>
      </w:r>
      <w:r w:rsidR="00737FDC">
        <w:rPr>
          <w:lang w:eastAsia="en-US"/>
        </w:rPr>
        <w:t xml:space="preserve">he responsibility to </w:t>
      </w:r>
      <w:r w:rsidR="004F6198">
        <w:rPr>
          <w:lang w:eastAsia="en-US"/>
        </w:rPr>
        <w:t xml:space="preserve">submit </w:t>
      </w:r>
      <w:r w:rsidR="00DA735F" w:rsidRPr="00C52E62">
        <w:rPr>
          <w:lang w:eastAsia="en-US"/>
        </w:rPr>
        <w:t>report</w:t>
      </w:r>
      <w:r w:rsidR="004F6198">
        <w:rPr>
          <w:lang w:eastAsia="en-US"/>
        </w:rPr>
        <w:t xml:space="preserve">s, </w:t>
      </w:r>
      <w:r w:rsidR="00DA735F" w:rsidRPr="00C52E62">
        <w:rPr>
          <w:lang w:eastAsia="en-US"/>
        </w:rPr>
        <w:t xml:space="preserve">documents and draft decisions to the Board, </w:t>
      </w:r>
      <w:r w:rsidR="00DA2FE9">
        <w:rPr>
          <w:lang w:eastAsia="en-US"/>
        </w:rPr>
        <w:t>using</w:t>
      </w:r>
      <w:r w:rsidR="004F6198">
        <w:rPr>
          <w:lang w:eastAsia="en-US"/>
        </w:rPr>
        <w:t xml:space="preserve"> </w:t>
      </w:r>
      <w:r w:rsidR="00737FDC">
        <w:rPr>
          <w:lang w:eastAsia="en-US"/>
        </w:rPr>
        <w:t xml:space="preserve">the process </w:t>
      </w:r>
      <w:r w:rsidR="00DA2FE9">
        <w:rPr>
          <w:lang w:eastAsia="en-US"/>
        </w:rPr>
        <w:t>documented under Section 4.1</w:t>
      </w:r>
      <w:r w:rsidR="00547203">
        <w:rPr>
          <w:lang w:eastAsia="en-US"/>
        </w:rPr>
        <w:t xml:space="preserve">. </w:t>
      </w:r>
      <w:r w:rsidR="004F6198" w:rsidRPr="00C52E62">
        <w:rPr>
          <w:lang w:eastAsia="en-US"/>
        </w:rPr>
        <w:t xml:space="preserve"> </w:t>
      </w:r>
      <w:r w:rsidR="004F6198" w:rsidRPr="00BC6039">
        <w:rPr>
          <w:lang w:eastAsia="en-US"/>
        </w:rPr>
        <w:t xml:space="preserve">Lead Countries </w:t>
      </w:r>
      <w:r w:rsidR="001E3763" w:rsidRPr="00BC6039">
        <w:rPr>
          <w:lang w:eastAsia="en-US"/>
        </w:rPr>
        <w:t xml:space="preserve">ensure material presented to the Board </w:t>
      </w:r>
      <w:r w:rsidR="00DA735F" w:rsidRPr="00BC6039">
        <w:rPr>
          <w:lang w:eastAsia="en-US"/>
        </w:rPr>
        <w:t>reflect</w:t>
      </w:r>
      <w:r w:rsidR="001E3763" w:rsidRPr="00BC6039">
        <w:rPr>
          <w:lang w:eastAsia="en-US"/>
        </w:rPr>
        <w:t>s</w:t>
      </w:r>
      <w:r w:rsidR="00DA735F" w:rsidRPr="00BC6039">
        <w:rPr>
          <w:lang w:eastAsia="en-US"/>
        </w:rPr>
        <w:t xml:space="preserve"> opinions expressed by the </w:t>
      </w:r>
      <w:r w:rsidR="0081062F" w:rsidRPr="00BC6039">
        <w:rPr>
          <w:lang w:eastAsia="en-US"/>
        </w:rPr>
        <w:t>N</w:t>
      </w:r>
      <w:r w:rsidR="00DA735F" w:rsidRPr="00BC6039">
        <w:rPr>
          <w:lang w:eastAsia="en-US"/>
        </w:rPr>
        <w:t xml:space="preserve">ational </w:t>
      </w:r>
      <w:r w:rsidR="0081062F" w:rsidRPr="00BC6039">
        <w:rPr>
          <w:lang w:eastAsia="en-US"/>
        </w:rPr>
        <w:t>C</w:t>
      </w:r>
      <w:r w:rsidR="00DA735F" w:rsidRPr="00BC6039">
        <w:rPr>
          <w:lang w:eastAsia="en-US"/>
        </w:rPr>
        <w:t xml:space="preserve">ontact </w:t>
      </w:r>
      <w:r w:rsidR="0081062F" w:rsidRPr="00BC6039">
        <w:rPr>
          <w:lang w:eastAsia="en-US"/>
        </w:rPr>
        <w:t>P</w:t>
      </w:r>
      <w:r w:rsidR="00DA735F" w:rsidRPr="00BC6039">
        <w:rPr>
          <w:lang w:eastAsia="en-US"/>
        </w:rPr>
        <w:t>oints</w:t>
      </w:r>
      <w:r w:rsidR="004F6198" w:rsidRPr="00BC6039">
        <w:rPr>
          <w:lang w:eastAsia="en-US"/>
        </w:rPr>
        <w:t>.</w:t>
      </w:r>
      <w:r w:rsidRPr="00CE29BE">
        <w:rPr>
          <w:lang w:eastAsia="en-US"/>
        </w:rPr>
        <w:t xml:space="preserve"> </w:t>
      </w:r>
    </w:p>
    <w:p w14:paraId="1F5FD7F7" w14:textId="77777777" w:rsidR="00DA735F" w:rsidRDefault="00DA735F" w:rsidP="00C11E7D">
      <w:pPr>
        <w:tabs>
          <w:tab w:val="left" w:pos="1853"/>
          <w:tab w:val="left" w:pos="2980"/>
        </w:tabs>
        <w:ind w:left="360"/>
        <w:rPr>
          <w:lang w:eastAsia="en-US"/>
        </w:rPr>
      </w:pPr>
      <w:r w:rsidRPr="0032721C">
        <w:rPr>
          <w:lang w:eastAsia="en-US"/>
        </w:rPr>
        <w:t xml:space="preserve">Lead </w:t>
      </w:r>
      <w:r w:rsidR="00544025">
        <w:rPr>
          <w:lang w:eastAsia="en-US"/>
        </w:rPr>
        <w:t>C</w:t>
      </w:r>
      <w:r w:rsidRPr="0032721C">
        <w:rPr>
          <w:lang w:eastAsia="en-US"/>
        </w:rPr>
        <w:t xml:space="preserve">ountry representatives </w:t>
      </w:r>
      <w:r w:rsidR="00CB2878">
        <w:rPr>
          <w:lang w:eastAsia="en-US"/>
        </w:rPr>
        <w:t xml:space="preserve">who are </w:t>
      </w:r>
      <w:r w:rsidRPr="0032721C">
        <w:rPr>
          <w:lang w:eastAsia="en-US"/>
        </w:rPr>
        <w:t xml:space="preserve">not also serving as National Contact Points attend the National Contact Points </w:t>
      </w:r>
      <w:r w:rsidR="00CB2878">
        <w:rPr>
          <w:lang w:eastAsia="en-US"/>
        </w:rPr>
        <w:t xml:space="preserve">meeting </w:t>
      </w:r>
      <w:r w:rsidRPr="0032721C">
        <w:rPr>
          <w:lang w:eastAsia="en-US"/>
        </w:rPr>
        <w:t xml:space="preserve">to facilitate the preparation of </w:t>
      </w:r>
      <w:r w:rsidR="00CB2878">
        <w:rPr>
          <w:lang w:eastAsia="en-US"/>
        </w:rPr>
        <w:t xml:space="preserve">the </w:t>
      </w:r>
      <w:r w:rsidRPr="0032721C">
        <w:rPr>
          <w:lang w:eastAsia="en-US"/>
        </w:rPr>
        <w:t xml:space="preserve">Board </w:t>
      </w:r>
      <w:r w:rsidR="00CB2878">
        <w:rPr>
          <w:lang w:eastAsia="en-US"/>
        </w:rPr>
        <w:t>m</w:t>
      </w:r>
      <w:r w:rsidRPr="0032721C">
        <w:rPr>
          <w:lang w:eastAsia="en-US"/>
        </w:rPr>
        <w:t>eeting.</w:t>
      </w:r>
    </w:p>
    <w:p w14:paraId="3AECD641" w14:textId="77777777" w:rsidR="00A11274" w:rsidRPr="00770EE3" w:rsidRDefault="00A11274" w:rsidP="00A11274">
      <w:pPr>
        <w:pStyle w:val="Overskrift1"/>
        <w:rPr>
          <w:lang w:eastAsia="en-US"/>
        </w:rPr>
      </w:pPr>
      <w:bookmarkStart w:id="31" w:name="_Toc409787274"/>
      <w:r>
        <w:rPr>
          <w:lang w:eastAsia="en-US"/>
        </w:rPr>
        <w:t xml:space="preserve">Document </w:t>
      </w:r>
      <w:r w:rsidR="00484FAB">
        <w:rPr>
          <w:lang w:eastAsia="en-US"/>
        </w:rPr>
        <w:t>M</w:t>
      </w:r>
      <w:r>
        <w:rPr>
          <w:lang w:eastAsia="en-US"/>
        </w:rPr>
        <w:t xml:space="preserve">anagement and </w:t>
      </w:r>
      <w:r w:rsidR="00484FAB">
        <w:rPr>
          <w:lang w:eastAsia="en-US"/>
        </w:rPr>
        <w:t>W</w:t>
      </w:r>
      <w:r>
        <w:rPr>
          <w:lang w:eastAsia="en-US"/>
        </w:rPr>
        <w:t xml:space="preserve">ebsite </w:t>
      </w:r>
      <w:r w:rsidR="00484FAB">
        <w:rPr>
          <w:lang w:eastAsia="en-US"/>
        </w:rPr>
        <w:t>P</w:t>
      </w:r>
      <w:r w:rsidR="008839F3">
        <w:rPr>
          <w:lang w:eastAsia="en-US"/>
        </w:rPr>
        <w:t>ublishing</w:t>
      </w:r>
      <w:bookmarkEnd w:id="31"/>
    </w:p>
    <w:p w14:paraId="2AE445F2" w14:textId="77777777" w:rsidR="006D5E56" w:rsidRDefault="00CE3997" w:rsidP="000D06A3">
      <w:pPr>
        <w:ind w:left="360"/>
      </w:pPr>
      <w:r>
        <w:t>A</w:t>
      </w:r>
      <w:r w:rsidR="00192F8C">
        <w:t>ll documents</w:t>
      </w:r>
      <w:r w:rsidR="009B2C3E">
        <w:t>,</w:t>
      </w:r>
      <w:r w:rsidR="00192F8C">
        <w:t xml:space="preserve"> requested by the Board or developed by Working Groups</w:t>
      </w:r>
      <w:r w:rsidR="009B2C3E">
        <w:t>,</w:t>
      </w:r>
      <w:r w:rsidR="00192F8C">
        <w:t xml:space="preserve"> </w:t>
      </w:r>
      <w:r>
        <w:t xml:space="preserve">carry </w:t>
      </w:r>
      <w:r w:rsidR="00192F8C">
        <w:t xml:space="preserve">a DRAFT </w:t>
      </w:r>
      <w:r w:rsidR="008A663E">
        <w:t>w</w:t>
      </w:r>
      <w:r w:rsidR="00192F8C">
        <w:t>atermark</w:t>
      </w:r>
      <w:r w:rsidRPr="00CE3997">
        <w:t xml:space="preserve"> </w:t>
      </w:r>
      <w:r>
        <w:t>prior to final approval</w:t>
      </w:r>
      <w:r w:rsidRPr="00CE3997">
        <w:t xml:space="preserve"> </w:t>
      </w:r>
      <w:r>
        <w:t xml:space="preserve">at the appropriate level, prior to editorial review and prior to being added to the public Arctic SDI </w:t>
      </w:r>
      <w:r w:rsidR="009B2C3E">
        <w:t>w</w:t>
      </w:r>
      <w:r>
        <w:t xml:space="preserve">ebsite. </w:t>
      </w:r>
      <w:r w:rsidR="00192F8C">
        <w:t xml:space="preserve"> </w:t>
      </w:r>
      <w:r w:rsidR="006D5E56">
        <w:t xml:space="preserve">Approved documents </w:t>
      </w:r>
      <w:r>
        <w:t>are</w:t>
      </w:r>
      <w:r w:rsidR="006D5E56">
        <w:t xml:space="preserve"> published on </w:t>
      </w:r>
      <w:r w:rsidR="00494F2A">
        <w:t xml:space="preserve">the public </w:t>
      </w:r>
      <w:r w:rsidR="006D5E56">
        <w:t>Arctic SDI Website in a</w:t>
      </w:r>
      <w:r>
        <w:t xml:space="preserve">n electronic format (e.g. </w:t>
      </w:r>
      <w:r w:rsidR="006D5E56">
        <w:t>PDF</w:t>
      </w:r>
      <w:r>
        <w:t xml:space="preserve">) </w:t>
      </w:r>
      <w:r w:rsidR="006D5E56">
        <w:t>that cannot be edited.</w:t>
      </w:r>
    </w:p>
    <w:p w14:paraId="125C0F96" w14:textId="77777777" w:rsidR="006D5E56" w:rsidRDefault="006D5E56" w:rsidP="000D06A3">
      <w:pPr>
        <w:ind w:left="360"/>
      </w:pPr>
      <w:r>
        <w:t xml:space="preserve">To achieve Board </w:t>
      </w:r>
      <w:r w:rsidR="008A663E">
        <w:t>a</w:t>
      </w:r>
      <w:r>
        <w:t xml:space="preserve">pproval – including acceptance for publishing on the public website </w:t>
      </w:r>
      <w:r w:rsidR="002E366D">
        <w:t xml:space="preserve">– documents </w:t>
      </w:r>
      <w:r w:rsidR="008A663E">
        <w:t>marked with a DRAFT watermark are</w:t>
      </w:r>
      <w:r w:rsidR="002E366D" w:rsidRPr="006D5E56">
        <w:t xml:space="preserve"> sent to the Secretariat</w:t>
      </w:r>
      <w:r w:rsidR="007B7D0D">
        <w:t>,</w:t>
      </w:r>
      <w:r w:rsidR="002E366D" w:rsidRPr="006D5E56">
        <w:t xml:space="preserve"> with a </w:t>
      </w:r>
      <w:r w:rsidR="008A663E">
        <w:t>copy</w:t>
      </w:r>
      <w:r w:rsidR="008A663E" w:rsidRPr="006D5E56">
        <w:t xml:space="preserve"> </w:t>
      </w:r>
      <w:r w:rsidR="002E366D" w:rsidRPr="006D5E56">
        <w:t>to the National Contact Points, for distribution to the Board</w:t>
      </w:r>
      <w:r w:rsidR="002E366D">
        <w:t>.</w:t>
      </w:r>
    </w:p>
    <w:p w14:paraId="70CEA995" w14:textId="77777777" w:rsidR="00870204" w:rsidRPr="00304990" w:rsidRDefault="00192F8C" w:rsidP="00FC48FC">
      <w:pPr>
        <w:ind w:left="360"/>
        <w:rPr>
          <w:lang w:eastAsia="en-US"/>
        </w:rPr>
      </w:pPr>
      <w:r w:rsidRPr="006D5E56">
        <w:t xml:space="preserve">It is the responsibility of the </w:t>
      </w:r>
      <w:r w:rsidR="006D5E56">
        <w:t xml:space="preserve">Lead Country </w:t>
      </w:r>
      <w:r w:rsidRPr="006D5E56">
        <w:t xml:space="preserve">or other authors to handle the documents </w:t>
      </w:r>
      <w:r w:rsidR="006B121F">
        <w:t xml:space="preserve">securely </w:t>
      </w:r>
      <w:r w:rsidRPr="006D5E56">
        <w:t xml:space="preserve">during the process. </w:t>
      </w:r>
    </w:p>
    <w:p w14:paraId="434CACE5" w14:textId="77777777" w:rsidR="00B25FC9" w:rsidRDefault="00494F2A" w:rsidP="000D06A3">
      <w:pPr>
        <w:pStyle w:val="Overskrift1"/>
      </w:pPr>
      <w:bookmarkStart w:id="32" w:name="_Toc409787275"/>
      <w:r>
        <w:t xml:space="preserve">Arctic SDI </w:t>
      </w:r>
      <w:r w:rsidR="00B25FC9">
        <w:t>Working Groups</w:t>
      </w:r>
      <w:bookmarkEnd w:id="32"/>
    </w:p>
    <w:p w14:paraId="6F919917" w14:textId="22492CFA" w:rsidR="00762496" w:rsidRPr="000D06A3" w:rsidRDefault="00762496" w:rsidP="00FC48FC">
      <w:pPr>
        <w:ind w:left="360"/>
      </w:pPr>
      <w:r>
        <w:t>The Arctic SDI Board has establish</w:t>
      </w:r>
      <w:r w:rsidR="007B7D0D">
        <w:t>ed</w:t>
      </w:r>
      <w:r w:rsidR="004720FB">
        <w:t xml:space="preserve"> </w:t>
      </w:r>
      <w:r>
        <w:t>working groups</w:t>
      </w:r>
      <w:r w:rsidR="004720FB">
        <w:t xml:space="preserve"> </w:t>
      </w:r>
      <w:r w:rsidR="00275078">
        <w:t xml:space="preserve">in support of Arctic </w:t>
      </w:r>
      <w:r w:rsidR="004720FB">
        <w:t xml:space="preserve">SDI </w:t>
      </w:r>
      <w:r w:rsidR="00275078">
        <w:t>strategy, policy</w:t>
      </w:r>
      <w:r w:rsidR="004720FB">
        <w:t xml:space="preserve"> requirements</w:t>
      </w:r>
      <w:r w:rsidR="00275078">
        <w:t>, communications,</w:t>
      </w:r>
      <w:r w:rsidR="00275078" w:rsidRPr="00275078">
        <w:t xml:space="preserve"> </w:t>
      </w:r>
      <w:r w:rsidR="00FB484E">
        <w:t xml:space="preserve">secretariat, </w:t>
      </w:r>
      <w:r w:rsidR="00275078">
        <w:t>geospatial and technical activities</w:t>
      </w:r>
      <w:r w:rsidR="004720FB">
        <w:t xml:space="preserve"> (See Figure 1 and Appendix 2)</w:t>
      </w:r>
      <w:r w:rsidR="00275078">
        <w:t>.</w:t>
      </w:r>
      <w:r w:rsidR="00613988">
        <w:t xml:space="preserve"> </w:t>
      </w:r>
    </w:p>
    <w:p w14:paraId="3FAB07A2" w14:textId="77777777" w:rsidR="009C25A5" w:rsidRDefault="005B59F5" w:rsidP="000D06A3">
      <w:pPr>
        <w:pStyle w:val="Overskrift2"/>
      </w:pPr>
      <w:bookmarkStart w:id="33" w:name="_Toc409787276"/>
      <w:r>
        <w:t>Se</w:t>
      </w:r>
      <w:r w:rsidR="009C25A5" w:rsidRPr="00CE3E86">
        <w:t>cretariat fo</w:t>
      </w:r>
      <w:r w:rsidR="003D5B99" w:rsidRPr="00CE3E86">
        <w:t>r the Chair of the Arctic SDI Board</w:t>
      </w:r>
      <w:bookmarkEnd w:id="33"/>
    </w:p>
    <w:p w14:paraId="1E9CBDD8" w14:textId="19EDA66F" w:rsidR="004720FB" w:rsidRDefault="00452A6D" w:rsidP="0094629E">
      <w:pPr>
        <w:ind w:left="360"/>
        <w:contextualSpacing/>
        <w:rPr>
          <w:lang w:eastAsia="en-US"/>
        </w:rPr>
      </w:pPr>
      <w:r w:rsidRPr="0032721C">
        <w:rPr>
          <w:lang w:eastAsia="en-US"/>
        </w:rPr>
        <w:t>The</w:t>
      </w:r>
      <w:r>
        <w:rPr>
          <w:lang w:eastAsia="en-US"/>
        </w:rPr>
        <w:t xml:space="preserve"> country holding the Chair of the Board is the </w:t>
      </w:r>
      <w:r w:rsidRPr="0032721C">
        <w:rPr>
          <w:lang w:eastAsia="en-US"/>
        </w:rPr>
        <w:t xml:space="preserve">Lead Country </w:t>
      </w:r>
      <w:r>
        <w:rPr>
          <w:lang w:eastAsia="en-US"/>
        </w:rPr>
        <w:t xml:space="preserve">for the Secretariat. </w:t>
      </w:r>
      <w:r w:rsidR="005B59F5">
        <w:rPr>
          <w:lang w:eastAsia="en-US"/>
        </w:rPr>
        <w:t xml:space="preserve">The countries holding </w:t>
      </w:r>
      <w:r w:rsidR="00C407BB">
        <w:rPr>
          <w:lang w:eastAsia="en-US"/>
        </w:rPr>
        <w:t>Executive</w:t>
      </w:r>
      <w:r w:rsidR="005B59F5">
        <w:rPr>
          <w:lang w:eastAsia="en-US"/>
        </w:rPr>
        <w:t xml:space="preserve"> roles</w:t>
      </w:r>
      <w:r w:rsidR="00C407BB">
        <w:rPr>
          <w:lang w:eastAsia="en-US"/>
        </w:rPr>
        <w:t xml:space="preserve"> (past Chair, next Chair) </w:t>
      </w:r>
      <w:r w:rsidR="00E143ED">
        <w:rPr>
          <w:lang w:eastAsia="en-US"/>
        </w:rPr>
        <w:t>are m</w:t>
      </w:r>
      <w:r w:rsidR="002679F4">
        <w:rPr>
          <w:lang w:eastAsia="en-US"/>
        </w:rPr>
        <w:t xml:space="preserve">andatory </w:t>
      </w:r>
      <w:r>
        <w:rPr>
          <w:lang w:eastAsia="en-US"/>
        </w:rPr>
        <w:t>Support Countries</w:t>
      </w:r>
      <w:r w:rsidR="002E366D">
        <w:rPr>
          <w:lang w:eastAsia="en-US"/>
        </w:rPr>
        <w:t>.</w:t>
      </w:r>
      <w:r w:rsidR="005C6B48">
        <w:rPr>
          <w:lang w:eastAsia="en-US"/>
        </w:rPr>
        <w:t xml:space="preserve"> </w:t>
      </w:r>
    </w:p>
    <w:p w14:paraId="0235B873" w14:textId="77777777" w:rsidR="0094629E" w:rsidRDefault="0094629E" w:rsidP="00CE3E86">
      <w:pPr>
        <w:ind w:left="360"/>
        <w:contextualSpacing/>
        <w:rPr>
          <w:lang w:eastAsia="en-US"/>
        </w:rPr>
      </w:pPr>
    </w:p>
    <w:p w14:paraId="24956999" w14:textId="7E2BCE7F" w:rsidR="009C02BF" w:rsidRDefault="009C02BF" w:rsidP="00CE3E86">
      <w:pPr>
        <w:ind w:left="360"/>
        <w:contextualSpacing/>
        <w:rPr>
          <w:lang w:eastAsia="en-US"/>
        </w:rPr>
      </w:pPr>
      <w:r>
        <w:rPr>
          <w:lang w:eastAsia="en-US"/>
        </w:rPr>
        <w:t xml:space="preserve">The Secretariat for the Chair of the Artic SDI Board </w:t>
      </w:r>
      <w:r w:rsidR="00275078">
        <w:rPr>
          <w:lang w:eastAsia="en-US"/>
        </w:rPr>
        <w:t>is</w:t>
      </w:r>
      <w:r>
        <w:rPr>
          <w:lang w:eastAsia="en-US"/>
        </w:rPr>
        <w:t xml:space="preserve"> assigned </w:t>
      </w:r>
      <w:r w:rsidR="00971332">
        <w:rPr>
          <w:lang w:eastAsia="en-US"/>
        </w:rPr>
        <w:t>t</w:t>
      </w:r>
      <w:r>
        <w:rPr>
          <w:lang w:eastAsia="en-US"/>
        </w:rPr>
        <w:t>he following tasks</w:t>
      </w:r>
      <w:r w:rsidR="00971332">
        <w:rPr>
          <w:lang w:eastAsia="en-US"/>
        </w:rPr>
        <w:t>:</w:t>
      </w:r>
    </w:p>
    <w:p w14:paraId="1300DAE4" w14:textId="77777777" w:rsidR="009C25A5" w:rsidRPr="00304990" w:rsidRDefault="009F74B8" w:rsidP="00CE3E86">
      <w:pPr>
        <w:numPr>
          <w:ilvl w:val="0"/>
          <w:numId w:val="3"/>
        </w:numPr>
        <w:ind w:left="1080"/>
        <w:contextualSpacing/>
        <w:rPr>
          <w:lang w:eastAsia="en-US"/>
        </w:rPr>
      </w:pPr>
      <w:r>
        <w:rPr>
          <w:lang w:eastAsia="en-US"/>
        </w:rPr>
        <w:t>L</w:t>
      </w:r>
      <w:r w:rsidR="009C25A5" w:rsidRPr="00304990">
        <w:rPr>
          <w:lang w:eastAsia="en-US"/>
        </w:rPr>
        <w:t xml:space="preserve">ogistics and practicalities in relation to Board </w:t>
      </w:r>
      <w:r w:rsidR="00484FAB">
        <w:rPr>
          <w:lang w:eastAsia="en-US"/>
        </w:rPr>
        <w:t>m</w:t>
      </w:r>
      <w:r w:rsidR="009C25A5" w:rsidRPr="00304990">
        <w:rPr>
          <w:lang w:eastAsia="en-US"/>
        </w:rPr>
        <w:t>eeting</w:t>
      </w:r>
      <w:r w:rsidR="009C02BF">
        <w:rPr>
          <w:lang w:eastAsia="en-US"/>
        </w:rPr>
        <w:t>s</w:t>
      </w:r>
      <w:r w:rsidR="00C407BB">
        <w:rPr>
          <w:lang w:eastAsia="en-US"/>
        </w:rPr>
        <w:t>;</w:t>
      </w:r>
      <w:r w:rsidR="009C25A5" w:rsidRPr="00304990">
        <w:rPr>
          <w:lang w:eastAsia="en-US"/>
        </w:rPr>
        <w:t xml:space="preserve"> </w:t>
      </w:r>
    </w:p>
    <w:p w14:paraId="22DA1B2C" w14:textId="2EB705CA" w:rsidR="009C25A5" w:rsidRDefault="009F74B8" w:rsidP="00CE3E86">
      <w:pPr>
        <w:numPr>
          <w:ilvl w:val="0"/>
          <w:numId w:val="3"/>
        </w:numPr>
        <w:ind w:left="1080"/>
        <w:contextualSpacing/>
        <w:rPr>
          <w:lang w:eastAsia="en-US"/>
        </w:rPr>
      </w:pPr>
      <w:r>
        <w:rPr>
          <w:lang w:eastAsia="en-US"/>
        </w:rPr>
        <w:t>P</w:t>
      </w:r>
      <w:r w:rsidR="009C25A5" w:rsidRPr="00304990">
        <w:rPr>
          <w:lang w:eastAsia="en-US"/>
        </w:rPr>
        <w:t xml:space="preserve">reparation of </w:t>
      </w:r>
      <w:r w:rsidR="009C25A5">
        <w:rPr>
          <w:lang w:eastAsia="en-US"/>
        </w:rPr>
        <w:t xml:space="preserve">the provisional </w:t>
      </w:r>
      <w:r w:rsidR="00E43192">
        <w:rPr>
          <w:lang w:eastAsia="en-US"/>
        </w:rPr>
        <w:t>a</w:t>
      </w:r>
      <w:r w:rsidR="009C25A5" w:rsidRPr="00304990">
        <w:rPr>
          <w:lang w:eastAsia="en-US"/>
        </w:rPr>
        <w:t>genda</w:t>
      </w:r>
      <w:r w:rsidR="009C25A5">
        <w:rPr>
          <w:lang w:eastAsia="en-US"/>
        </w:rPr>
        <w:t>, the annotated agenda</w:t>
      </w:r>
      <w:r w:rsidR="009C25A5" w:rsidRPr="00304990">
        <w:rPr>
          <w:lang w:eastAsia="en-US"/>
        </w:rPr>
        <w:t xml:space="preserve"> </w:t>
      </w:r>
      <w:r w:rsidR="009C25A5">
        <w:rPr>
          <w:lang w:eastAsia="en-US"/>
        </w:rPr>
        <w:t xml:space="preserve">and documents </w:t>
      </w:r>
      <w:r w:rsidR="009C25A5" w:rsidRPr="00304990">
        <w:rPr>
          <w:lang w:eastAsia="en-US"/>
        </w:rPr>
        <w:t xml:space="preserve">for Board </w:t>
      </w:r>
      <w:r w:rsidR="00C407BB">
        <w:rPr>
          <w:lang w:eastAsia="en-US"/>
        </w:rPr>
        <w:t>m</w:t>
      </w:r>
      <w:r w:rsidR="009C25A5" w:rsidRPr="00304990">
        <w:rPr>
          <w:lang w:eastAsia="en-US"/>
        </w:rPr>
        <w:t xml:space="preserve">eetings in cooperation with the </w:t>
      </w:r>
      <w:r w:rsidR="006B5287">
        <w:rPr>
          <w:lang w:eastAsia="en-US"/>
        </w:rPr>
        <w:t>N</w:t>
      </w:r>
      <w:r w:rsidR="009C25A5" w:rsidRPr="00304990">
        <w:rPr>
          <w:lang w:eastAsia="en-US"/>
        </w:rPr>
        <w:t xml:space="preserve">ational </w:t>
      </w:r>
      <w:r w:rsidR="006B5287">
        <w:rPr>
          <w:lang w:eastAsia="en-US"/>
        </w:rPr>
        <w:t>C</w:t>
      </w:r>
      <w:r w:rsidR="009C25A5" w:rsidRPr="00304990">
        <w:rPr>
          <w:lang w:eastAsia="en-US"/>
        </w:rPr>
        <w:t xml:space="preserve">ontact </w:t>
      </w:r>
      <w:r w:rsidR="006B5287">
        <w:rPr>
          <w:lang w:eastAsia="en-US"/>
        </w:rPr>
        <w:t>P</w:t>
      </w:r>
      <w:r w:rsidR="009C25A5" w:rsidRPr="00304990">
        <w:rPr>
          <w:lang w:eastAsia="en-US"/>
        </w:rPr>
        <w:t>oints</w:t>
      </w:r>
      <w:r w:rsidR="009C25A5">
        <w:rPr>
          <w:lang w:eastAsia="en-US"/>
        </w:rPr>
        <w:t xml:space="preserve"> and the </w:t>
      </w:r>
      <w:r w:rsidR="00544025">
        <w:rPr>
          <w:lang w:eastAsia="en-US"/>
        </w:rPr>
        <w:t>L</w:t>
      </w:r>
      <w:r w:rsidR="009C25A5">
        <w:rPr>
          <w:lang w:eastAsia="en-US"/>
        </w:rPr>
        <w:t xml:space="preserve">ead </w:t>
      </w:r>
      <w:r w:rsidR="00544025">
        <w:rPr>
          <w:lang w:eastAsia="en-US"/>
        </w:rPr>
        <w:t>C</w:t>
      </w:r>
      <w:r w:rsidR="009C25A5">
        <w:rPr>
          <w:lang w:eastAsia="en-US"/>
        </w:rPr>
        <w:t>ountries</w:t>
      </w:r>
      <w:r w:rsidR="00C407BB">
        <w:rPr>
          <w:lang w:eastAsia="en-US"/>
        </w:rPr>
        <w:t>;</w:t>
      </w:r>
    </w:p>
    <w:p w14:paraId="24511F42" w14:textId="77777777" w:rsidR="009C25A5" w:rsidRPr="007F7B4D" w:rsidRDefault="00452A6D" w:rsidP="00CE3E86">
      <w:pPr>
        <w:numPr>
          <w:ilvl w:val="0"/>
          <w:numId w:val="3"/>
        </w:numPr>
        <w:ind w:left="1080"/>
        <w:contextualSpacing/>
        <w:rPr>
          <w:lang w:eastAsia="en-US"/>
        </w:rPr>
      </w:pPr>
      <w:r>
        <w:rPr>
          <w:lang w:eastAsia="en-US"/>
        </w:rPr>
        <w:t>C</w:t>
      </w:r>
      <w:r w:rsidR="009C25A5" w:rsidRPr="00304990">
        <w:rPr>
          <w:lang w:eastAsia="en-US"/>
        </w:rPr>
        <w:t xml:space="preserve">onvene </w:t>
      </w:r>
      <w:r w:rsidR="009C25A5">
        <w:rPr>
          <w:lang w:eastAsia="en-US"/>
        </w:rPr>
        <w:t xml:space="preserve">and chair </w:t>
      </w:r>
      <w:r w:rsidR="006B5287">
        <w:rPr>
          <w:lang w:eastAsia="en-US"/>
        </w:rPr>
        <w:t>N</w:t>
      </w:r>
      <w:r w:rsidR="009C25A5" w:rsidRPr="00304990">
        <w:rPr>
          <w:lang w:eastAsia="en-US"/>
        </w:rPr>
        <w:t xml:space="preserve">ational </w:t>
      </w:r>
      <w:r w:rsidR="006B5287">
        <w:rPr>
          <w:lang w:eastAsia="en-US"/>
        </w:rPr>
        <w:t>C</w:t>
      </w:r>
      <w:r w:rsidR="009C25A5" w:rsidRPr="00304990">
        <w:rPr>
          <w:lang w:eastAsia="en-US"/>
        </w:rPr>
        <w:t xml:space="preserve">ontact </w:t>
      </w:r>
      <w:r w:rsidR="006B5287">
        <w:rPr>
          <w:lang w:eastAsia="en-US"/>
        </w:rPr>
        <w:t>P</w:t>
      </w:r>
      <w:r w:rsidR="009C25A5" w:rsidRPr="00304990">
        <w:rPr>
          <w:lang w:eastAsia="en-US"/>
        </w:rPr>
        <w:t xml:space="preserve">oints </w:t>
      </w:r>
      <w:r w:rsidR="009C25A5">
        <w:rPr>
          <w:lang w:eastAsia="en-US"/>
        </w:rPr>
        <w:t>m</w:t>
      </w:r>
      <w:r w:rsidR="009C25A5" w:rsidRPr="00304990">
        <w:rPr>
          <w:lang w:eastAsia="en-US"/>
        </w:rPr>
        <w:t>eeting</w:t>
      </w:r>
      <w:r w:rsidR="009C25A5">
        <w:rPr>
          <w:lang w:eastAsia="en-US"/>
        </w:rPr>
        <w:t>s</w:t>
      </w:r>
      <w:r w:rsidR="00C407BB">
        <w:rPr>
          <w:lang w:eastAsia="en-US"/>
        </w:rPr>
        <w:t>;</w:t>
      </w:r>
    </w:p>
    <w:p w14:paraId="5728EA43" w14:textId="77777777" w:rsidR="009C25A5" w:rsidRPr="00304990" w:rsidRDefault="00452A6D" w:rsidP="00CE3E86">
      <w:pPr>
        <w:numPr>
          <w:ilvl w:val="0"/>
          <w:numId w:val="3"/>
        </w:numPr>
        <w:ind w:left="1080"/>
        <w:contextualSpacing/>
        <w:rPr>
          <w:lang w:eastAsia="en-US"/>
        </w:rPr>
      </w:pPr>
      <w:r>
        <w:rPr>
          <w:lang w:eastAsia="en-US"/>
        </w:rPr>
        <w:t>R</w:t>
      </w:r>
      <w:r w:rsidR="009C25A5" w:rsidRPr="00304990">
        <w:rPr>
          <w:lang w:eastAsia="en-US"/>
        </w:rPr>
        <w:t xml:space="preserve">ecord </w:t>
      </w:r>
      <w:r w:rsidR="00484FAB">
        <w:rPr>
          <w:lang w:eastAsia="en-US"/>
        </w:rPr>
        <w:t>Minutes</w:t>
      </w:r>
      <w:r w:rsidR="009C25A5" w:rsidRPr="00304990">
        <w:rPr>
          <w:lang w:eastAsia="en-US"/>
        </w:rPr>
        <w:t xml:space="preserve"> of Board </w:t>
      </w:r>
      <w:r w:rsidR="005B59F5">
        <w:rPr>
          <w:lang w:eastAsia="en-US"/>
        </w:rPr>
        <w:t>m</w:t>
      </w:r>
      <w:r w:rsidR="009C25A5" w:rsidRPr="00304990">
        <w:rPr>
          <w:lang w:eastAsia="en-US"/>
        </w:rPr>
        <w:t>eetings</w:t>
      </w:r>
      <w:r w:rsidR="009C25A5">
        <w:rPr>
          <w:lang w:eastAsia="en-US"/>
        </w:rPr>
        <w:t xml:space="preserve"> and follow</w:t>
      </w:r>
      <w:r w:rsidR="00C407BB">
        <w:rPr>
          <w:lang w:eastAsia="en-US"/>
        </w:rPr>
        <w:t>-</w:t>
      </w:r>
      <w:r w:rsidR="009C25A5">
        <w:rPr>
          <w:lang w:eastAsia="en-US"/>
        </w:rPr>
        <w:t>up</w:t>
      </w:r>
      <w:r w:rsidR="00C407BB">
        <w:rPr>
          <w:lang w:eastAsia="en-US"/>
        </w:rPr>
        <w:t>;</w:t>
      </w:r>
      <w:r w:rsidR="009C25A5" w:rsidRPr="00304990">
        <w:rPr>
          <w:lang w:eastAsia="en-US"/>
        </w:rPr>
        <w:t xml:space="preserve"> </w:t>
      </w:r>
    </w:p>
    <w:p w14:paraId="57AFEA86" w14:textId="77777777" w:rsidR="009C25A5" w:rsidRDefault="009F74B8" w:rsidP="00CE3E86">
      <w:pPr>
        <w:numPr>
          <w:ilvl w:val="0"/>
          <w:numId w:val="3"/>
        </w:numPr>
        <w:ind w:left="1080"/>
        <w:contextualSpacing/>
        <w:rPr>
          <w:lang w:eastAsia="en-US"/>
        </w:rPr>
      </w:pPr>
      <w:r>
        <w:rPr>
          <w:lang w:eastAsia="en-US"/>
        </w:rPr>
        <w:t>G</w:t>
      </w:r>
      <w:r w:rsidR="009C25A5" w:rsidRPr="00304990">
        <w:rPr>
          <w:lang w:eastAsia="en-US"/>
        </w:rPr>
        <w:t>eneral assistance to the Chair of the Board</w:t>
      </w:r>
      <w:r w:rsidR="00C407BB">
        <w:rPr>
          <w:lang w:eastAsia="en-US"/>
        </w:rPr>
        <w:t>;</w:t>
      </w:r>
    </w:p>
    <w:p w14:paraId="12C4FCE3" w14:textId="77777777" w:rsidR="009F74B8" w:rsidRDefault="009F74B8" w:rsidP="00CE3E86">
      <w:pPr>
        <w:numPr>
          <w:ilvl w:val="0"/>
          <w:numId w:val="3"/>
        </w:numPr>
        <w:ind w:left="1080"/>
        <w:contextualSpacing/>
        <w:rPr>
          <w:lang w:eastAsia="en-US"/>
        </w:rPr>
      </w:pPr>
      <w:r>
        <w:rPr>
          <w:lang w:eastAsia="en-US"/>
        </w:rPr>
        <w:t>Governance policies documented in the Arctic SDI Governance Document</w:t>
      </w:r>
      <w:r w:rsidR="00C407BB">
        <w:rPr>
          <w:lang w:eastAsia="en-US"/>
        </w:rPr>
        <w:t>;</w:t>
      </w:r>
    </w:p>
    <w:p w14:paraId="2A263AA7" w14:textId="77777777" w:rsidR="009F74B8" w:rsidRDefault="006B5287" w:rsidP="00CE3E86">
      <w:pPr>
        <w:numPr>
          <w:ilvl w:val="0"/>
          <w:numId w:val="3"/>
        </w:numPr>
        <w:ind w:left="1080"/>
        <w:contextualSpacing/>
        <w:rPr>
          <w:lang w:eastAsia="en-US"/>
        </w:rPr>
      </w:pPr>
      <w:r w:rsidRPr="00BC6039">
        <w:rPr>
          <w:lang w:eastAsia="en-US"/>
        </w:rPr>
        <w:t>A</w:t>
      </w:r>
      <w:r w:rsidR="009D0BA9">
        <w:rPr>
          <w:lang w:eastAsia="en-US"/>
        </w:rPr>
        <w:t>dditions to the A</w:t>
      </w:r>
      <w:r w:rsidRPr="00BC6039">
        <w:rPr>
          <w:lang w:eastAsia="en-US"/>
        </w:rPr>
        <w:t xml:space="preserve">rctic SDI </w:t>
      </w:r>
      <w:r w:rsidR="009F74B8" w:rsidRPr="00BC6039">
        <w:rPr>
          <w:lang w:eastAsia="en-US"/>
        </w:rPr>
        <w:t>Calendar</w:t>
      </w:r>
      <w:r w:rsidR="00C407BB" w:rsidRPr="00BC6039">
        <w:rPr>
          <w:lang w:eastAsia="en-US"/>
        </w:rPr>
        <w:t>;</w:t>
      </w:r>
      <w:r w:rsidR="00C407BB">
        <w:rPr>
          <w:lang w:eastAsia="en-US"/>
        </w:rPr>
        <w:t xml:space="preserve"> and</w:t>
      </w:r>
    </w:p>
    <w:p w14:paraId="17A4D643" w14:textId="77777777" w:rsidR="009F74B8" w:rsidRDefault="009F74B8" w:rsidP="00CE3E86">
      <w:pPr>
        <w:numPr>
          <w:ilvl w:val="0"/>
          <w:numId w:val="3"/>
        </w:numPr>
        <w:ind w:left="1080"/>
        <w:contextualSpacing/>
        <w:rPr>
          <w:lang w:eastAsia="en-US"/>
        </w:rPr>
      </w:pPr>
      <w:r>
        <w:rPr>
          <w:lang w:eastAsia="en-US"/>
        </w:rPr>
        <w:t xml:space="preserve">List of </w:t>
      </w:r>
      <w:r w:rsidR="006B5287">
        <w:rPr>
          <w:lang w:eastAsia="en-US"/>
        </w:rPr>
        <w:t xml:space="preserve">National Contact Points and </w:t>
      </w:r>
      <w:r>
        <w:rPr>
          <w:lang w:eastAsia="en-US"/>
        </w:rPr>
        <w:t>Working Group membership</w:t>
      </w:r>
      <w:r w:rsidR="00C407BB">
        <w:rPr>
          <w:lang w:eastAsia="en-US"/>
        </w:rPr>
        <w:t>.</w:t>
      </w:r>
    </w:p>
    <w:p w14:paraId="29BC87A8" w14:textId="77777777" w:rsidR="00F148FD" w:rsidRPr="00A954B3" w:rsidRDefault="00A11274" w:rsidP="000D06A3">
      <w:pPr>
        <w:pStyle w:val="Overskrift2"/>
      </w:pPr>
      <w:bookmarkStart w:id="34" w:name="_Toc409787277"/>
      <w:r>
        <w:t>Working Group</w:t>
      </w:r>
      <w:r w:rsidRPr="00A954B3">
        <w:t xml:space="preserve"> </w:t>
      </w:r>
      <w:r>
        <w:t xml:space="preserve">on </w:t>
      </w:r>
      <w:r w:rsidR="003D5B99" w:rsidRPr="00A954B3">
        <w:t>Geoportal</w:t>
      </w:r>
      <w:bookmarkEnd w:id="34"/>
      <w:r w:rsidR="00CC7C8F">
        <w:t xml:space="preserve"> </w:t>
      </w:r>
    </w:p>
    <w:p w14:paraId="40ACFE2A" w14:textId="77777777" w:rsidR="009C02BF" w:rsidRPr="00582DC2" w:rsidRDefault="009C02BF" w:rsidP="00582DC2">
      <w:pPr>
        <w:ind w:left="360"/>
        <w:contextualSpacing/>
        <w:rPr>
          <w:lang w:eastAsia="en-US"/>
        </w:rPr>
      </w:pPr>
      <w:r w:rsidRPr="00582DC2">
        <w:rPr>
          <w:lang w:eastAsia="en-US"/>
        </w:rPr>
        <w:t xml:space="preserve">The Working Group on the Geoportal </w:t>
      </w:r>
      <w:r w:rsidR="005B59F5">
        <w:rPr>
          <w:lang w:eastAsia="en-US"/>
        </w:rPr>
        <w:t>is</w:t>
      </w:r>
      <w:r w:rsidRPr="00582DC2">
        <w:rPr>
          <w:lang w:eastAsia="en-US"/>
        </w:rPr>
        <w:t xml:space="preserve"> assigned the following tasks</w:t>
      </w:r>
      <w:r w:rsidR="00971332" w:rsidRPr="00582DC2">
        <w:rPr>
          <w:lang w:eastAsia="en-US"/>
        </w:rPr>
        <w:t>:</w:t>
      </w:r>
    </w:p>
    <w:p w14:paraId="479F6BB2" w14:textId="77777777" w:rsidR="003D5B99" w:rsidRDefault="008839F3" w:rsidP="00582DC2">
      <w:pPr>
        <w:numPr>
          <w:ilvl w:val="0"/>
          <w:numId w:val="8"/>
        </w:numPr>
        <w:ind w:left="1080"/>
        <w:contextualSpacing/>
        <w:rPr>
          <w:lang w:eastAsia="en-US"/>
        </w:rPr>
      </w:pPr>
      <w:r>
        <w:rPr>
          <w:lang w:eastAsia="en-US"/>
        </w:rPr>
        <w:t>Oskari</w:t>
      </w:r>
      <w:r w:rsidR="003D5B99">
        <w:rPr>
          <w:lang w:eastAsia="en-US"/>
        </w:rPr>
        <w:t xml:space="preserve"> Software for the Arctic SDI Geoportal</w:t>
      </w:r>
      <w:r w:rsidR="005B59F5">
        <w:rPr>
          <w:lang w:eastAsia="en-US"/>
        </w:rPr>
        <w:t>;</w:t>
      </w:r>
    </w:p>
    <w:p w14:paraId="49F36EB8" w14:textId="77777777" w:rsidR="00F148FD" w:rsidRPr="00304990" w:rsidRDefault="003D5B99" w:rsidP="00582DC2">
      <w:pPr>
        <w:numPr>
          <w:ilvl w:val="0"/>
          <w:numId w:val="8"/>
        </w:numPr>
        <w:ind w:left="1080"/>
        <w:contextualSpacing/>
        <w:rPr>
          <w:lang w:eastAsia="en-US"/>
        </w:rPr>
      </w:pPr>
      <w:r>
        <w:rPr>
          <w:lang w:eastAsia="en-US"/>
        </w:rPr>
        <w:t>Connecting compliant WMS</w:t>
      </w:r>
      <w:r w:rsidR="00F148FD" w:rsidRPr="00525638">
        <w:rPr>
          <w:lang w:eastAsia="en-US"/>
        </w:rPr>
        <w:t xml:space="preserve"> services</w:t>
      </w:r>
      <w:r>
        <w:rPr>
          <w:lang w:eastAsia="en-US"/>
        </w:rPr>
        <w:t xml:space="preserve"> to the Geoportal</w:t>
      </w:r>
      <w:r w:rsidR="005B59F5">
        <w:rPr>
          <w:lang w:eastAsia="en-US"/>
        </w:rPr>
        <w:t>; and</w:t>
      </w:r>
    </w:p>
    <w:p w14:paraId="1AEB67A1" w14:textId="77777777" w:rsidR="00F148FD" w:rsidRDefault="003D5B99" w:rsidP="00582DC2">
      <w:pPr>
        <w:numPr>
          <w:ilvl w:val="0"/>
          <w:numId w:val="8"/>
        </w:numPr>
        <w:ind w:left="1080"/>
        <w:contextualSpacing/>
        <w:rPr>
          <w:lang w:eastAsia="en-US"/>
        </w:rPr>
      </w:pPr>
      <w:r>
        <w:rPr>
          <w:lang w:eastAsia="en-US"/>
        </w:rPr>
        <w:t>Metadata Catalogue</w:t>
      </w:r>
      <w:r w:rsidR="005B59F5">
        <w:rPr>
          <w:lang w:eastAsia="en-US"/>
        </w:rPr>
        <w:t>.</w:t>
      </w:r>
    </w:p>
    <w:p w14:paraId="53F35CB6" w14:textId="77777777" w:rsidR="00CE3E86" w:rsidRPr="003D5B99" w:rsidRDefault="00A11274" w:rsidP="000D06A3">
      <w:pPr>
        <w:pStyle w:val="Overskrift2"/>
      </w:pPr>
      <w:bookmarkStart w:id="35" w:name="_Toc409786494"/>
      <w:bookmarkStart w:id="36" w:name="_Toc409787278"/>
      <w:bookmarkStart w:id="37" w:name="_Toc409787279"/>
      <w:bookmarkEnd w:id="35"/>
      <w:bookmarkEnd w:id="36"/>
      <w:r>
        <w:t xml:space="preserve">Working Group on </w:t>
      </w:r>
      <w:r w:rsidR="00CE3E86">
        <w:t>Cloud and Cascading WMS Service</w:t>
      </w:r>
      <w:bookmarkEnd w:id="37"/>
      <w:r w:rsidR="00CC7C8F" w:rsidRPr="00CC7C8F">
        <w:t xml:space="preserve"> </w:t>
      </w:r>
    </w:p>
    <w:p w14:paraId="3A388810" w14:textId="77777777" w:rsidR="009C02BF" w:rsidRDefault="00971332" w:rsidP="00582DC2">
      <w:pPr>
        <w:ind w:left="360"/>
        <w:contextualSpacing/>
        <w:rPr>
          <w:lang w:eastAsia="en-US"/>
        </w:rPr>
      </w:pPr>
      <w:r>
        <w:rPr>
          <w:lang w:eastAsia="en-US"/>
        </w:rPr>
        <w:t xml:space="preserve">The Working Group on Cloud and Cascading WMS Service </w:t>
      </w:r>
      <w:r w:rsidR="005B59F5">
        <w:rPr>
          <w:lang w:eastAsia="en-US"/>
        </w:rPr>
        <w:t>is</w:t>
      </w:r>
      <w:r>
        <w:rPr>
          <w:lang w:eastAsia="en-US"/>
        </w:rPr>
        <w:t xml:space="preserve"> assigned </w:t>
      </w:r>
      <w:r w:rsidR="00CE3E86">
        <w:rPr>
          <w:lang w:eastAsia="en-US"/>
        </w:rPr>
        <w:t>the following task</w:t>
      </w:r>
      <w:r w:rsidR="006B5287">
        <w:rPr>
          <w:lang w:eastAsia="en-US"/>
        </w:rPr>
        <w:t>s</w:t>
      </w:r>
      <w:r w:rsidR="00CE3E86">
        <w:rPr>
          <w:lang w:eastAsia="en-US"/>
        </w:rPr>
        <w:t>:</w:t>
      </w:r>
    </w:p>
    <w:p w14:paraId="25C88E67" w14:textId="77777777" w:rsidR="00F148FD" w:rsidRPr="00304990" w:rsidRDefault="00971332" w:rsidP="00582DC2">
      <w:pPr>
        <w:numPr>
          <w:ilvl w:val="0"/>
          <w:numId w:val="9"/>
        </w:numPr>
        <w:ind w:left="1080"/>
        <w:contextualSpacing/>
        <w:rPr>
          <w:lang w:eastAsia="en-US"/>
        </w:rPr>
      </w:pPr>
      <w:r>
        <w:rPr>
          <w:lang w:eastAsia="en-US"/>
        </w:rPr>
        <w:t>Cloud platform</w:t>
      </w:r>
      <w:r w:rsidR="005B59F5">
        <w:rPr>
          <w:lang w:eastAsia="en-US"/>
        </w:rPr>
        <w:t>; and</w:t>
      </w:r>
    </w:p>
    <w:p w14:paraId="1A0BCEED" w14:textId="77777777" w:rsidR="00F148FD" w:rsidRDefault="00971332" w:rsidP="00582DC2">
      <w:pPr>
        <w:numPr>
          <w:ilvl w:val="0"/>
          <w:numId w:val="9"/>
        </w:numPr>
        <w:ind w:left="1080"/>
        <w:contextualSpacing/>
        <w:rPr>
          <w:lang w:eastAsia="en-US"/>
        </w:rPr>
      </w:pPr>
      <w:r>
        <w:rPr>
          <w:lang w:eastAsia="en-US"/>
        </w:rPr>
        <w:t>Cascading WMS service</w:t>
      </w:r>
      <w:r w:rsidR="005B59F5">
        <w:rPr>
          <w:lang w:eastAsia="en-US"/>
        </w:rPr>
        <w:t>.</w:t>
      </w:r>
    </w:p>
    <w:p w14:paraId="520E14D7" w14:textId="77777777" w:rsidR="00CE3E86" w:rsidRPr="003D5B99" w:rsidRDefault="00CE3E86" w:rsidP="000D06A3">
      <w:pPr>
        <w:pStyle w:val="Overskrift2"/>
      </w:pPr>
      <w:bookmarkStart w:id="38" w:name="_Toc409786496"/>
      <w:bookmarkStart w:id="39" w:name="_Toc409787280"/>
      <w:bookmarkStart w:id="40" w:name="_Toc409787281"/>
      <w:bookmarkEnd w:id="38"/>
      <w:bookmarkEnd w:id="39"/>
      <w:r>
        <w:t>Technical Working Group</w:t>
      </w:r>
      <w:bookmarkEnd w:id="40"/>
    </w:p>
    <w:p w14:paraId="01426589" w14:textId="77777777" w:rsidR="00971332" w:rsidRDefault="00971332" w:rsidP="00582DC2">
      <w:pPr>
        <w:ind w:left="360"/>
        <w:contextualSpacing/>
        <w:rPr>
          <w:lang w:eastAsia="en-US"/>
        </w:rPr>
      </w:pPr>
      <w:r>
        <w:rPr>
          <w:lang w:eastAsia="en-US"/>
        </w:rPr>
        <w:t xml:space="preserve">The Technical Working Group </w:t>
      </w:r>
      <w:r w:rsidR="005B59F5">
        <w:rPr>
          <w:lang w:eastAsia="en-US"/>
        </w:rPr>
        <w:t>is</w:t>
      </w:r>
      <w:r>
        <w:rPr>
          <w:lang w:eastAsia="en-US"/>
        </w:rPr>
        <w:t xml:space="preserve"> assigned the following tasks:</w:t>
      </w:r>
    </w:p>
    <w:p w14:paraId="6B3DDBAF" w14:textId="77777777" w:rsidR="009C25A5" w:rsidRPr="00304990" w:rsidRDefault="009C25A5" w:rsidP="00582DC2">
      <w:pPr>
        <w:numPr>
          <w:ilvl w:val="0"/>
          <w:numId w:val="5"/>
        </w:numPr>
        <w:ind w:left="1080"/>
        <w:contextualSpacing/>
        <w:rPr>
          <w:lang w:eastAsia="en-US"/>
        </w:rPr>
      </w:pPr>
      <w:r w:rsidRPr="00304990">
        <w:rPr>
          <w:lang w:eastAsia="en-US"/>
        </w:rPr>
        <w:t>Infrastructure and technology</w:t>
      </w:r>
      <w:r w:rsidR="005B59F5">
        <w:rPr>
          <w:lang w:eastAsia="en-US"/>
        </w:rPr>
        <w:t>;</w:t>
      </w:r>
      <w:r w:rsidRPr="00304990">
        <w:rPr>
          <w:lang w:eastAsia="en-US"/>
        </w:rPr>
        <w:t xml:space="preserve"> </w:t>
      </w:r>
    </w:p>
    <w:p w14:paraId="3F21BB24" w14:textId="77777777" w:rsidR="009C25A5" w:rsidRPr="00304990" w:rsidRDefault="009C25A5" w:rsidP="00582DC2">
      <w:pPr>
        <w:numPr>
          <w:ilvl w:val="0"/>
          <w:numId w:val="5"/>
        </w:numPr>
        <w:ind w:left="1080"/>
        <w:contextualSpacing/>
        <w:rPr>
          <w:lang w:eastAsia="en-US"/>
        </w:rPr>
      </w:pPr>
      <w:r w:rsidRPr="00304990">
        <w:rPr>
          <w:lang w:eastAsia="en-US"/>
        </w:rPr>
        <w:t>Design, architecture and standards</w:t>
      </w:r>
      <w:r w:rsidR="005B59F5">
        <w:rPr>
          <w:lang w:eastAsia="en-US"/>
        </w:rPr>
        <w:t>;</w:t>
      </w:r>
    </w:p>
    <w:p w14:paraId="0C152F1F" w14:textId="77777777" w:rsidR="009C25A5" w:rsidRPr="00304990" w:rsidRDefault="009C25A5" w:rsidP="00582DC2">
      <w:pPr>
        <w:numPr>
          <w:ilvl w:val="0"/>
          <w:numId w:val="5"/>
        </w:numPr>
        <w:ind w:left="1080"/>
        <w:contextualSpacing/>
        <w:rPr>
          <w:lang w:eastAsia="en-US"/>
        </w:rPr>
      </w:pPr>
      <w:r w:rsidRPr="00304990">
        <w:rPr>
          <w:lang w:eastAsia="en-US"/>
        </w:rPr>
        <w:t>Data models and metadata</w:t>
      </w:r>
      <w:r w:rsidR="005B59F5">
        <w:rPr>
          <w:lang w:eastAsia="en-US"/>
        </w:rPr>
        <w:t>; and</w:t>
      </w:r>
    </w:p>
    <w:p w14:paraId="23BD5FFA" w14:textId="77777777" w:rsidR="009C25A5" w:rsidRDefault="009C25A5" w:rsidP="00582DC2">
      <w:pPr>
        <w:numPr>
          <w:ilvl w:val="0"/>
          <w:numId w:val="5"/>
        </w:numPr>
        <w:ind w:left="1080"/>
        <w:contextualSpacing/>
        <w:rPr>
          <w:lang w:eastAsia="en-US"/>
        </w:rPr>
      </w:pPr>
      <w:r w:rsidRPr="00304990">
        <w:rPr>
          <w:lang w:eastAsia="en-US"/>
        </w:rPr>
        <w:t>Technical proposals for establishing Arctic SDI WMS, the</w:t>
      </w:r>
      <w:r w:rsidR="009C02BF">
        <w:rPr>
          <w:lang w:eastAsia="en-US"/>
        </w:rPr>
        <w:t xml:space="preserve"> Geo</w:t>
      </w:r>
      <w:r w:rsidRPr="00304990">
        <w:rPr>
          <w:lang w:eastAsia="en-US"/>
        </w:rPr>
        <w:t>portal and other</w:t>
      </w:r>
      <w:r w:rsidR="009C02BF">
        <w:rPr>
          <w:lang w:eastAsia="en-US"/>
        </w:rPr>
        <w:t xml:space="preserve"> </w:t>
      </w:r>
      <w:r w:rsidRPr="00304990">
        <w:rPr>
          <w:lang w:eastAsia="en-US"/>
        </w:rPr>
        <w:t>services</w:t>
      </w:r>
      <w:r w:rsidR="005B59F5">
        <w:rPr>
          <w:lang w:eastAsia="en-US"/>
        </w:rPr>
        <w:t>.</w:t>
      </w:r>
    </w:p>
    <w:p w14:paraId="3317B7A3" w14:textId="77777777" w:rsidR="00CE3E86" w:rsidRPr="003D5B99" w:rsidRDefault="002679F4" w:rsidP="000D06A3">
      <w:pPr>
        <w:pStyle w:val="Overskrift2"/>
      </w:pPr>
      <w:bookmarkStart w:id="41" w:name="_Toc409786498"/>
      <w:bookmarkStart w:id="42" w:name="_Toc409787282"/>
      <w:bookmarkStart w:id="43" w:name="_Toc409787283"/>
      <w:bookmarkEnd w:id="41"/>
      <w:bookmarkEnd w:id="42"/>
      <w:r>
        <w:t xml:space="preserve">Working Group on </w:t>
      </w:r>
      <w:r w:rsidR="00CE3E86">
        <w:t>Strategy</w:t>
      </w:r>
      <w:bookmarkEnd w:id="43"/>
      <w:r w:rsidR="00CC7C8F">
        <w:t xml:space="preserve"> </w:t>
      </w:r>
    </w:p>
    <w:p w14:paraId="2FECBC70" w14:textId="77777777" w:rsidR="00971332" w:rsidRPr="00971332" w:rsidRDefault="00971332" w:rsidP="00FC48FC">
      <w:pPr>
        <w:pStyle w:val="Listeafsnit"/>
        <w:ind w:left="360"/>
        <w:rPr>
          <w:lang w:eastAsia="en-US"/>
        </w:rPr>
      </w:pPr>
      <w:r>
        <w:rPr>
          <w:lang w:eastAsia="en-US"/>
        </w:rPr>
        <w:t xml:space="preserve">The </w:t>
      </w:r>
      <w:r w:rsidRPr="00971332">
        <w:rPr>
          <w:lang w:eastAsia="en-US"/>
        </w:rPr>
        <w:t xml:space="preserve">Working Group </w:t>
      </w:r>
      <w:r>
        <w:rPr>
          <w:lang w:eastAsia="en-US"/>
        </w:rPr>
        <w:t xml:space="preserve">on Strategy </w:t>
      </w:r>
      <w:r w:rsidR="005B59F5">
        <w:rPr>
          <w:lang w:eastAsia="en-US"/>
        </w:rPr>
        <w:t>is</w:t>
      </w:r>
      <w:r w:rsidRPr="00971332">
        <w:rPr>
          <w:lang w:eastAsia="en-US"/>
        </w:rPr>
        <w:t xml:space="preserve"> assigned the following tasks:</w:t>
      </w:r>
    </w:p>
    <w:p w14:paraId="2805CE76" w14:textId="77777777" w:rsidR="00971332" w:rsidRDefault="00971332" w:rsidP="00582DC2">
      <w:pPr>
        <w:pStyle w:val="Listeafsnit"/>
        <w:numPr>
          <w:ilvl w:val="0"/>
          <w:numId w:val="31"/>
        </w:numPr>
        <w:ind w:left="1080"/>
        <w:rPr>
          <w:lang w:eastAsia="en-US"/>
        </w:rPr>
      </w:pPr>
      <w:r>
        <w:rPr>
          <w:lang w:eastAsia="en-US"/>
        </w:rPr>
        <w:t>Furt</w:t>
      </w:r>
      <w:r w:rsidR="002E366D">
        <w:rPr>
          <w:lang w:eastAsia="en-US"/>
        </w:rPr>
        <w:t>he</w:t>
      </w:r>
      <w:r>
        <w:rPr>
          <w:lang w:eastAsia="en-US"/>
        </w:rPr>
        <w:t>rance of the Arctic SDI Strategy 2015-2020</w:t>
      </w:r>
      <w:r w:rsidR="005B59F5">
        <w:rPr>
          <w:lang w:eastAsia="en-US"/>
        </w:rPr>
        <w:t>; and</w:t>
      </w:r>
    </w:p>
    <w:p w14:paraId="01CE3A12" w14:textId="77777777" w:rsidR="00971332" w:rsidRDefault="00971332" w:rsidP="00582DC2">
      <w:pPr>
        <w:pStyle w:val="Listeafsnit"/>
        <w:numPr>
          <w:ilvl w:val="0"/>
          <w:numId w:val="31"/>
        </w:numPr>
        <w:ind w:left="1080"/>
        <w:rPr>
          <w:lang w:eastAsia="en-US"/>
        </w:rPr>
      </w:pPr>
      <w:r w:rsidRPr="00971332">
        <w:rPr>
          <w:lang w:eastAsia="en-US"/>
        </w:rPr>
        <w:t xml:space="preserve">Develop action items </w:t>
      </w:r>
      <w:r w:rsidR="00762496">
        <w:rPr>
          <w:lang w:eastAsia="en-US"/>
        </w:rPr>
        <w:t xml:space="preserve">with the working groups </w:t>
      </w:r>
      <w:r w:rsidRPr="00971332">
        <w:rPr>
          <w:lang w:eastAsia="en-US"/>
        </w:rPr>
        <w:t>to</w:t>
      </w:r>
      <w:r>
        <w:rPr>
          <w:lang w:eastAsia="en-US"/>
        </w:rPr>
        <w:t xml:space="preserve"> achieve </w:t>
      </w:r>
      <w:r w:rsidR="00762496">
        <w:rPr>
          <w:lang w:eastAsia="en-US"/>
        </w:rPr>
        <w:t xml:space="preserve">the </w:t>
      </w:r>
      <w:r>
        <w:rPr>
          <w:lang w:eastAsia="en-US"/>
        </w:rPr>
        <w:t>goals of the strategy</w:t>
      </w:r>
      <w:r w:rsidR="00770EE3">
        <w:rPr>
          <w:lang w:eastAsia="en-US"/>
        </w:rPr>
        <w:t>.</w:t>
      </w:r>
    </w:p>
    <w:p w14:paraId="5F9676AA" w14:textId="77777777" w:rsidR="00CE3E86" w:rsidRPr="003D5B99" w:rsidRDefault="002679F4" w:rsidP="000D06A3">
      <w:pPr>
        <w:pStyle w:val="Overskrift2"/>
      </w:pPr>
      <w:bookmarkStart w:id="44" w:name="_Toc409786500"/>
      <w:bookmarkStart w:id="45" w:name="_Toc409787284"/>
      <w:bookmarkStart w:id="46" w:name="_Toc409787285"/>
      <w:bookmarkEnd w:id="44"/>
      <w:bookmarkEnd w:id="45"/>
      <w:r>
        <w:t xml:space="preserve">Working Group on </w:t>
      </w:r>
      <w:r w:rsidR="00CE3E86">
        <w:t>Operational Policies</w:t>
      </w:r>
      <w:bookmarkEnd w:id="46"/>
      <w:r w:rsidR="00CC7C8F">
        <w:t xml:space="preserve"> </w:t>
      </w:r>
    </w:p>
    <w:p w14:paraId="2A534575" w14:textId="77777777" w:rsidR="00971332" w:rsidRDefault="00294E29" w:rsidP="00582DC2">
      <w:pPr>
        <w:ind w:left="360"/>
        <w:contextualSpacing/>
        <w:rPr>
          <w:lang w:eastAsia="en-US"/>
        </w:rPr>
      </w:pPr>
      <w:r>
        <w:rPr>
          <w:lang w:eastAsia="en-US"/>
        </w:rPr>
        <w:t xml:space="preserve">The </w:t>
      </w:r>
      <w:r w:rsidR="00971332" w:rsidRPr="00971332">
        <w:rPr>
          <w:lang w:eastAsia="en-US"/>
        </w:rPr>
        <w:t xml:space="preserve">Working Group </w:t>
      </w:r>
      <w:r>
        <w:rPr>
          <w:lang w:eastAsia="en-US"/>
        </w:rPr>
        <w:t xml:space="preserve">on Operational Policies </w:t>
      </w:r>
      <w:r w:rsidR="005B59F5">
        <w:rPr>
          <w:lang w:eastAsia="en-US"/>
        </w:rPr>
        <w:t>is</w:t>
      </w:r>
      <w:r w:rsidR="00971332" w:rsidRPr="00971332">
        <w:rPr>
          <w:lang w:eastAsia="en-US"/>
        </w:rPr>
        <w:t xml:space="preserve"> assigned the following tasks:</w:t>
      </w:r>
    </w:p>
    <w:p w14:paraId="2E745585" w14:textId="77777777" w:rsidR="0095243B" w:rsidRDefault="0095243B" w:rsidP="00582DC2">
      <w:pPr>
        <w:numPr>
          <w:ilvl w:val="0"/>
          <w:numId w:val="6"/>
        </w:numPr>
        <w:ind w:left="1080"/>
        <w:contextualSpacing/>
        <w:rPr>
          <w:lang w:eastAsia="en-US"/>
        </w:rPr>
      </w:pPr>
      <w:r w:rsidRPr="00770EE3">
        <w:rPr>
          <w:lang w:eastAsia="en-US"/>
        </w:rPr>
        <w:t>Policies and legal framework</w:t>
      </w:r>
      <w:r w:rsidRPr="00304990">
        <w:rPr>
          <w:lang w:eastAsia="en-US"/>
        </w:rPr>
        <w:t xml:space="preserve"> </w:t>
      </w:r>
    </w:p>
    <w:p w14:paraId="1888C424" w14:textId="33EAE014" w:rsidR="00F148FD" w:rsidRPr="00770EE3" w:rsidRDefault="00F148FD" w:rsidP="0095243B">
      <w:pPr>
        <w:numPr>
          <w:ilvl w:val="0"/>
          <w:numId w:val="6"/>
        </w:numPr>
        <w:ind w:left="1080"/>
        <w:contextualSpacing/>
        <w:rPr>
          <w:lang w:eastAsia="en-US"/>
        </w:rPr>
      </w:pPr>
      <w:r w:rsidRPr="00304990">
        <w:rPr>
          <w:lang w:eastAsia="en-US"/>
        </w:rPr>
        <w:t>Implementing Arrangements</w:t>
      </w:r>
      <w:r w:rsidR="0095243B">
        <w:rPr>
          <w:lang w:eastAsia="en-US"/>
        </w:rPr>
        <w:t xml:space="preserve"> and contracts, etc.</w:t>
      </w:r>
    </w:p>
    <w:p w14:paraId="51D95565" w14:textId="77777777" w:rsidR="00CE3E86" w:rsidRPr="003D5B99" w:rsidRDefault="002679F4" w:rsidP="000D06A3">
      <w:pPr>
        <w:pStyle w:val="Overskrift2"/>
      </w:pPr>
      <w:bookmarkStart w:id="47" w:name="_Toc409786502"/>
      <w:bookmarkStart w:id="48" w:name="_Toc409787286"/>
      <w:bookmarkStart w:id="49" w:name="_Toc409787287"/>
      <w:bookmarkEnd w:id="47"/>
      <w:bookmarkEnd w:id="48"/>
      <w:r>
        <w:t xml:space="preserve">Working Group on </w:t>
      </w:r>
      <w:r w:rsidR="00CE3E86">
        <w:t>Communication</w:t>
      </w:r>
      <w:bookmarkEnd w:id="49"/>
      <w:r w:rsidR="00CC7C8F">
        <w:t xml:space="preserve"> </w:t>
      </w:r>
    </w:p>
    <w:p w14:paraId="19ADE600" w14:textId="77777777" w:rsidR="00294E29" w:rsidRDefault="00294E29" w:rsidP="00582DC2">
      <w:pPr>
        <w:ind w:left="360"/>
        <w:contextualSpacing/>
        <w:rPr>
          <w:lang w:eastAsia="en-US"/>
        </w:rPr>
      </w:pPr>
      <w:r>
        <w:rPr>
          <w:lang w:eastAsia="en-US"/>
        </w:rPr>
        <w:t xml:space="preserve">The </w:t>
      </w:r>
      <w:r w:rsidRPr="00294E29">
        <w:rPr>
          <w:lang w:eastAsia="en-US"/>
        </w:rPr>
        <w:t xml:space="preserve">Working Group </w:t>
      </w:r>
      <w:r>
        <w:rPr>
          <w:lang w:eastAsia="en-US"/>
        </w:rPr>
        <w:t xml:space="preserve">on Communication </w:t>
      </w:r>
      <w:r w:rsidR="005B59F5">
        <w:rPr>
          <w:lang w:eastAsia="en-US"/>
        </w:rPr>
        <w:t>is</w:t>
      </w:r>
      <w:r w:rsidRPr="00294E29">
        <w:rPr>
          <w:lang w:eastAsia="en-US"/>
        </w:rPr>
        <w:t xml:space="preserve"> assigned the following tasks:</w:t>
      </w:r>
    </w:p>
    <w:p w14:paraId="65F73E64" w14:textId="77777777" w:rsidR="008250EE" w:rsidRPr="00304990" w:rsidRDefault="008250EE" w:rsidP="008250EE">
      <w:pPr>
        <w:numPr>
          <w:ilvl w:val="0"/>
          <w:numId w:val="4"/>
        </w:numPr>
        <w:ind w:left="1080"/>
        <w:contextualSpacing/>
        <w:rPr>
          <w:lang w:eastAsia="en-US"/>
        </w:rPr>
      </w:pPr>
      <w:r w:rsidRPr="00304990">
        <w:rPr>
          <w:lang w:eastAsia="en-US"/>
        </w:rPr>
        <w:t>Point of contact for stakeholders, users and the public in general</w:t>
      </w:r>
      <w:r>
        <w:rPr>
          <w:lang w:eastAsia="en-US"/>
        </w:rPr>
        <w:t>;</w:t>
      </w:r>
    </w:p>
    <w:p w14:paraId="5AA598AC" w14:textId="77777777" w:rsidR="00D4359A" w:rsidRDefault="00D4359A" w:rsidP="00D4359A">
      <w:pPr>
        <w:numPr>
          <w:ilvl w:val="0"/>
          <w:numId w:val="4"/>
        </w:numPr>
        <w:ind w:left="1080"/>
        <w:contextualSpacing/>
        <w:rPr>
          <w:lang w:eastAsia="en-US"/>
        </w:rPr>
      </w:pPr>
      <w:r>
        <w:rPr>
          <w:lang w:eastAsia="en-US"/>
        </w:rPr>
        <w:t xml:space="preserve">Work with the Secretariat to coordinate information across National Contact Points, Lead and Support Countries </w:t>
      </w:r>
    </w:p>
    <w:p w14:paraId="09152B16" w14:textId="750E507C" w:rsidR="008250EE" w:rsidRDefault="00990D7B" w:rsidP="00E5769B">
      <w:pPr>
        <w:numPr>
          <w:ilvl w:val="0"/>
          <w:numId w:val="4"/>
        </w:numPr>
        <w:ind w:left="1080"/>
        <w:contextualSpacing/>
        <w:rPr>
          <w:lang w:eastAsia="en-US"/>
        </w:rPr>
      </w:pPr>
      <w:r>
        <w:rPr>
          <w:lang w:eastAsia="en-US"/>
        </w:rPr>
        <w:t xml:space="preserve">When </w:t>
      </w:r>
      <w:r w:rsidR="008250EE">
        <w:rPr>
          <w:lang w:eastAsia="en-US"/>
        </w:rPr>
        <w:t>meetings</w:t>
      </w:r>
      <w:r w:rsidR="00E5769B">
        <w:rPr>
          <w:lang w:eastAsia="en-US"/>
        </w:rPr>
        <w:t xml:space="preserve"> are identified</w:t>
      </w:r>
      <w:r w:rsidR="008250EE">
        <w:rPr>
          <w:lang w:eastAsia="en-US"/>
        </w:rPr>
        <w:t xml:space="preserve"> where Arctic SDI representation would be valuable</w:t>
      </w:r>
      <w:r>
        <w:rPr>
          <w:lang w:eastAsia="en-US"/>
        </w:rPr>
        <w:t xml:space="preserve">, </w:t>
      </w:r>
      <w:r w:rsidR="00E5769B">
        <w:rPr>
          <w:lang w:eastAsia="en-US"/>
        </w:rPr>
        <w:t xml:space="preserve">work </w:t>
      </w:r>
      <w:r w:rsidR="008250EE">
        <w:rPr>
          <w:lang w:eastAsia="en-US"/>
        </w:rPr>
        <w:t xml:space="preserve">with the Secretariat </w:t>
      </w:r>
      <w:r w:rsidR="00E5769B">
        <w:rPr>
          <w:lang w:eastAsia="en-US"/>
        </w:rPr>
        <w:t xml:space="preserve">to coordinate across </w:t>
      </w:r>
      <w:r w:rsidR="008250EE">
        <w:rPr>
          <w:lang w:eastAsia="en-US"/>
        </w:rPr>
        <w:t>National Contact Points, Lead and Support Countries</w:t>
      </w:r>
      <w:r w:rsidR="00E5769B">
        <w:rPr>
          <w:lang w:eastAsia="en-US"/>
        </w:rPr>
        <w:t xml:space="preserve"> to </w:t>
      </w:r>
      <w:r w:rsidR="002C0F80">
        <w:rPr>
          <w:lang w:eastAsia="en-US"/>
        </w:rPr>
        <w:t>identify the right representative(s)</w:t>
      </w:r>
      <w:r w:rsidR="008250EE">
        <w:rPr>
          <w:lang w:eastAsia="en-US"/>
        </w:rPr>
        <w:t>;</w:t>
      </w:r>
    </w:p>
    <w:p w14:paraId="7971A24C" w14:textId="77777777" w:rsidR="00F148FD" w:rsidRPr="00304990" w:rsidRDefault="00494F2A" w:rsidP="00582DC2">
      <w:pPr>
        <w:numPr>
          <w:ilvl w:val="0"/>
          <w:numId w:val="4"/>
        </w:numPr>
        <w:ind w:left="1080"/>
        <w:contextualSpacing/>
        <w:rPr>
          <w:lang w:eastAsia="en-US"/>
        </w:rPr>
      </w:pPr>
      <w:r>
        <w:rPr>
          <w:lang w:eastAsia="en-US"/>
        </w:rPr>
        <w:t xml:space="preserve">Public </w:t>
      </w:r>
      <w:r w:rsidR="00F148FD" w:rsidRPr="00304990">
        <w:rPr>
          <w:lang w:eastAsia="en-US"/>
        </w:rPr>
        <w:t xml:space="preserve">Arctic SDI </w:t>
      </w:r>
      <w:r>
        <w:rPr>
          <w:lang w:eastAsia="en-US"/>
        </w:rPr>
        <w:t>W</w:t>
      </w:r>
      <w:r w:rsidR="00F148FD" w:rsidRPr="00304990">
        <w:rPr>
          <w:lang w:eastAsia="en-US"/>
        </w:rPr>
        <w:t>ebsite – operation, updating and editing</w:t>
      </w:r>
      <w:r w:rsidR="005B59F5">
        <w:rPr>
          <w:lang w:eastAsia="en-US"/>
        </w:rPr>
        <w:t>;</w:t>
      </w:r>
    </w:p>
    <w:p w14:paraId="2D66F381" w14:textId="1E2676DC" w:rsidR="00F148FD" w:rsidRPr="00304990" w:rsidRDefault="00F148FD" w:rsidP="00683E89">
      <w:pPr>
        <w:numPr>
          <w:ilvl w:val="0"/>
          <w:numId w:val="4"/>
        </w:numPr>
        <w:ind w:left="1080"/>
        <w:contextualSpacing/>
        <w:rPr>
          <w:lang w:eastAsia="en-US"/>
        </w:rPr>
      </w:pPr>
      <w:r w:rsidRPr="00304990">
        <w:rPr>
          <w:lang w:eastAsia="en-US"/>
        </w:rPr>
        <w:t>Information and key</w:t>
      </w:r>
      <w:r>
        <w:rPr>
          <w:lang w:eastAsia="en-US"/>
        </w:rPr>
        <w:t xml:space="preserve">, strategic </w:t>
      </w:r>
      <w:r w:rsidRPr="00304990">
        <w:rPr>
          <w:lang w:eastAsia="en-US"/>
        </w:rPr>
        <w:t>messages (presentations, pamphlets, posters)</w:t>
      </w:r>
      <w:r w:rsidR="005B59F5">
        <w:rPr>
          <w:lang w:eastAsia="en-US"/>
        </w:rPr>
        <w:t>;</w:t>
      </w:r>
      <w:r w:rsidRPr="00304990">
        <w:rPr>
          <w:lang w:eastAsia="en-US"/>
        </w:rPr>
        <w:t xml:space="preserve"> </w:t>
      </w:r>
    </w:p>
    <w:p w14:paraId="2BE365DF" w14:textId="61D76D1B" w:rsidR="002E366D" w:rsidRPr="005B59F5" w:rsidRDefault="00F148FD" w:rsidP="0095243B">
      <w:pPr>
        <w:numPr>
          <w:ilvl w:val="0"/>
          <w:numId w:val="4"/>
        </w:numPr>
        <w:ind w:left="1080"/>
        <w:contextualSpacing/>
        <w:rPr>
          <w:lang w:eastAsia="en-US"/>
        </w:rPr>
      </w:pPr>
      <w:r w:rsidRPr="00306217">
        <w:rPr>
          <w:lang w:val="en-CA" w:eastAsia="en-US"/>
        </w:rPr>
        <w:t>Documentation – documents, protocols etc.</w:t>
      </w:r>
      <w:r w:rsidRPr="00FC48FC">
        <w:rPr>
          <w:lang w:val="en-GB" w:eastAsia="en-US"/>
        </w:rPr>
        <w:t xml:space="preserve"> from</w:t>
      </w:r>
      <w:r w:rsidRPr="00306217">
        <w:rPr>
          <w:lang w:val="en-CA" w:eastAsia="en-US"/>
        </w:rPr>
        <w:t xml:space="preserve"> the</w:t>
      </w:r>
      <w:r w:rsidRPr="00FC48FC">
        <w:rPr>
          <w:lang w:val="en-GB" w:eastAsia="en-US"/>
        </w:rPr>
        <w:t xml:space="preserve"> Board</w:t>
      </w:r>
      <w:r w:rsidRPr="00306217">
        <w:rPr>
          <w:lang w:val="en-CA" w:eastAsia="en-US"/>
        </w:rPr>
        <w:t xml:space="preserve"> </w:t>
      </w:r>
      <w:r w:rsidR="005B59F5">
        <w:rPr>
          <w:lang w:val="en-CA" w:eastAsia="en-US"/>
        </w:rPr>
        <w:t>m</w:t>
      </w:r>
      <w:r w:rsidRPr="00306217">
        <w:rPr>
          <w:lang w:val="en-CA" w:eastAsia="en-US"/>
        </w:rPr>
        <w:t xml:space="preserve">eetings, </w:t>
      </w:r>
      <w:r w:rsidR="00494F2A" w:rsidRPr="00306217">
        <w:rPr>
          <w:lang w:val="en-CA" w:eastAsia="en-US"/>
        </w:rPr>
        <w:t>N</w:t>
      </w:r>
      <w:r w:rsidRPr="00306217">
        <w:rPr>
          <w:lang w:val="en-CA" w:eastAsia="en-US"/>
        </w:rPr>
        <w:t xml:space="preserve">ational </w:t>
      </w:r>
      <w:r w:rsidR="00494F2A" w:rsidRPr="00306217">
        <w:rPr>
          <w:lang w:val="en-CA" w:eastAsia="en-US"/>
        </w:rPr>
        <w:t>C</w:t>
      </w:r>
      <w:r w:rsidRPr="00306217">
        <w:rPr>
          <w:lang w:val="en-CA" w:eastAsia="en-US"/>
        </w:rPr>
        <w:t xml:space="preserve">ontact </w:t>
      </w:r>
      <w:r w:rsidR="00494F2A">
        <w:rPr>
          <w:lang w:val="en-GB" w:eastAsia="en-US"/>
        </w:rPr>
        <w:t>P</w:t>
      </w:r>
      <w:r w:rsidRPr="000D06A3">
        <w:rPr>
          <w:lang w:val="en-GB" w:eastAsia="en-US"/>
        </w:rPr>
        <w:t>oint</w:t>
      </w:r>
      <w:r w:rsidR="00494F2A">
        <w:rPr>
          <w:lang w:val="en-GB" w:eastAsia="en-US"/>
        </w:rPr>
        <w:t>s</w:t>
      </w:r>
      <w:r w:rsidRPr="000D06A3">
        <w:rPr>
          <w:lang w:val="en-GB" w:eastAsia="en-US"/>
        </w:rPr>
        <w:t xml:space="preserve"> activities </w:t>
      </w:r>
      <w:r w:rsidR="0016091C" w:rsidRPr="000D06A3">
        <w:rPr>
          <w:lang w:val="en-GB" w:eastAsia="en-US"/>
        </w:rPr>
        <w:t>to be uploaded to the website</w:t>
      </w:r>
      <w:r w:rsidR="008250EE">
        <w:rPr>
          <w:lang w:val="en-GB" w:eastAsia="en-US"/>
        </w:rPr>
        <w:t>.</w:t>
      </w:r>
      <w:r w:rsidR="002E366D" w:rsidRPr="005B59F5">
        <w:rPr>
          <w:lang w:eastAsia="en-US"/>
        </w:rPr>
        <w:br w:type="page"/>
      </w:r>
    </w:p>
    <w:p w14:paraId="4DC7F613" w14:textId="77777777" w:rsidR="00A3321B" w:rsidRPr="003C5C28" w:rsidRDefault="00A3321B" w:rsidP="000D06A3">
      <w:pPr>
        <w:spacing w:after="0" w:line="240" w:lineRule="auto"/>
        <w:rPr>
          <w:lang w:eastAsia="en-CA"/>
        </w:rPr>
      </w:pPr>
    </w:p>
    <w:p w14:paraId="0B381D7C" w14:textId="77777777" w:rsidR="00A3321B" w:rsidRPr="00EC1578" w:rsidRDefault="00A3321B" w:rsidP="00DA735F">
      <w:pPr>
        <w:pStyle w:val="Overskrift1"/>
        <w:rPr>
          <w:lang w:eastAsia="en-CA"/>
        </w:rPr>
      </w:pPr>
      <w:bookmarkStart w:id="50" w:name="_Toc409787288"/>
      <w:r>
        <w:rPr>
          <w:i/>
          <w:lang w:eastAsia="en-CA"/>
        </w:rPr>
        <w:t>Appendix 1</w:t>
      </w:r>
      <w:r w:rsidRPr="00EC1578">
        <w:rPr>
          <w:lang w:eastAsia="en-CA"/>
        </w:rPr>
        <w:t xml:space="preserve">: Arctic SDI </w:t>
      </w:r>
      <w:r>
        <w:rPr>
          <w:lang w:eastAsia="en-CA"/>
        </w:rPr>
        <w:t>–</w:t>
      </w:r>
      <w:r w:rsidRPr="00EC1578">
        <w:rPr>
          <w:lang w:eastAsia="en-CA"/>
        </w:rPr>
        <w:t xml:space="preserve"> </w:t>
      </w:r>
      <w:r>
        <w:rPr>
          <w:lang w:eastAsia="en-CA"/>
        </w:rPr>
        <w:t>Memorandum of Understanding</w:t>
      </w:r>
      <w:bookmarkEnd w:id="50"/>
    </w:p>
    <w:p w14:paraId="02CFC4B7" w14:textId="77777777" w:rsidR="00A3321B" w:rsidRDefault="00A3321B" w:rsidP="00A3321B">
      <w:pPr>
        <w:ind w:left="360"/>
        <w:jc w:val="both"/>
        <w:rPr>
          <w:lang w:eastAsia="en-US"/>
        </w:rPr>
      </w:pPr>
    </w:p>
    <w:p w14:paraId="77BA4977" w14:textId="77777777" w:rsidR="00A3321B" w:rsidRPr="008C4731" w:rsidRDefault="00A3321B" w:rsidP="00A3321B">
      <w:pPr>
        <w:ind w:left="360"/>
        <w:jc w:val="both"/>
        <w:rPr>
          <w:i/>
          <w:lang w:eastAsia="en-US"/>
        </w:rPr>
      </w:pPr>
      <w:r w:rsidRPr="008C4731">
        <w:rPr>
          <w:i/>
          <w:lang w:eastAsia="en-US"/>
        </w:rPr>
        <w:t>The document is originally established and elaborated in English language and then translated into French and Russian languages.</w:t>
      </w:r>
    </w:p>
    <w:p w14:paraId="40A141C9" w14:textId="77777777" w:rsidR="00A3321B" w:rsidRPr="00F43040" w:rsidRDefault="00A3321B" w:rsidP="00A3321B">
      <w:pPr>
        <w:ind w:left="360"/>
        <w:rPr>
          <w:i/>
        </w:rPr>
      </w:pPr>
      <w:r w:rsidRPr="00541C06">
        <w:rPr>
          <w:lang w:eastAsia="en-US"/>
        </w:rPr>
        <w:t xml:space="preserve">The MOU in the three languages has been signed between February and May 2014 by the participating organizations. The </w:t>
      </w:r>
      <w:r w:rsidRPr="00541C06">
        <w:rPr>
          <w:i/>
          <w:lang w:eastAsia="en-US"/>
        </w:rPr>
        <w:t xml:space="preserve">signed </w:t>
      </w:r>
      <w:r w:rsidRPr="00541C06">
        <w:rPr>
          <w:lang w:eastAsia="en-US"/>
        </w:rPr>
        <w:t>documents are available on the Arctic SDI Web</w:t>
      </w:r>
      <w:r w:rsidR="00494F2A">
        <w:rPr>
          <w:lang w:eastAsia="en-US"/>
        </w:rPr>
        <w:t>s</w:t>
      </w:r>
      <w:r w:rsidRPr="00541C06">
        <w:rPr>
          <w:lang w:eastAsia="en-US"/>
        </w:rPr>
        <w:t>ite</w:t>
      </w:r>
      <w:r>
        <w:rPr>
          <w:lang w:eastAsia="en-US"/>
        </w:rPr>
        <w:t>.</w:t>
      </w:r>
    </w:p>
    <w:p w14:paraId="056587A0" w14:textId="77777777" w:rsidR="00A3321B" w:rsidRDefault="00A3321B" w:rsidP="00A3321B">
      <w:pPr>
        <w:rPr>
          <w:lang w:eastAsia="en-US"/>
        </w:rPr>
      </w:pPr>
    </w:p>
    <w:p w14:paraId="2310C32B" w14:textId="77777777" w:rsidR="00A3321B" w:rsidRDefault="00A3321B" w:rsidP="00A3321B">
      <w:pPr>
        <w:jc w:val="center"/>
        <w:rPr>
          <w:lang w:eastAsia="en-US"/>
        </w:rPr>
      </w:pPr>
      <w:r>
        <w:rPr>
          <w:lang w:eastAsia="en-US"/>
        </w:rPr>
        <w:t>_______________________</w:t>
      </w:r>
    </w:p>
    <w:p w14:paraId="551C0B62" w14:textId="77777777" w:rsidR="00A3321B" w:rsidRDefault="00A3321B" w:rsidP="00A3321B">
      <w:pPr>
        <w:rPr>
          <w:lang w:eastAsia="en-US"/>
        </w:rPr>
      </w:pPr>
    </w:p>
    <w:p w14:paraId="2FED825F" w14:textId="77777777" w:rsidR="00A3321B" w:rsidRPr="006A17E9" w:rsidRDefault="00A3321B" w:rsidP="00A3321B">
      <w:pPr>
        <w:spacing w:after="0" w:line="240" w:lineRule="auto"/>
        <w:jc w:val="center"/>
        <w:rPr>
          <w:rFonts w:ascii="Tahoma" w:hAnsi="Tahoma" w:cs="Tahoma"/>
          <w:sz w:val="24"/>
          <w:szCs w:val="24"/>
          <w:lang w:val="en-GB" w:eastAsia="en-US"/>
        </w:rPr>
      </w:pPr>
      <w:r w:rsidRPr="006A17E9">
        <w:rPr>
          <w:rFonts w:ascii="Tahoma" w:hAnsi="Tahoma" w:cs="Tahoma"/>
          <w:b/>
          <w:sz w:val="24"/>
          <w:szCs w:val="24"/>
          <w:lang w:val="en-GB" w:eastAsia="en-US"/>
        </w:rPr>
        <w:t>MEMORANDUM OF UNDERSTANDING</w:t>
      </w:r>
      <w:r w:rsidRPr="006A17E9">
        <w:rPr>
          <w:rFonts w:ascii="Tahoma" w:hAnsi="Tahoma" w:cs="Tahoma"/>
          <w:sz w:val="24"/>
          <w:szCs w:val="24"/>
          <w:lang w:val="en-GB" w:eastAsia="en-US"/>
        </w:rPr>
        <w:t xml:space="preserve"> </w:t>
      </w:r>
    </w:p>
    <w:p w14:paraId="45AF5333" w14:textId="77777777" w:rsidR="00A3321B" w:rsidRPr="006A17E9" w:rsidRDefault="00A3321B" w:rsidP="00A3321B">
      <w:pPr>
        <w:spacing w:after="0" w:line="240" w:lineRule="auto"/>
        <w:jc w:val="center"/>
        <w:rPr>
          <w:rFonts w:ascii="Tahoma" w:hAnsi="Tahoma"/>
          <w:sz w:val="24"/>
          <w:szCs w:val="24"/>
          <w:lang w:val="en-GB" w:eastAsia="en-US"/>
        </w:rPr>
      </w:pPr>
    </w:p>
    <w:p w14:paraId="72179973" w14:textId="77777777" w:rsidR="00A3321B" w:rsidRPr="006A17E9" w:rsidRDefault="00A3321B" w:rsidP="00A3321B">
      <w:pPr>
        <w:spacing w:after="0" w:line="240" w:lineRule="auto"/>
        <w:jc w:val="center"/>
        <w:rPr>
          <w:rFonts w:ascii="Tahoma" w:hAnsi="Tahoma"/>
          <w:sz w:val="24"/>
          <w:szCs w:val="24"/>
          <w:lang w:val="en-GB" w:eastAsia="en-US"/>
        </w:rPr>
      </w:pPr>
      <w:proofErr w:type="gramStart"/>
      <w:r w:rsidRPr="006A17E9">
        <w:rPr>
          <w:rFonts w:ascii="Tahoma" w:hAnsi="Tahoma" w:cs="Tahoma"/>
          <w:lang w:val="en-GB" w:eastAsia="en-US"/>
        </w:rPr>
        <w:t>between</w:t>
      </w:r>
      <w:proofErr w:type="gramEnd"/>
    </w:p>
    <w:p w14:paraId="0E66CD63" w14:textId="77777777" w:rsidR="00A3321B" w:rsidRPr="006A17E9" w:rsidRDefault="00A3321B" w:rsidP="00A3321B">
      <w:pPr>
        <w:spacing w:after="0" w:line="240" w:lineRule="auto"/>
        <w:jc w:val="center"/>
        <w:rPr>
          <w:rFonts w:ascii="Tahoma" w:hAnsi="Tahoma"/>
          <w:szCs w:val="24"/>
          <w:lang w:val="en-GB" w:eastAsia="en-US"/>
        </w:rPr>
      </w:pPr>
    </w:p>
    <w:p w14:paraId="18E20524" w14:textId="77777777" w:rsidR="00A3321B" w:rsidRDefault="00A3321B" w:rsidP="00A3321B">
      <w:pPr>
        <w:spacing w:after="0" w:line="240" w:lineRule="auto"/>
        <w:jc w:val="center"/>
        <w:rPr>
          <w:rFonts w:ascii="Tahoma" w:hAnsi="Tahoma" w:cs="Tahoma"/>
          <w:lang w:val="en-GB" w:eastAsia="en-US"/>
        </w:rPr>
      </w:pPr>
      <w:r w:rsidRPr="006A17E9">
        <w:rPr>
          <w:rFonts w:ascii="Tahoma" w:hAnsi="Tahoma" w:cs="Tahoma"/>
          <w:lang w:val="en-GB" w:eastAsia="en-US"/>
        </w:rPr>
        <w:t xml:space="preserve">The Earth Sciences Sector of </w:t>
      </w:r>
      <w:r w:rsidRPr="006A17E9">
        <w:rPr>
          <w:rFonts w:ascii="Tahoma" w:hAnsi="Tahoma" w:cs="Tahoma"/>
          <w:lang w:eastAsia="en-US"/>
        </w:rPr>
        <w:t xml:space="preserve">the Department of </w:t>
      </w:r>
      <w:r w:rsidRPr="006A17E9">
        <w:rPr>
          <w:rFonts w:ascii="Tahoma" w:hAnsi="Tahoma" w:cs="Tahoma"/>
          <w:lang w:val="en-GB" w:eastAsia="en-US"/>
        </w:rPr>
        <w:t>Natural Resources Canada,</w:t>
      </w:r>
      <w:r w:rsidRPr="006A17E9">
        <w:rPr>
          <w:rFonts w:ascii="Tahoma" w:hAnsi="Tahoma" w:cs="Tahoma"/>
          <w:lang w:val="en-GB" w:eastAsia="en-US"/>
        </w:rPr>
        <w:br/>
        <w:t xml:space="preserve">the Danish Geodata Agency, </w:t>
      </w:r>
      <w:r w:rsidRPr="006A17E9">
        <w:rPr>
          <w:rFonts w:ascii="Tahoma" w:hAnsi="Tahoma"/>
          <w:szCs w:val="24"/>
          <w:lang w:eastAsia="en-US"/>
        </w:rPr>
        <w:t xml:space="preserve">the </w:t>
      </w:r>
      <w:r w:rsidRPr="006A17E9">
        <w:rPr>
          <w:rFonts w:ascii="Tahoma" w:hAnsi="Tahoma" w:cs="Tahoma"/>
          <w:lang w:val="en-GB" w:eastAsia="en-US"/>
        </w:rPr>
        <w:t>National Land Survey of Finland, the Government of Greenland,</w:t>
      </w:r>
      <w:r w:rsidRPr="006A17E9">
        <w:rPr>
          <w:rFonts w:ascii="Tahoma" w:hAnsi="Tahoma" w:cs="Tahoma"/>
          <w:lang w:eastAsia="en-US"/>
        </w:rPr>
        <w:t xml:space="preserve"> </w:t>
      </w:r>
      <w:r w:rsidRPr="006A17E9">
        <w:rPr>
          <w:rFonts w:ascii="Tahoma" w:hAnsi="Tahoma"/>
          <w:szCs w:val="24"/>
          <w:lang w:val="en-GB" w:eastAsia="en-US"/>
        </w:rPr>
        <w:t xml:space="preserve">the </w:t>
      </w:r>
      <w:r w:rsidRPr="006A17E9">
        <w:rPr>
          <w:rFonts w:ascii="Tahoma" w:hAnsi="Tahoma" w:cs="Tahoma"/>
          <w:lang w:val="en-GB" w:eastAsia="en-US"/>
        </w:rPr>
        <w:t>National Land Survey of Iceland</w:t>
      </w:r>
      <w:r w:rsidRPr="006A17E9">
        <w:rPr>
          <w:rFonts w:ascii="Tahoma" w:hAnsi="Tahoma" w:cs="Tahoma"/>
          <w:lang w:eastAsia="en-US"/>
        </w:rPr>
        <w:t xml:space="preserve">, </w:t>
      </w:r>
      <w:r w:rsidRPr="006A17E9">
        <w:rPr>
          <w:rFonts w:ascii="Tahoma" w:hAnsi="Tahoma" w:cs="Tahoma"/>
          <w:bCs/>
          <w:lang w:val="en-GB" w:eastAsia="en-US"/>
        </w:rPr>
        <w:t xml:space="preserve">the </w:t>
      </w:r>
      <w:r w:rsidRPr="006A17E9">
        <w:rPr>
          <w:rFonts w:ascii="Tahoma" w:hAnsi="Tahoma" w:cs="Tahoma"/>
          <w:lang w:val="en-GB" w:eastAsia="en-US"/>
        </w:rPr>
        <w:t>Norwegian Mapping Authority</w:t>
      </w:r>
      <w:r w:rsidRPr="006A17E9">
        <w:rPr>
          <w:rFonts w:ascii="Tahoma" w:hAnsi="Tahoma" w:cs="Tahoma"/>
          <w:lang w:eastAsia="en-US"/>
        </w:rPr>
        <w:t>,</w:t>
      </w:r>
      <w:r w:rsidRPr="006A17E9">
        <w:rPr>
          <w:rFonts w:ascii="Tahoma" w:hAnsi="Tahoma"/>
          <w:szCs w:val="24"/>
          <w:lang w:val="en-GB" w:eastAsia="en-US"/>
        </w:rPr>
        <w:t xml:space="preserve"> </w:t>
      </w:r>
      <w:r w:rsidRPr="006A17E9">
        <w:rPr>
          <w:rFonts w:ascii="Tahoma" w:hAnsi="Tahoma" w:cs="Tahoma"/>
          <w:lang w:val="en-GB" w:eastAsia="en-US"/>
        </w:rPr>
        <w:t xml:space="preserve">the Federal Service for State Registration, Cadastre and Mapping of the Russian Federation, </w:t>
      </w:r>
      <w:r w:rsidRPr="006A17E9">
        <w:rPr>
          <w:rFonts w:ascii="Tahoma" w:hAnsi="Tahoma" w:cs="Tahoma"/>
          <w:lang w:val="en-GB" w:eastAsia="en-US"/>
        </w:rPr>
        <w:br/>
        <w:t>the Swedish Mapping, Cadastral and Land Registration Authority</w:t>
      </w:r>
      <w:r w:rsidRPr="006A17E9">
        <w:rPr>
          <w:rFonts w:ascii="Tahoma" w:hAnsi="Tahoma" w:cs="Tahoma"/>
          <w:lang w:eastAsia="en-US"/>
        </w:rPr>
        <w:t xml:space="preserve">, the </w:t>
      </w:r>
      <w:r w:rsidRPr="006A17E9">
        <w:rPr>
          <w:rFonts w:ascii="Tahoma" w:hAnsi="Tahoma" w:cs="Tahoma"/>
          <w:lang w:val="en-GB" w:eastAsia="en-US"/>
        </w:rPr>
        <w:t xml:space="preserve">United States Geological Survey </w:t>
      </w:r>
    </w:p>
    <w:p w14:paraId="31EBF611" w14:textId="77777777" w:rsidR="00A3321B" w:rsidRPr="006A17E9" w:rsidRDefault="00A3321B" w:rsidP="00A3321B">
      <w:pPr>
        <w:spacing w:after="0" w:line="240" w:lineRule="auto"/>
        <w:jc w:val="center"/>
        <w:rPr>
          <w:rFonts w:ascii="Tahoma" w:hAnsi="Tahoma" w:cs="Tahoma"/>
          <w:i/>
          <w:lang w:val="en-GB" w:eastAsia="en-US"/>
        </w:rPr>
      </w:pPr>
    </w:p>
    <w:p w14:paraId="444BC8A9" w14:textId="77777777" w:rsidR="00A3321B" w:rsidRPr="006A17E9" w:rsidRDefault="00A3321B" w:rsidP="00A3321B">
      <w:pPr>
        <w:spacing w:after="0" w:line="240" w:lineRule="auto"/>
        <w:rPr>
          <w:rFonts w:ascii="Tahoma" w:hAnsi="Tahoma" w:cs="Tahoma"/>
          <w:lang w:val="en-GB" w:eastAsia="en-US"/>
        </w:rPr>
      </w:pPr>
    </w:p>
    <w:p w14:paraId="2A5DD71C" w14:textId="77777777" w:rsidR="00A3321B" w:rsidRPr="006A17E9" w:rsidRDefault="00A3321B" w:rsidP="00A3321B">
      <w:pPr>
        <w:spacing w:after="0" w:line="240" w:lineRule="auto"/>
        <w:ind w:left="1077"/>
        <w:rPr>
          <w:rFonts w:ascii="Tahoma" w:hAnsi="Tahoma" w:cs="Tahoma"/>
          <w:i/>
          <w:lang w:val="en-GB" w:eastAsia="en-US"/>
        </w:rPr>
      </w:pPr>
      <w:r w:rsidRPr="006A17E9">
        <w:rPr>
          <w:rFonts w:ascii="Tahoma" w:hAnsi="Tahoma" w:cs="Tahoma"/>
          <w:lang w:val="en-GB" w:eastAsia="en-US"/>
        </w:rPr>
        <w:t xml:space="preserve">                                            </w:t>
      </w:r>
      <w:proofErr w:type="gramStart"/>
      <w:r w:rsidRPr="006A17E9">
        <w:rPr>
          <w:rFonts w:ascii="Tahoma" w:hAnsi="Tahoma" w:cs="Tahoma"/>
          <w:lang w:val="en-GB" w:eastAsia="en-US"/>
        </w:rPr>
        <w:t>concerning</w:t>
      </w:r>
      <w:proofErr w:type="gramEnd"/>
    </w:p>
    <w:p w14:paraId="6D120D3C" w14:textId="77777777" w:rsidR="00A3321B" w:rsidRPr="006A17E9" w:rsidRDefault="00A3321B" w:rsidP="00A3321B">
      <w:pPr>
        <w:spacing w:after="0" w:line="240" w:lineRule="auto"/>
        <w:rPr>
          <w:rFonts w:ascii="Tahoma" w:hAnsi="Tahoma" w:cs="Tahoma"/>
          <w:i/>
          <w:lang w:val="en-GB" w:eastAsia="en-US"/>
        </w:rPr>
      </w:pPr>
    </w:p>
    <w:p w14:paraId="68929C3F" w14:textId="77777777" w:rsidR="00A3321B" w:rsidRPr="006A17E9" w:rsidRDefault="00A3321B" w:rsidP="00A3321B">
      <w:pPr>
        <w:spacing w:after="0" w:line="240" w:lineRule="auto"/>
        <w:jc w:val="center"/>
        <w:rPr>
          <w:rFonts w:ascii="Tahoma" w:hAnsi="Tahoma" w:cs="Tahoma"/>
          <w:i/>
          <w:lang w:val="en-GB" w:eastAsia="en-US"/>
        </w:rPr>
      </w:pPr>
      <w:r w:rsidRPr="006A17E9">
        <w:rPr>
          <w:rFonts w:ascii="Tahoma" w:hAnsi="Tahoma" w:cs="Tahoma"/>
          <w:i/>
          <w:lang w:val="en-GB" w:eastAsia="en-US"/>
        </w:rPr>
        <w:t>CO-OPERATION IN THE DEVELOPMENT OF AN ARCTIC SPATIAL DATA INFRASTRUCTURE</w:t>
      </w:r>
    </w:p>
    <w:p w14:paraId="5B811AFD" w14:textId="77777777" w:rsidR="00A3321B" w:rsidRPr="006A17E9" w:rsidRDefault="00A3321B" w:rsidP="00A3321B">
      <w:pPr>
        <w:spacing w:after="0" w:line="240" w:lineRule="auto"/>
        <w:rPr>
          <w:rFonts w:ascii="Tahoma" w:hAnsi="Tahoma" w:cs="Tahoma"/>
          <w:lang w:val="en-GB" w:eastAsia="en-US"/>
        </w:rPr>
      </w:pPr>
    </w:p>
    <w:p w14:paraId="02F550A7" w14:textId="77777777" w:rsidR="00A3321B" w:rsidRPr="006A17E9" w:rsidRDefault="00A3321B" w:rsidP="00A3321B">
      <w:pPr>
        <w:spacing w:after="0" w:line="240" w:lineRule="auto"/>
        <w:jc w:val="center"/>
        <w:rPr>
          <w:rFonts w:ascii="Tahoma" w:hAnsi="Tahoma"/>
          <w:i/>
          <w:szCs w:val="24"/>
          <w:lang w:val="en-GB" w:eastAsia="en-US"/>
        </w:rPr>
      </w:pPr>
      <w:r w:rsidRPr="006A17E9">
        <w:rPr>
          <w:rFonts w:ascii="Tahoma" w:hAnsi="Tahoma" w:cs="Tahoma"/>
          <w:lang w:val="en-GB" w:eastAsia="en-US"/>
        </w:rPr>
        <w:t xml:space="preserve">The Earth Sciences Sector of </w:t>
      </w:r>
      <w:r w:rsidRPr="006A17E9">
        <w:rPr>
          <w:rFonts w:ascii="Tahoma" w:hAnsi="Tahoma"/>
          <w:szCs w:val="24"/>
          <w:lang w:eastAsia="en-US"/>
        </w:rPr>
        <w:t xml:space="preserve">the Department of </w:t>
      </w:r>
      <w:r w:rsidRPr="006A17E9">
        <w:rPr>
          <w:rFonts w:ascii="Tahoma" w:hAnsi="Tahoma" w:cs="Tahoma"/>
          <w:lang w:val="en-GB" w:eastAsia="en-US"/>
        </w:rPr>
        <w:t>Natural Resources Canada,</w:t>
      </w:r>
      <w:r w:rsidRPr="006A17E9">
        <w:rPr>
          <w:rFonts w:ascii="Tahoma" w:hAnsi="Tahoma" w:cs="Tahoma"/>
          <w:lang w:val="en-GB" w:eastAsia="en-US"/>
        </w:rPr>
        <w:br/>
        <w:t xml:space="preserve">the Danish Geodata Agency, </w:t>
      </w:r>
      <w:r w:rsidRPr="006A17E9">
        <w:rPr>
          <w:rFonts w:ascii="Tahoma" w:hAnsi="Tahoma"/>
          <w:szCs w:val="24"/>
          <w:lang w:eastAsia="en-US"/>
        </w:rPr>
        <w:t xml:space="preserve">the </w:t>
      </w:r>
      <w:r w:rsidRPr="006A17E9">
        <w:rPr>
          <w:rFonts w:ascii="Tahoma" w:hAnsi="Tahoma" w:cs="Tahoma"/>
          <w:lang w:val="en-GB" w:eastAsia="en-US"/>
        </w:rPr>
        <w:t>National Land Survey of Finland, the Government of Greenland,</w:t>
      </w:r>
      <w:r w:rsidRPr="006A17E9">
        <w:rPr>
          <w:rFonts w:ascii="Tahoma" w:hAnsi="Tahoma"/>
          <w:szCs w:val="24"/>
          <w:lang w:eastAsia="en-US"/>
        </w:rPr>
        <w:t xml:space="preserve"> </w:t>
      </w:r>
      <w:r w:rsidRPr="006A17E9">
        <w:rPr>
          <w:rFonts w:ascii="Tahoma" w:hAnsi="Tahoma" w:cs="Tahoma"/>
          <w:lang w:val="en-GB" w:eastAsia="en-US"/>
        </w:rPr>
        <w:t>the National Land Survey of Iceland</w:t>
      </w:r>
      <w:r w:rsidRPr="006A17E9">
        <w:rPr>
          <w:rFonts w:ascii="Tahoma" w:hAnsi="Tahoma"/>
          <w:szCs w:val="24"/>
          <w:lang w:eastAsia="en-US"/>
        </w:rPr>
        <w:t xml:space="preserve">, </w:t>
      </w:r>
      <w:r w:rsidRPr="006A17E9">
        <w:rPr>
          <w:rFonts w:ascii="Tahoma" w:hAnsi="Tahoma" w:cs="Tahoma"/>
          <w:bCs/>
          <w:lang w:val="en-GB" w:eastAsia="en-US"/>
        </w:rPr>
        <w:t xml:space="preserve">the </w:t>
      </w:r>
      <w:r w:rsidRPr="006A17E9">
        <w:rPr>
          <w:rFonts w:ascii="Tahoma" w:hAnsi="Tahoma" w:cs="Tahoma"/>
          <w:lang w:val="en-GB" w:eastAsia="en-US"/>
        </w:rPr>
        <w:t>Norwegian Mapping Authority</w:t>
      </w:r>
      <w:r w:rsidRPr="006A17E9">
        <w:rPr>
          <w:rFonts w:ascii="Tahoma" w:hAnsi="Tahoma"/>
          <w:szCs w:val="24"/>
          <w:lang w:eastAsia="en-US"/>
        </w:rPr>
        <w:t>,</w:t>
      </w:r>
      <w:r w:rsidRPr="006A17E9">
        <w:rPr>
          <w:rFonts w:ascii="Tahoma" w:hAnsi="Tahoma" w:cs="Tahoma"/>
          <w:lang w:val="en-GB" w:eastAsia="en-US"/>
        </w:rPr>
        <w:t xml:space="preserve"> the Federal Service for State Registration, Cadastre and Mapping of the Russian Federation, </w:t>
      </w:r>
      <w:r w:rsidRPr="006A17E9">
        <w:rPr>
          <w:rFonts w:ascii="Tahoma" w:hAnsi="Tahoma" w:cs="Tahoma"/>
          <w:lang w:val="en-GB" w:eastAsia="en-US"/>
        </w:rPr>
        <w:br/>
        <w:t>the Swedish Mapping, Cadastral and Land Registration Authority</w:t>
      </w:r>
      <w:r w:rsidRPr="006A17E9">
        <w:rPr>
          <w:rFonts w:ascii="Tahoma" w:hAnsi="Tahoma"/>
          <w:szCs w:val="24"/>
          <w:lang w:eastAsia="en-US"/>
        </w:rPr>
        <w:t xml:space="preserve">, the </w:t>
      </w:r>
      <w:r w:rsidRPr="006A17E9">
        <w:rPr>
          <w:rFonts w:ascii="Tahoma" w:hAnsi="Tahoma" w:cs="Tahoma"/>
          <w:lang w:val="en-GB" w:eastAsia="en-US"/>
        </w:rPr>
        <w:t xml:space="preserve">United States Geological Survey </w:t>
      </w:r>
    </w:p>
    <w:p w14:paraId="1823C9FF" w14:textId="77777777" w:rsidR="00A3321B" w:rsidRPr="006A17E9" w:rsidRDefault="00A3321B" w:rsidP="00A3321B">
      <w:pPr>
        <w:spacing w:after="0" w:line="240" w:lineRule="auto"/>
        <w:rPr>
          <w:rFonts w:ascii="Tahoma" w:hAnsi="Tahoma" w:cs="Tahoma"/>
          <w:lang w:val="en-GB" w:eastAsia="en-US"/>
        </w:rPr>
      </w:pPr>
    </w:p>
    <w:p w14:paraId="3008FF60" w14:textId="77777777" w:rsidR="00A3321B" w:rsidRPr="006A17E9" w:rsidRDefault="00A3321B" w:rsidP="00A3321B">
      <w:pPr>
        <w:spacing w:after="0" w:line="240" w:lineRule="auto"/>
        <w:jc w:val="center"/>
        <w:rPr>
          <w:rFonts w:ascii="Tahoma" w:hAnsi="Tahoma" w:cs="Tahoma"/>
          <w:lang w:val="en-GB" w:eastAsia="en-US"/>
        </w:rPr>
      </w:pPr>
      <w:proofErr w:type="gramStart"/>
      <w:r w:rsidRPr="006A17E9">
        <w:rPr>
          <w:rFonts w:ascii="Tahoma" w:hAnsi="Tahoma" w:cs="Tahoma"/>
          <w:lang w:val="en-GB" w:eastAsia="en-US"/>
        </w:rPr>
        <w:t>hereinafter</w:t>
      </w:r>
      <w:proofErr w:type="gramEnd"/>
      <w:r w:rsidRPr="006A17E9">
        <w:rPr>
          <w:rFonts w:ascii="Tahoma" w:hAnsi="Tahoma" w:cs="Tahoma"/>
          <w:lang w:val="en-GB" w:eastAsia="en-US"/>
        </w:rPr>
        <w:t xml:space="preserve"> referred to as the “Participants”</w:t>
      </w:r>
    </w:p>
    <w:p w14:paraId="6439D825" w14:textId="77777777" w:rsidR="00A3321B" w:rsidRPr="006A17E9" w:rsidRDefault="00A3321B" w:rsidP="00A3321B">
      <w:pPr>
        <w:spacing w:after="0" w:line="240" w:lineRule="auto"/>
        <w:rPr>
          <w:rFonts w:ascii="Tahoma" w:hAnsi="Tahoma" w:cs="Tahoma"/>
          <w:lang w:val="en-GB" w:eastAsia="en-US"/>
        </w:rPr>
      </w:pPr>
    </w:p>
    <w:p w14:paraId="1A25EE38" w14:textId="77777777" w:rsidR="00A3321B" w:rsidRPr="006A17E9" w:rsidRDefault="00A3321B" w:rsidP="00A3321B">
      <w:pPr>
        <w:spacing w:after="0" w:line="240" w:lineRule="auto"/>
        <w:rPr>
          <w:rFonts w:ascii="Tahoma" w:hAnsi="Tahoma" w:cs="Tahoma"/>
          <w:lang w:val="en-GB" w:eastAsia="en-US"/>
        </w:rPr>
      </w:pPr>
      <w:r w:rsidRPr="006A17E9">
        <w:rPr>
          <w:rFonts w:ascii="Tahoma" w:hAnsi="Tahoma" w:cs="Tahoma"/>
          <w:lang w:val="en-GB" w:eastAsia="en-US"/>
        </w:rPr>
        <w:t xml:space="preserve">Considering that the Arctic Spatial Data Infrastructure (Arctic-SDI) is </w:t>
      </w:r>
      <w:r w:rsidRPr="006A17E9">
        <w:rPr>
          <w:rFonts w:ascii="Tahoma" w:hAnsi="Tahoma" w:cs="Tahoma"/>
          <w:lang w:eastAsia="en-US"/>
        </w:rPr>
        <w:t>a complex of spatial information resources, organizational structures, technologies of creation, processing and exchange of spatial data, that provides broad access and efficient use of spatial data for the Arctic,</w:t>
      </w:r>
      <w:r w:rsidRPr="006A17E9">
        <w:rPr>
          <w:rFonts w:ascii="Tahoma" w:hAnsi="Tahoma" w:cs="Tahoma"/>
          <w:lang w:val="en-GB" w:eastAsia="en-US"/>
        </w:rPr>
        <w:t xml:space="preserve"> </w:t>
      </w:r>
    </w:p>
    <w:p w14:paraId="3C30879A" w14:textId="77777777" w:rsidR="00A3321B" w:rsidRPr="006A17E9" w:rsidRDefault="00A3321B" w:rsidP="00A3321B">
      <w:pPr>
        <w:spacing w:after="0" w:line="240" w:lineRule="auto"/>
        <w:rPr>
          <w:rFonts w:ascii="Tahoma" w:hAnsi="Tahoma" w:cs="Tahoma"/>
          <w:lang w:val="en-GB" w:eastAsia="en-US"/>
        </w:rPr>
      </w:pPr>
    </w:p>
    <w:p w14:paraId="2CCEEDB2" w14:textId="77777777" w:rsidR="00A3321B" w:rsidRPr="006A17E9" w:rsidRDefault="00A3321B" w:rsidP="00A3321B">
      <w:pPr>
        <w:spacing w:after="0" w:line="240" w:lineRule="auto"/>
        <w:rPr>
          <w:rFonts w:ascii="Tahoma" w:hAnsi="Tahoma" w:cs="Tahoma"/>
          <w:lang w:val="en-GB" w:eastAsia="en-US"/>
        </w:rPr>
      </w:pPr>
      <w:r w:rsidRPr="006A17E9">
        <w:rPr>
          <w:rFonts w:ascii="Tahoma" w:hAnsi="Tahoma" w:cs="Tahoma"/>
          <w:lang w:val="en-GB" w:eastAsia="en-US"/>
        </w:rPr>
        <w:t xml:space="preserve">Considering that mutual benefits would result from the establishment of a cooperative framework providing national geospatial map data for the analysis and monitoring of the Arctic environment and resources, </w:t>
      </w:r>
    </w:p>
    <w:p w14:paraId="19819BD6" w14:textId="77777777" w:rsidR="00A3321B" w:rsidRPr="006A17E9" w:rsidRDefault="00A3321B" w:rsidP="00A3321B">
      <w:pPr>
        <w:spacing w:after="0" w:line="240" w:lineRule="auto"/>
        <w:rPr>
          <w:rFonts w:ascii="Tahoma" w:hAnsi="Tahoma" w:cs="Tahoma"/>
          <w:lang w:val="en-GB" w:eastAsia="en-US"/>
        </w:rPr>
      </w:pPr>
    </w:p>
    <w:p w14:paraId="1C440FE0" w14:textId="77777777" w:rsidR="00A3321B" w:rsidRPr="006A17E9" w:rsidRDefault="00A3321B" w:rsidP="00A3321B">
      <w:pPr>
        <w:spacing w:after="0" w:line="240" w:lineRule="auto"/>
        <w:rPr>
          <w:rFonts w:ascii="Tahoma" w:hAnsi="Tahoma" w:cs="Tahoma"/>
          <w:lang w:val="en-GB" w:eastAsia="en-US"/>
        </w:rPr>
      </w:pPr>
      <w:r w:rsidRPr="006A17E9">
        <w:rPr>
          <w:rFonts w:ascii="Tahoma" w:hAnsi="Tahoma" w:cs="Tahoma"/>
          <w:lang w:val="en-GB" w:eastAsia="en-US"/>
        </w:rPr>
        <w:t xml:space="preserve">Having determined that the primary objectives of their co-operation are the access and distribution of national geospatial datasets through an Arctic-SDI,  </w:t>
      </w:r>
    </w:p>
    <w:p w14:paraId="7A21C183" w14:textId="77777777" w:rsidR="00A3321B" w:rsidRPr="006A17E9" w:rsidRDefault="00A3321B" w:rsidP="00A3321B">
      <w:pPr>
        <w:spacing w:after="0" w:line="240" w:lineRule="auto"/>
        <w:rPr>
          <w:rFonts w:ascii="Tahoma" w:hAnsi="Tahoma" w:cs="Tahoma"/>
          <w:lang w:val="en-GB" w:eastAsia="en-US"/>
        </w:rPr>
      </w:pPr>
    </w:p>
    <w:p w14:paraId="7C09C72E" w14:textId="77777777" w:rsidR="00A3321B" w:rsidRPr="006A17E9" w:rsidRDefault="00A3321B" w:rsidP="00A3321B">
      <w:pPr>
        <w:spacing w:after="0" w:line="240" w:lineRule="auto"/>
        <w:rPr>
          <w:rFonts w:ascii="Tahoma" w:hAnsi="Tahoma" w:cs="Tahoma"/>
          <w:highlight w:val="yellow"/>
          <w:lang w:val="en-GB" w:eastAsia="en-US"/>
        </w:rPr>
      </w:pPr>
      <w:r w:rsidRPr="006A17E9">
        <w:rPr>
          <w:rFonts w:ascii="Tahoma" w:hAnsi="Tahoma" w:cs="Tahoma"/>
          <w:lang w:val="en-GB" w:eastAsia="en-US"/>
        </w:rPr>
        <w:t xml:space="preserve">Stating their mutual desire to develop, maintain and administer the Arctic-SDI and provide national geospatial information and associated systems for the sharing of relevant reference data,  </w:t>
      </w:r>
    </w:p>
    <w:p w14:paraId="1E2B3503" w14:textId="77777777" w:rsidR="00A3321B" w:rsidRPr="006A17E9" w:rsidRDefault="00A3321B" w:rsidP="00A3321B">
      <w:pPr>
        <w:spacing w:after="0" w:line="240" w:lineRule="auto"/>
        <w:rPr>
          <w:rFonts w:ascii="Tahoma" w:hAnsi="Tahoma" w:cs="Tahoma"/>
          <w:lang w:val="en-GB" w:eastAsia="en-US"/>
        </w:rPr>
      </w:pPr>
    </w:p>
    <w:p w14:paraId="7A9D6CF5" w14:textId="77777777" w:rsidR="00A3321B" w:rsidRPr="006A17E9" w:rsidRDefault="00A3321B" w:rsidP="00A3321B">
      <w:pPr>
        <w:spacing w:after="0" w:line="240" w:lineRule="auto"/>
        <w:rPr>
          <w:rFonts w:ascii="Tahoma" w:hAnsi="Tahoma" w:cs="Tahoma"/>
          <w:lang w:val="en-GB" w:eastAsia="en-US"/>
        </w:rPr>
      </w:pPr>
      <w:r w:rsidRPr="006A17E9">
        <w:rPr>
          <w:rFonts w:ascii="Tahoma" w:hAnsi="Tahoma" w:cs="Tahoma"/>
          <w:lang w:val="en-GB" w:eastAsia="en-US"/>
        </w:rPr>
        <w:t xml:space="preserve">Wishing to contribute to the advancement of scientific co-operation and reinforcing and strengthening the links among them, </w:t>
      </w:r>
    </w:p>
    <w:p w14:paraId="0469EE0A" w14:textId="77777777" w:rsidR="00A3321B" w:rsidRPr="006A17E9" w:rsidRDefault="00A3321B" w:rsidP="00A3321B">
      <w:pPr>
        <w:spacing w:after="0" w:line="240" w:lineRule="auto"/>
        <w:rPr>
          <w:rFonts w:ascii="Tahoma" w:hAnsi="Tahoma" w:cs="Tahoma"/>
          <w:lang w:val="en-GB" w:eastAsia="en-US"/>
        </w:rPr>
      </w:pPr>
    </w:p>
    <w:p w14:paraId="6EDDB2FF" w14:textId="77777777" w:rsidR="00A3321B" w:rsidRPr="006A17E9" w:rsidRDefault="00A3321B" w:rsidP="00A3321B">
      <w:pPr>
        <w:spacing w:after="0" w:line="240" w:lineRule="auto"/>
        <w:rPr>
          <w:rFonts w:ascii="Tahoma" w:hAnsi="Tahoma" w:cs="Tahoma"/>
          <w:lang w:val="en-GB" w:eastAsia="en-US"/>
        </w:rPr>
      </w:pPr>
      <w:r w:rsidRPr="006A17E9">
        <w:rPr>
          <w:rFonts w:ascii="Tahoma" w:hAnsi="Tahoma" w:cs="Tahoma"/>
          <w:lang w:val="en-GB" w:eastAsia="en-US"/>
        </w:rPr>
        <w:t>Have reached the following understanding:</w:t>
      </w:r>
    </w:p>
    <w:p w14:paraId="4A28D7C6" w14:textId="77777777" w:rsidR="00A3321B" w:rsidRPr="006A17E9" w:rsidRDefault="00A3321B" w:rsidP="00A3321B">
      <w:pPr>
        <w:spacing w:after="0" w:line="240" w:lineRule="auto"/>
        <w:rPr>
          <w:rFonts w:ascii="Tahoma" w:hAnsi="Tahoma" w:cs="Tahoma"/>
          <w:lang w:val="en-GB" w:eastAsia="en-US"/>
        </w:rPr>
      </w:pPr>
    </w:p>
    <w:p w14:paraId="1BEA9994" w14:textId="77777777" w:rsidR="00A3321B" w:rsidRPr="006A17E9" w:rsidRDefault="00A3321B" w:rsidP="00A3321B">
      <w:pPr>
        <w:spacing w:after="0" w:line="240" w:lineRule="auto"/>
        <w:rPr>
          <w:rFonts w:ascii="Tahoma" w:hAnsi="Tahoma" w:cs="Tahoma"/>
          <w:lang w:val="en-GB" w:eastAsia="en-US"/>
        </w:rPr>
      </w:pPr>
      <w:r w:rsidRPr="006A17E9">
        <w:rPr>
          <w:rFonts w:ascii="Tahoma" w:hAnsi="Tahoma" w:cs="Tahoma"/>
          <w:lang w:val="en-GB" w:eastAsia="en-US"/>
        </w:rPr>
        <w:t>1. The objective of this Memorandum of Understanding (MOU) is the access and distribution, of national geospatial datasets through an Arctic-SDI on the basis of equality and mutual benefit.</w:t>
      </w:r>
    </w:p>
    <w:p w14:paraId="121283A8" w14:textId="77777777" w:rsidR="00A3321B" w:rsidRPr="006A17E9" w:rsidRDefault="00A3321B" w:rsidP="00A3321B">
      <w:pPr>
        <w:spacing w:after="0" w:line="240" w:lineRule="auto"/>
        <w:rPr>
          <w:rFonts w:ascii="Tahoma" w:hAnsi="Tahoma" w:cs="Tahoma"/>
          <w:lang w:val="en-GB" w:eastAsia="en-US"/>
        </w:rPr>
      </w:pPr>
      <w:r w:rsidRPr="006A17E9">
        <w:rPr>
          <w:rFonts w:ascii="Tahoma" w:hAnsi="Tahoma" w:cs="Tahoma"/>
          <w:lang w:val="en-GB" w:eastAsia="en-US"/>
        </w:rPr>
        <w:t>2. The Participants understand that data under this MOU may include the following:</w:t>
      </w:r>
    </w:p>
    <w:p w14:paraId="6B51830B" w14:textId="77777777" w:rsidR="00A3321B" w:rsidRPr="006A17E9" w:rsidRDefault="00A3321B" w:rsidP="00A3321B">
      <w:pPr>
        <w:spacing w:after="0" w:line="240" w:lineRule="auto"/>
        <w:rPr>
          <w:rFonts w:ascii="Tahoma" w:hAnsi="Tahoma" w:cs="Tahoma"/>
          <w:lang w:val="en-GB" w:eastAsia="en-US"/>
        </w:rPr>
      </w:pPr>
    </w:p>
    <w:p w14:paraId="311D33FC" w14:textId="77777777" w:rsidR="00A3321B" w:rsidRPr="006A17E9" w:rsidRDefault="00A3321B" w:rsidP="00A3321B">
      <w:pPr>
        <w:spacing w:after="0" w:line="240" w:lineRule="auto"/>
        <w:rPr>
          <w:rFonts w:ascii="Tahoma" w:hAnsi="Tahoma" w:cs="Tahoma"/>
          <w:lang w:val="en-GB" w:eastAsia="en-US"/>
        </w:rPr>
      </w:pPr>
      <w:r w:rsidRPr="006A17E9">
        <w:rPr>
          <w:rFonts w:ascii="Tahoma" w:hAnsi="Tahoma" w:cs="Tahoma"/>
          <w:lang w:val="en-GB" w:eastAsia="en-US"/>
        </w:rPr>
        <w:t>(a) </w:t>
      </w:r>
      <w:proofErr w:type="gramStart"/>
      <w:r w:rsidRPr="006A17E9">
        <w:rPr>
          <w:rFonts w:ascii="Tahoma" w:hAnsi="Tahoma" w:cs="Tahoma"/>
          <w:lang w:val="en-GB" w:eastAsia="en-US"/>
        </w:rPr>
        <w:t>relevant</w:t>
      </w:r>
      <w:proofErr w:type="gramEnd"/>
      <w:r w:rsidRPr="006A17E9">
        <w:rPr>
          <w:rFonts w:ascii="Tahoma" w:hAnsi="Tahoma" w:cs="Tahoma"/>
          <w:lang w:val="en-GB" w:eastAsia="en-US"/>
        </w:rPr>
        <w:t xml:space="preserve"> national cartographic data;</w:t>
      </w:r>
    </w:p>
    <w:p w14:paraId="48600F1B" w14:textId="77777777" w:rsidR="00A3321B" w:rsidRPr="006A17E9" w:rsidRDefault="00A3321B" w:rsidP="00A3321B">
      <w:pPr>
        <w:spacing w:after="0" w:line="240" w:lineRule="auto"/>
        <w:ind w:left="720" w:hanging="720"/>
        <w:rPr>
          <w:rFonts w:ascii="Tahoma" w:hAnsi="Tahoma" w:cs="Tahoma"/>
          <w:lang w:val="en-GB" w:eastAsia="en-US"/>
        </w:rPr>
      </w:pPr>
      <w:r w:rsidRPr="006A17E9">
        <w:rPr>
          <w:rFonts w:ascii="Tahoma" w:hAnsi="Tahoma" w:cs="Tahoma"/>
          <w:lang w:val="en-GB" w:eastAsia="en-US"/>
        </w:rPr>
        <w:t>(b) </w:t>
      </w:r>
      <w:proofErr w:type="gramStart"/>
      <w:r w:rsidRPr="006A17E9">
        <w:rPr>
          <w:rFonts w:ascii="Tahoma" w:hAnsi="Tahoma" w:cs="Tahoma"/>
          <w:lang w:val="en-GB" w:eastAsia="en-US"/>
        </w:rPr>
        <w:t>other</w:t>
      </w:r>
      <w:proofErr w:type="gramEnd"/>
      <w:r w:rsidRPr="006A17E9">
        <w:rPr>
          <w:rFonts w:ascii="Tahoma" w:hAnsi="Tahoma" w:cs="Tahoma"/>
          <w:lang w:val="en-GB" w:eastAsia="en-US"/>
        </w:rPr>
        <w:t xml:space="preserve"> types of data (such as land cover &amp; hydrology);</w:t>
      </w:r>
    </w:p>
    <w:p w14:paraId="2830605E" w14:textId="77777777" w:rsidR="00A3321B" w:rsidRPr="006A17E9" w:rsidRDefault="00A3321B" w:rsidP="00A3321B">
      <w:pPr>
        <w:spacing w:after="0" w:line="240" w:lineRule="auto"/>
        <w:rPr>
          <w:rFonts w:ascii="Tahoma" w:hAnsi="Tahoma" w:cs="Tahoma"/>
          <w:lang w:val="en-GB" w:eastAsia="en-US"/>
        </w:rPr>
      </w:pPr>
      <w:r w:rsidRPr="006A17E9">
        <w:rPr>
          <w:rFonts w:ascii="Tahoma" w:hAnsi="Tahoma" w:cs="Tahoma"/>
          <w:lang w:val="en-GB" w:eastAsia="en-US"/>
        </w:rPr>
        <w:t>(c) </w:t>
      </w:r>
      <w:proofErr w:type="gramStart"/>
      <w:r w:rsidRPr="006A17E9">
        <w:rPr>
          <w:rFonts w:ascii="Tahoma" w:hAnsi="Tahoma" w:cs="Tahoma"/>
          <w:lang w:val="en-GB" w:eastAsia="en-US"/>
        </w:rPr>
        <w:t>other</w:t>
      </w:r>
      <w:proofErr w:type="gramEnd"/>
      <w:r w:rsidRPr="006A17E9">
        <w:rPr>
          <w:rFonts w:ascii="Tahoma" w:hAnsi="Tahoma" w:cs="Tahoma"/>
          <w:lang w:val="en-GB" w:eastAsia="en-US"/>
        </w:rPr>
        <w:t xml:space="preserve"> areas of mutual interest within the framework of development of the Arctic-SDI as they may determine.</w:t>
      </w:r>
    </w:p>
    <w:p w14:paraId="62EDBCA7" w14:textId="77777777" w:rsidR="00A3321B" w:rsidRPr="006A17E9" w:rsidRDefault="00A3321B" w:rsidP="00A3321B">
      <w:pPr>
        <w:autoSpaceDE w:val="0"/>
        <w:autoSpaceDN w:val="0"/>
        <w:adjustRightInd w:val="0"/>
        <w:spacing w:after="0" w:line="240" w:lineRule="auto"/>
        <w:rPr>
          <w:rFonts w:ascii="Tahoma" w:hAnsi="Tahoma" w:cs="Tahoma"/>
          <w:lang w:val="en-GB" w:eastAsia="en-US"/>
        </w:rPr>
      </w:pPr>
    </w:p>
    <w:p w14:paraId="556B4FF2" w14:textId="77777777" w:rsidR="00A3321B" w:rsidRPr="006A17E9" w:rsidRDefault="00A3321B" w:rsidP="00A3321B">
      <w:pPr>
        <w:spacing w:after="0" w:line="240" w:lineRule="auto"/>
        <w:rPr>
          <w:rFonts w:ascii="Tahoma" w:hAnsi="Tahoma" w:cs="Tahoma"/>
          <w:lang w:val="en-GB" w:eastAsia="en-US"/>
        </w:rPr>
      </w:pPr>
      <w:r w:rsidRPr="006A17E9">
        <w:rPr>
          <w:rFonts w:ascii="Tahoma" w:hAnsi="Tahoma" w:cs="Tahoma"/>
          <w:lang w:val="en-GB" w:eastAsia="en-US"/>
        </w:rPr>
        <w:t>3. The Participants understand that their co-operation in the development, maintenance and administration of the Arctic-SDI may include the following forms:</w:t>
      </w:r>
    </w:p>
    <w:p w14:paraId="10E6EBBB" w14:textId="77777777" w:rsidR="00A3321B" w:rsidRPr="006A17E9" w:rsidRDefault="00A3321B" w:rsidP="00A3321B">
      <w:pPr>
        <w:spacing w:after="0" w:line="240" w:lineRule="auto"/>
        <w:rPr>
          <w:rFonts w:ascii="Tahoma" w:hAnsi="Tahoma" w:cs="Tahoma"/>
          <w:lang w:val="en-GB" w:eastAsia="en-US"/>
        </w:rPr>
      </w:pPr>
    </w:p>
    <w:p w14:paraId="05EE1F3B" w14:textId="77777777" w:rsidR="00A3321B" w:rsidRPr="006A17E9" w:rsidRDefault="00A3321B" w:rsidP="00A3321B">
      <w:pPr>
        <w:spacing w:after="0" w:line="240" w:lineRule="auto"/>
        <w:rPr>
          <w:rFonts w:ascii="Tahoma" w:hAnsi="Tahoma" w:cs="Tahoma"/>
          <w:lang w:val="en-GB" w:eastAsia="en-US"/>
        </w:rPr>
      </w:pPr>
      <w:r w:rsidRPr="006A17E9">
        <w:rPr>
          <w:rFonts w:ascii="Tahoma" w:hAnsi="Tahoma" w:cs="Tahoma"/>
          <w:lang w:val="en-GB" w:eastAsia="en-US"/>
        </w:rPr>
        <w:t>(a) </w:t>
      </w:r>
      <w:proofErr w:type="gramStart"/>
      <w:r w:rsidRPr="006A17E9">
        <w:rPr>
          <w:rFonts w:ascii="Tahoma" w:hAnsi="Tahoma" w:cs="Tahoma"/>
          <w:lang w:val="en-GB" w:eastAsia="en-US"/>
        </w:rPr>
        <w:t>exchange</w:t>
      </w:r>
      <w:proofErr w:type="gramEnd"/>
      <w:r w:rsidRPr="006A17E9">
        <w:rPr>
          <w:rFonts w:ascii="Tahoma" w:hAnsi="Tahoma" w:cs="Tahoma"/>
          <w:lang w:val="en-GB" w:eastAsia="en-US"/>
        </w:rPr>
        <w:t xml:space="preserve"> of cartographic and other necessary information;</w:t>
      </w:r>
    </w:p>
    <w:p w14:paraId="1B30DA0D" w14:textId="77777777" w:rsidR="00A3321B" w:rsidRPr="006A17E9" w:rsidRDefault="00A3321B" w:rsidP="00A3321B">
      <w:pPr>
        <w:spacing w:after="0" w:line="240" w:lineRule="auto"/>
        <w:rPr>
          <w:rFonts w:ascii="Tahoma" w:hAnsi="Tahoma" w:cs="Tahoma"/>
          <w:lang w:val="en-GB" w:eastAsia="en-US"/>
        </w:rPr>
      </w:pPr>
      <w:r w:rsidRPr="006A17E9">
        <w:rPr>
          <w:rFonts w:ascii="Tahoma" w:hAnsi="Tahoma" w:cs="Tahoma"/>
          <w:lang w:val="en-GB" w:eastAsia="en-US"/>
        </w:rPr>
        <w:t>(b) </w:t>
      </w:r>
      <w:proofErr w:type="gramStart"/>
      <w:r w:rsidRPr="006A17E9">
        <w:rPr>
          <w:rFonts w:ascii="Tahoma" w:hAnsi="Tahoma" w:cs="Tahoma"/>
          <w:lang w:val="en-GB" w:eastAsia="en-US"/>
        </w:rPr>
        <w:t>education</w:t>
      </w:r>
      <w:proofErr w:type="gramEnd"/>
      <w:r w:rsidRPr="006A17E9">
        <w:rPr>
          <w:rFonts w:ascii="Tahoma" w:hAnsi="Tahoma" w:cs="Tahoma"/>
          <w:lang w:val="en-GB" w:eastAsia="en-US"/>
        </w:rPr>
        <w:t xml:space="preserve"> and training for work with the Arctic-SDI;</w:t>
      </w:r>
    </w:p>
    <w:p w14:paraId="3C29E05E" w14:textId="77777777" w:rsidR="00A3321B" w:rsidRPr="006A17E9" w:rsidRDefault="00A3321B" w:rsidP="00A3321B">
      <w:pPr>
        <w:spacing w:after="0" w:line="240" w:lineRule="auto"/>
        <w:rPr>
          <w:rFonts w:ascii="Tahoma" w:hAnsi="Tahoma" w:cs="Tahoma"/>
          <w:lang w:val="en-GB" w:eastAsia="en-US"/>
        </w:rPr>
      </w:pPr>
      <w:r w:rsidRPr="006A17E9">
        <w:rPr>
          <w:rFonts w:ascii="Tahoma" w:hAnsi="Tahoma" w:cs="Tahoma"/>
          <w:lang w:val="en-GB" w:eastAsia="en-US"/>
        </w:rPr>
        <w:t>(c)</w:t>
      </w:r>
      <w:r w:rsidRPr="00753A4C">
        <w:rPr>
          <w:rFonts w:ascii="Cambria" w:hAnsi="Cambria"/>
          <w:sz w:val="24"/>
          <w:szCs w:val="24"/>
          <w:lang w:eastAsia="en-US"/>
        </w:rPr>
        <w:t> </w:t>
      </w:r>
      <w:proofErr w:type="gramStart"/>
      <w:r w:rsidRPr="006A17E9">
        <w:rPr>
          <w:rFonts w:ascii="Tahoma" w:hAnsi="Tahoma" w:cs="Tahoma"/>
          <w:lang w:val="en-GB" w:eastAsia="en-US"/>
        </w:rPr>
        <w:t>liaison</w:t>
      </w:r>
      <w:proofErr w:type="gramEnd"/>
      <w:r w:rsidRPr="006A17E9">
        <w:rPr>
          <w:rFonts w:ascii="Tahoma" w:hAnsi="Tahoma" w:cs="Tahoma"/>
          <w:lang w:val="en-GB" w:eastAsia="en-US"/>
        </w:rPr>
        <w:t xml:space="preserve"> with industrial, academic, professional and other organizations that participate in the Arctic-SDI;</w:t>
      </w:r>
    </w:p>
    <w:p w14:paraId="2D91401B" w14:textId="77777777" w:rsidR="00A3321B" w:rsidRPr="006A17E9" w:rsidRDefault="00A3321B" w:rsidP="00A3321B">
      <w:pPr>
        <w:spacing w:after="0" w:line="240" w:lineRule="auto"/>
        <w:rPr>
          <w:rFonts w:ascii="Tahoma" w:hAnsi="Tahoma" w:cs="Tahoma"/>
          <w:lang w:val="en-GB" w:eastAsia="en-US"/>
        </w:rPr>
      </w:pPr>
      <w:r w:rsidRPr="006A17E9">
        <w:rPr>
          <w:rFonts w:ascii="Tahoma" w:hAnsi="Tahoma" w:cs="Tahoma"/>
          <w:lang w:val="en-GB" w:eastAsia="en-US"/>
        </w:rPr>
        <w:t>(d)</w:t>
      </w:r>
      <w:r w:rsidRPr="00753A4C">
        <w:rPr>
          <w:rFonts w:ascii="Cambria" w:hAnsi="Cambria"/>
          <w:sz w:val="24"/>
          <w:szCs w:val="24"/>
          <w:lang w:eastAsia="en-US"/>
        </w:rPr>
        <w:t> </w:t>
      </w:r>
      <w:proofErr w:type="gramStart"/>
      <w:r w:rsidRPr="006A17E9">
        <w:rPr>
          <w:rFonts w:ascii="Tahoma" w:hAnsi="Tahoma" w:cs="Tahoma"/>
          <w:lang w:val="en-GB" w:eastAsia="en-US"/>
        </w:rPr>
        <w:t>organizational</w:t>
      </w:r>
      <w:proofErr w:type="gramEnd"/>
      <w:r w:rsidRPr="006A17E9">
        <w:rPr>
          <w:rFonts w:ascii="Tahoma" w:hAnsi="Tahoma" w:cs="Tahoma"/>
          <w:lang w:val="en-GB" w:eastAsia="en-US"/>
        </w:rPr>
        <w:t xml:space="preserve"> and support of technical seminars and meetings;</w:t>
      </w:r>
    </w:p>
    <w:p w14:paraId="38550A00" w14:textId="77777777" w:rsidR="00A3321B" w:rsidRPr="006A17E9" w:rsidRDefault="00A3321B" w:rsidP="00A3321B">
      <w:pPr>
        <w:spacing w:after="0" w:line="240" w:lineRule="auto"/>
        <w:ind w:left="720" w:hanging="720"/>
        <w:rPr>
          <w:rFonts w:ascii="Tahoma" w:hAnsi="Tahoma" w:cs="Tahoma"/>
          <w:lang w:val="en-GB" w:eastAsia="en-US"/>
        </w:rPr>
      </w:pPr>
      <w:r w:rsidRPr="006A17E9">
        <w:rPr>
          <w:rFonts w:ascii="Tahoma" w:hAnsi="Tahoma" w:cs="Tahoma"/>
          <w:lang w:val="en-GB" w:eastAsia="en-US"/>
        </w:rPr>
        <w:t>(e) </w:t>
      </w:r>
      <w:proofErr w:type="gramStart"/>
      <w:r w:rsidRPr="006A17E9">
        <w:rPr>
          <w:rFonts w:ascii="Tahoma" w:hAnsi="Tahoma" w:cs="Tahoma"/>
          <w:lang w:val="en-GB" w:eastAsia="en-US"/>
        </w:rPr>
        <w:t>encouragement</w:t>
      </w:r>
      <w:proofErr w:type="gramEnd"/>
      <w:r w:rsidRPr="006A17E9">
        <w:rPr>
          <w:rFonts w:ascii="Tahoma" w:hAnsi="Tahoma" w:cs="Tahoma"/>
          <w:lang w:val="en-GB" w:eastAsia="en-US"/>
        </w:rPr>
        <w:t xml:space="preserve"> of co-operation regarding consulting services, technology assessment and applications development; and</w:t>
      </w:r>
    </w:p>
    <w:p w14:paraId="316D72B3" w14:textId="77777777" w:rsidR="00A3321B" w:rsidRPr="006A17E9" w:rsidRDefault="00A3321B" w:rsidP="00A3321B">
      <w:pPr>
        <w:spacing w:after="0" w:line="240" w:lineRule="auto"/>
        <w:rPr>
          <w:rFonts w:ascii="Tahoma" w:hAnsi="Tahoma" w:cs="Tahoma"/>
          <w:lang w:val="en-GB" w:eastAsia="en-US"/>
        </w:rPr>
      </w:pPr>
      <w:r w:rsidRPr="006A17E9">
        <w:rPr>
          <w:rFonts w:ascii="Tahoma" w:hAnsi="Tahoma" w:cs="Tahoma"/>
          <w:lang w:val="en-GB" w:eastAsia="en-US"/>
        </w:rPr>
        <w:t>(f) </w:t>
      </w:r>
      <w:proofErr w:type="gramStart"/>
      <w:r w:rsidRPr="006A17E9">
        <w:rPr>
          <w:rFonts w:ascii="Tahoma" w:hAnsi="Tahoma" w:cs="Tahoma"/>
          <w:lang w:val="en-GB" w:eastAsia="en-US"/>
        </w:rPr>
        <w:t>other</w:t>
      </w:r>
      <w:proofErr w:type="gramEnd"/>
      <w:r w:rsidRPr="006A17E9">
        <w:rPr>
          <w:rFonts w:ascii="Tahoma" w:hAnsi="Tahoma" w:cs="Tahoma"/>
          <w:lang w:val="en-GB" w:eastAsia="en-US"/>
        </w:rPr>
        <w:t xml:space="preserve"> forms of co-operation as they may determine.</w:t>
      </w:r>
    </w:p>
    <w:p w14:paraId="4ED6088E" w14:textId="77777777" w:rsidR="00A3321B" w:rsidRPr="006A17E9" w:rsidRDefault="00A3321B" w:rsidP="00A3321B">
      <w:pPr>
        <w:spacing w:after="0" w:line="240" w:lineRule="auto"/>
        <w:rPr>
          <w:rFonts w:ascii="Tahoma" w:hAnsi="Tahoma" w:cs="Tahoma"/>
          <w:lang w:val="en-GB" w:eastAsia="en-US"/>
        </w:rPr>
      </w:pPr>
    </w:p>
    <w:p w14:paraId="04130D07" w14:textId="77777777" w:rsidR="00A3321B" w:rsidRPr="006A17E9" w:rsidRDefault="00A3321B" w:rsidP="00A3321B">
      <w:pPr>
        <w:spacing w:after="0" w:line="240" w:lineRule="auto"/>
        <w:rPr>
          <w:rFonts w:ascii="Tahoma" w:hAnsi="Tahoma" w:cs="Tahoma"/>
          <w:lang w:val="en-GB" w:eastAsia="en-US"/>
        </w:rPr>
      </w:pPr>
      <w:r w:rsidRPr="006A17E9">
        <w:rPr>
          <w:rFonts w:ascii="Tahoma" w:hAnsi="Tahoma" w:cs="Tahoma"/>
          <w:lang w:val="en-GB" w:eastAsia="en-US"/>
        </w:rPr>
        <w:t>4. The Participants intend to designate appropriate representatives to identify co-operative activities and details of implementation of this MOU.</w:t>
      </w:r>
    </w:p>
    <w:p w14:paraId="69E7660F" w14:textId="77777777" w:rsidR="00A3321B" w:rsidRPr="006A17E9" w:rsidRDefault="00A3321B" w:rsidP="00A3321B">
      <w:pPr>
        <w:spacing w:after="0" w:line="240" w:lineRule="auto"/>
        <w:rPr>
          <w:rFonts w:ascii="Tahoma" w:hAnsi="Tahoma" w:cs="Tahoma"/>
          <w:lang w:val="en-GB" w:eastAsia="en-US"/>
        </w:rPr>
      </w:pPr>
    </w:p>
    <w:p w14:paraId="6D434735" w14:textId="77777777" w:rsidR="00A3321B" w:rsidRPr="006A17E9" w:rsidRDefault="00A3321B" w:rsidP="00A3321B">
      <w:pPr>
        <w:spacing w:after="0" w:line="240" w:lineRule="auto"/>
        <w:rPr>
          <w:rFonts w:ascii="Tahoma" w:hAnsi="Tahoma" w:cs="Tahoma"/>
          <w:lang w:val="en-GB" w:eastAsia="en-US"/>
        </w:rPr>
      </w:pPr>
      <w:r w:rsidRPr="006A17E9">
        <w:rPr>
          <w:rFonts w:ascii="Tahoma" w:hAnsi="Tahoma" w:cs="Tahoma"/>
          <w:lang w:val="en-GB" w:eastAsia="en-US"/>
        </w:rPr>
        <w:t>5. The Participants intend to conclude Implementing Arrangements for each of their activity of co-operation identified in paragraph 3 that will set forth the timing and scope of the specific forms of co-operation and any other matters on which their consent may be desirable.</w:t>
      </w:r>
    </w:p>
    <w:p w14:paraId="490F9C76" w14:textId="77777777" w:rsidR="00A3321B" w:rsidRPr="006A17E9" w:rsidRDefault="00A3321B" w:rsidP="00A3321B">
      <w:pPr>
        <w:spacing w:after="0" w:line="240" w:lineRule="auto"/>
        <w:rPr>
          <w:rFonts w:ascii="Tahoma" w:hAnsi="Tahoma" w:cs="Tahoma"/>
          <w:lang w:val="en-GB" w:eastAsia="en-US"/>
        </w:rPr>
      </w:pPr>
    </w:p>
    <w:p w14:paraId="76F23D65" w14:textId="77777777" w:rsidR="00A3321B" w:rsidRPr="006A17E9" w:rsidRDefault="00A3321B" w:rsidP="00A3321B">
      <w:pPr>
        <w:spacing w:after="0" w:line="240" w:lineRule="auto"/>
        <w:rPr>
          <w:rFonts w:ascii="Tahoma" w:hAnsi="Tahoma" w:cs="Tahoma"/>
          <w:lang w:val="en-GB" w:eastAsia="en-US"/>
        </w:rPr>
      </w:pPr>
      <w:r w:rsidRPr="006A17E9">
        <w:rPr>
          <w:rFonts w:ascii="Tahoma" w:hAnsi="Tahoma" w:cs="Tahoma"/>
          <w:lang w:val="en-GB" w:eastAsia="en-US"/>
        </w:rPr>
        <w:t>6. (</w:t>
      </w:r>
      <w:proofErr w:type="gramStart"/>
      <w:r w:rsidRPr="006A17E9">
        <w:rPr>
          <w:rFonts w:ascii="Tahoma" w:hAnsi="Tahoma" w:cs="Tahoma"/>
          <w:lang w:val="en-GB" w:eastAsia="en-US"/>
        </w:rPr>
        <w:t>a</w:t>
      </w:r>
      <w:proofErr w:type="gramEnd"/>
      <w:r w:rsidRPr="006A17E9">
        <w:rPr>
          <w:rFonts w:ascii="Tahoma" w:hAnsi="Tahoma" w:cs="Tahoma"/>
          <w:lang w:val="en-GB" w:eastAsia="en-US"/>
        </w:rPr>
        <w:t xml:space="preserve">) Each Participant intends to pay for the cost it incurs in the application of this MOU unless otherwise decided upon in writing under an Implementing Arrangement. </w:t>
      </w:r>
    </w:p>
    <w:p w14:paraId="462A466D" w14:textId="77777777" w:rsidR="00A3321B" w:rsidRPr="006A17E9" w:rsidRDefault="00A3321B" w:rsidP="00A3321B">
      <w:pPr>
        <w:spacing w:after="0" w:line="240" w:lineRule="auto"/>
        <w:rPr>
          <w:rFonts w:ascii="Tahoma" w:hAnsi="Tahoma" w:cs="Tahoma"/>
          <w:lang w:val="en-GB" w:eastAsia="en-US"/>
        </w:rPr>
      </w:pPr>
      <w:r w:rsidRPr="006A17E9">
        <w:rPr>
          <w:rFonts w:ascii="Tahoma" w:hAnsi="Tahoma" w:cs="Tahoma"/>
          <w:lang w:val="en-GB" w:eastAsia="en-US"/>
        </w:rPr>
        <w:t xml:space="preserve">(b) The Participants intend to ensure that all costs or estimated costs are detailed in the Implementing Arrangements. </w:t>
      </w:r>
    </w:p>
    <w:p w14:paraId="5EDC8B74" w14:textId="77777777" w:rsidR="00A3321B" w:rsidRPr="006A17E9" w:rsidRDefault="00A3321B" w:rsidP="00A3321B">
      <w:pPr>
        <w:spacing w:after="0" w:line="240" w:lineRule="auto"/>
        <w:rPr>
          <w:rFonts w:ascii="Tahoma" w:hAnsi="Tahoma" w:cs="Tahoma"/>
          <w:lang w:val="en-GB" w:eastAsia="en-US"/>
        </w:rPr>
      </w:pPr>
      <w:r w:rsidRPr="006A17E9">
        <w:rPr>
          <w:rFonts w:ascii="Tahoma" w:hAnsi="Tahoma" w:cs="Tahoma"/>
          <w:lang w:val="en-GB" w:eastAsia="en-US"/>
        </w:rPr>
        <w:t>(c) The Participants understand that their activities are subject to the availability of their respective funds and resources.</w:t>
      </w:r>
    </w:p>
    <w:p w14:paraId="4DDEC266" w14:textId="77777777" w:rsidR="00A3321B" w:rsidRPr="006A17E9" w:rsidRDefault="00A3321B" w:rsidP="00A3321B">
      <w:pPr>
        <w:spacing w:after="0" w:line="240" w:lineRule="auto"/>
        <w:rPr>
          <w:rFonts w:ascii="Tahoma" w:hAnsi="Tahoma" w:cs="Tahoma"/>
          <w:lang w:val="en-GB" w:eastAsia="en-US"/>
        </w:rPr>
      </w:pPr>
    </w:p>
    <w:p w14:paraId="75D4940D" w14:textId="77777777" w:rsidR="00A3321B" w:rsidRPr="006A17E9" w:rsidRDefault="00A3321B" w:rsidP="00A3321B">
      <w:pPr>
        <w:spacing w:after="0" w:line="240" w:lineRule="auto"/>
        <w:rPr>
          <w:rFonts w:ascii="Tahoma" w:hAnsi="Tahoma" w:cs="Tahoma"/>
          <w:lang w:val="en-GB" w:eastAsia="en-US"/>
        </w:rPr>
      </w:pPr>
      <w:r w:rsidRPr="006A17E9">
        <w:rPr>
          <w:rFonts w:ascii="Tahoma" w:hAnsi="Tahoma" w:cs="Tahoma"/>
          <w:lang w:val="en-GB" w:eastAsia="en-US"/>
        </w:rPr>
        <w:t>7. (</w:t>
      </w:r>
      <w:proofErr w:type="gramStart"/>
      <w:r w:rsidRPr="006A17E9">
        <w:rPr>
          <w:rFonts w:ascii="Tahoma" w:hAnsi="Tahoma" w:cs="Tahoma"/>
          <w:lang w:val="en-GB" w:eastAsia="en-US"/>
        </w:rPr>
        <w:t>a</w:t>
      </w:r>
      <w:proofErr w:type="gramEnd"/>
      <w:r w:rsidRPr="006A17E9">
        <w:rPr>
          <w:rFonts w:ascii="Tahoma" w:hAnsi="Tahoma" w:cs="Tahoma"/>
          <w:lang w:val="en-GB" w:eastAsia="en-US"/>
        </w:rPr>
        <w:t>) This MOU will enter into operation upon signature by all Participants and will remain in operation for five (5) years, unless extended or discontinued by the Participants.</w:t>
      </w:r>
    </w:p>
    <w:p w14:paraId="77409E1F" w14:textId="77777777" w:rsidR="00A3321B" w:rsidRPr="006A17E9" w:rsidRDefault="00A3321B" w:rsidP="00A3321B">
      <w:pPr>
        <w:spacing w:after="0" w:line="240" w:lineRule="auto"/>
        <w:rPr>
          <w:rFonts w:ascii="Tahoma" w:hAnsi="Tahoma" w:cs="Tahoma"/>
          <w:lang w:val="en-GB" w:eastAsia="en-US"/>
        </w:rPr>
      </w:pPr>
    </w:p>
    <w:p w14:paraId="04FEFE95" w14:textId="77777777" w:rsidR="00A3321B" w:rsidRPr="006A17E9" w:rsidRDefault="00A3321B" w:rsidP="00A3321B">
      <w:pPr>
        <w:spacing w:after="0" w:line="240" w:lineRule="auto"/>
        <w:rPr>
          <w:rFonts w:ascii="Tahoma" w:hAnsi="Tahoma" w:cs="Tahoma"/>
          <w:lang w:val="en-GB" w:eastAsia="en-US"/>
        </w:rPr>
      </w:pPr>
      <w:r w:rsidRPr="006A17E9">
        <w:rPr>
          <w:rFonts w:ascii="Tahoma" w:hAnsi="Tahoma" w:cs="Tahoma"/>
          <w:lang w:val="en-GB" w:eastAsia="en-US"/>
        </w:rPr>
        <w:t>(b) The Participants may amend this MOU or extend its application upon their mutual consent in writing.</w:t>
      </w:r>
    </w:p>
    <w:p w14:paraId="45793C39" w14:textId="77777777" w:rsidR="00A3321B" w:rsidRPr="006A17E9" w:rsidRDefault="00A3321B" w:rsidP="00A3321B">
      <w:pPr>
        <w:spacing w:after="0" w:line="240" w:lineRule="auto"/>
        <w:rPr>
          <w:rFonts w:ascii="Tahoma" w:hAnsi="Tahoma" w:cs="Tahoma"/>
          <w:lang w:val="en-GB" w:eastAsia="en-US"/>
        </w:rPr>
      </w:pPr>
    </w:p>
    <w:p w14:paraId="570822FC" w14:textId="77777777" w:rsidR="00A3321B" w:rsidRPr="006A17E9" w:rsidRDefault="00A3321B" w:rsidP="00A3321B">
      <w:pPr>
        <w:spacing w:after="0" w:line="240" w:lineRule="auto"/>
        <w:rPr>
          <w:rFonts w:ascii="Tahoma" w:hAnsi="Tahoma" w:cs="Tahoma"/>
          <w:lang w:val="en-GB" w:eastAsia="en-US"/>
        </w:rPr>
      </w:pPr>
      <w:r w:rsidRPr="006A17E9">
        <w:rPr>
          <w:rFonts w:ascii="Tahoma" w:hAnsi="Tahoma" w:cs="Tahoma"/>
          <w:lang w:val="en-GB" w:eastAsia="en-US"/>
        </w:rPr>
        <w:t>(c) A Participant may cease its cooperation under this MOU by giving a three (3) months written notice to the other Participants.</w:t>
      </w:r>
    </w:p>
    <w:p w14:paraId="6E32F3F0" w14:textId="77777777" w:rsidR="00A3321B" w:rsidRPr="006A17E9" w:rsidRDefault="00A3321B" w:rsidP="00A3321B">
      <w:pPr>
        <w:spacing w:after="0" w:line="240" w:lineRule="auto"/>
        <w:rPr>
          <w:rFonts w:ascii="Tahoma" w:hAnsi="Tahoma" w:cs="Tahoma"/>
          <w:lang w:val="en-GB" w:eastAsia="en-US"/>
        </w:rPr>
      </w:pPr>
    </w:p>
    <w:p w14:paraId="33C52896" w14:textId="77777777" w:rsidR="00A3321B" w:rsidRPr="006A17E9" w:rsidRDefault="00A3321B" w:rsidP="00A3321B">
      <w:pPr>
        <w:spacing w:after="0" w:line="240" w:lineRule="auto"/>
        <w:rPr>
          <w:rFonts w:ascii="Tahoma" w:hAnsi="Tahoma" w:cs="Tahoma"/>
          <w:lang w:val="en-GB" w:eastAsia="en-US"/>
        </w:rPr>
      </w:pPr>
      <w:r w:rsidRPr="006A17E9">
        <w:rPr>
          <w:rFonts w:ascii="Tahoma" w:hAnsi="Tahoma" w:cs="Tahoma"/>
          <w:lang w:val="en-GB" w:eastAsia="en-US"/>
        </w:rPr>
        <w:t>(d) This MOU is not legally binding.</w:t>
      </w:r>
    </w:p>
    <w:p w14:paraId="2DB2D9A3" w14:textId="77777777" w:rsidR="00A3321B" w:rsidRPr="006A17E9" w:rsidRDefault="00A3321B" w:rsidP="00A3321B">
      <w:pPr>
        <w:spacing w:after="0" w:line="240" w:lineRule="auto"/>
        <w:rPr>
          <w:rFonts w:ascii="Tahoma" w:hAnsi="Tahoma" w:cs="Tahoma"/>
          <w:lang w:val="en-GB" w:eastAsia="en-US"/>
        </w:rPr>
      </w:pPr>
    </w:p>
    <w:p w14:paraId="4153FF35" w14:textId="77777777" w:rsidR="00A3321B" w:rsidRPr="006A17E9" w:rsidRDefault="00A3321B" w:rsidP="00A3321B">
      <w:pPr>
        <w:spacing w:after="0" w:line="240" w:lineRule="auto"/>
        <w:rPr>
          <w:rFonts w:ascii="Tahoma" w:hAnsi="Tahoma" w:cs="Tahoma"/>
          <w:lang w:val="en-GB" w:eastAsia="en-US"/>
        </w:rPr>
      </w:pPr>
    </w:p>
    <w:p w14:paraId="4E72688C" w14:textId="77777777" w:rsidR="00A3321B" w:rsidRPr="006A17E9" w:rsidRDefault="00A3321B" w:rsidP="00A3321B">
      <w:pPr>
        <w:spacing w:after="0" w:line="240" w:lineRule="auto"/>
        <w:rPr>
          <w:rFonts w:ascii="Tahoma" w:hAnsi="Tahoma" w:cs="Tahoma"/>
          <w:lang w:val="en-GB" w:eastAsia="en-US"/>
        </w:rPr>
      </w:pPr>
      <w:r w:rsidRPr="006A17E9">
        <w:rPr>
          <w:rFonts w:ascii="Tahoma" w:hAnsi="Tahoma" w:cs="Tahoma"/>
          <w:lang w:val="en-GB" w:eastAsia="en-US"/>
        </w:rPr>
        <w:t>Signed in nine (9) originals at……………………in the English, French and Russian languages.</w:t>
      </w:r>
    </w:p>
    <w:p w14:paraId="1621A9F7" w14:textId="77777777" w:rsidR="00A3321B" w:rsidRPr="006A17E9" w:rsidRDefault="00A3321B" w:rsidP="00A3321B">
      <w:pPr>
        <w:spacing w:after="0" w:line="240" w:lineRule="auto"/>
        <w:rPr>
          <w:rFonts w:ascii="Tahoma" w:hAnsi="Tahoma" w:cs="Tahoma"/>
          <w:lang w:val="en-GB" w:eastAsia="en-US"/>
        </w:rPr>
      </w:pPr>
    </w:p>
    <w:p w14:paraId="248219CF" w14:textId="77777777" w:rsidR="00A3321B" w:rsidRPr="006A17E9" w:rsidRDefault="00A3321B" w:rsidP="00A3321B">
      <w:pPr>
        <w:spacing w:after="0" w:line="240" w:lineRule="auto"/>
        <w:rPr>
          <w:rFonts w:ascii="Tahoma" w:hAnsi="Tahoma" w:cs="Tahoma"/>
          <w:lang w:val="en-GB" w:eastAsia="en-US"/>
        </w:rPr>
      </w:pPr>
    </w:p>
    <w:p w14:paraId="2E24F311" w14:textId="77777777" w:rsidR="00A3321B" w:rsidRPr="006A17E9" w:rsidRDefault="00A3321B" w:rsidP="00A3321B">
      <w:pPr>
        <w:spacing w:after="0" w:line="240" w:lineRule="auto"/>
        <w:ind w:firstLine="1080"/>
        <w:rPr>
          <w:rFonts w:ascii="Tahoma" w:hAnsi="Tahoma" w:cs="Tahoma"/>
          <w:i/>
          <w:lang w:val="en-GB" w:eastAsia="en-US"/>
        </w:rPr>
      </w:pPr>
      <w:r w:rsidRPr="006A17E9">
        <w:rPr>
          <w:rFonts w:ascii="Tahoma" w:hAnsi="Tahoma" w:cs="Tahoma"/>
          <w:i/>
          <w:lang w:val="en-GB" w:eastAsia="en-US"/>
        </w:rPr>
        <w:t xml:space="preserve">For the Earth Sciences Sector of </w:t>
      </w:r>
      <w:r w:rsidRPr="006A17E9">
        <w:rPr>
          <w:rFonts w:ascii="Tahoma" w:hAnsi="Tahoma" w:cs="Tahoma"/>
          <w:i/>
          <w:lang w:eastAsia="en-US"/>
        </w:rPr>
        <w:t xml:space="preserve">the Department of </w:t>
      </w:r>
      <w:r w:rsidRPr="006A17E9">
        <w:rPr>
          <w:rFonts w:ascii="Tahoma" w:hAnsi="Tahoma" w:cs="Tahoma"/>
          <w:i/>
          <w:lang w:val="en-GB" w:eastAsia="en-US"/>
        </w:rPr>
        <w:t>Natural Resources Canada</w:t>
      </w:r>
    </w:p>
    <w:tbl>
      <w:tblPr>
        <w:tblW w:w="8400" w:type="dxa"/>
        <w:tblInd w:w="1150" w:type="dxa"/>
        <w:tblBorders>
          <w:insideH w:val="single" w:sz="4" w:space="0" w:color="auto"/>
        </w:tblBorders>
        <w:tblLayout w:type="fixed"/>
        <w:tblCellMar>
          <w:left w:w="70" w:type="dxa"/>
          <w:right w:w="70" w:type="dxa"/>
        </w:tblCellMar>
        <w:tblLook w:val="0000" w:firstRow="0" w:lastRow="0" w:firstColumn="0" w:lastColumn="0" w:noHBand="0" w:noVBand="0"/>
      </w:tblPr>
      <w:tblGrid>
        <w:gridCol w:w="2640"/>
        <w:gridCol w:w="425"/>
        <w:gridCol w:w="5335"/>
      </w:tblGrid>
      <w:tr w:rsidR="00A3321B" w:rsidRPr="00762496" w14:paraId="7463D47A" w14:textId="77777777" w:rsidTr="0057375B">
        <w:tc>
          <w:tcPr>
            <w:tcW w:w="2640" w:type="dxa"/>
          </w:tcPr>
          <w:p w14:paraId="5A8D96FC" w14:textId="77777777" w:rsidR="00A3321B" w:rsidRPr="006A17E9" w:rsidRDefault="00A3321B" w:rsidP="0057375B">
            <w:pPr>
              <w:spacing w:after="0" w:line="240" w:lineRule="auto"/>
              <w:rPr>
                <w:rFonts w:ascii="Tahoma" w:hAnsi="Tahoma" w:cs="Tahoma"/>
                <w:spacing w:val="-3"/>
                <w:lang w:val="en-GB" w:eastAsia="en-US"/>
              </w:rPr>
            </w:pPr>
          </w:p>
        </w:tc>
        <w:tc>
          <w:tcPr>
            <w:tcW w:w="425" w:type="dxa"/>
          </w:tcPr>
          <w:p w14:paraId="04E62A27" w14:textId="77777777" w:rsidR="00A3321B" w:rsidRPr="006A17E9" w:rsidRDefault="00A3321B" w:rsidP="0057375B">
            <w:pPr>
              <w:spacing w:after="0" w:line="240" w:lineRule="auto"/>
              <w:rPr>
                <w:rFonts w:ascii="Tahoma" w:hAnsi="Tahoma" w:cs="Tahoma"/>
                <w:spacing w:val="-3"/>
                <w:lang w:val="en-GB" w:eastAsia="en-US"/>
              </w:rPr>
            </w:pPr>
          </w:p>
        </w:tc>
        <w:tc>
          <w:tcPr>
            <w:tcW w:w="5335" w:type="dxa"/>
          </w:tcPr>
          <w:p w14:paraId="0CEBBD2A" w14:textId="77777777" w:rsidR="00A3321B" w:rsidRPr="006A17E9" w:rsidRDefault="00A3321B" w:rsidP="0057375B">
            <w:pPr>
              <w:spacing w:after="0" w:line="240" w:lineRule="auto"/>
              <w:rPr>
                <w:rFonts w:ascii="Tahoma" w:hAnsi="Tahoma" w:cs="Tahoma"/>
                <w:spacing w:val="-3"/>
                <w:lang w:val="en-GB" w:eastAsia="en-US"/>
              </w:rPr>
            </w:pPr>
          </w:p>
          <w:p w14:paraId="4AC4A111" w14:textId="77777777" w:rsidR="00A3321B" w:rsidRPr="006A17E9" w:rsidRDefault="00A3321B" w:rsidP="0057375B">
            <w:pPr>
              <w:spacing w:after="0" w:line="240" w:lineRule="auto"/>
              <w:rPr>
                <w:rFonts w:ascii="Tahoma" w:hAnsi="Tahoma" w:cs="Tahoma"/>
                <w:spacing w:val="-3"/>
                <w:lang w:val="en-GB" w:eastAsia="en-US"/>
              </w:rPr>
            </w:pPr>
          </w:p>
        </w:tc>
      </w:tr>
      <w:tr w:rsidR="00A3321B" w:rsidRPr="005D7110" w14:paraId="12D40B62" w14:textId="77777777" w:rsidTr="0057375B">
        <w:tc>
          <w:tcPr>
            <w:tcW w:w="2640" w:type="dxa"/>
          </w:tcPr>
          <w:p w14:paraId="34DB3B37" w14:textId="77777777" w:rsidR="00A3321B" w:rsidRPr="006A17E9" w:rsidRDefault="00A3321B" w:rsidP="0057375B">
            <w:pPr>
              <w:spacing w:after="0" w:line="240" w:lineRule="auto"/>
              <w:rPr>
                <w:rFonts w:ascii="Tahoma" w:hAnsi="Tahoma" w:cs="Tahoma"/>
                <w:spacing w:val="-3"/>
                <w:lang w:val="nb-NO" w:eastAsia="en-US"/>
              </w:rPr>
            </w:pPr>
            <w:r w:rsidRPr="006A17E9">
              <w:rPr>
                <w:rFonts w:ascii="Tahoma" w:hAnsi="Tahoma" w:cs="Tahoma"/>
                <w:spacing w:val="-3"/>
                <w:lang w:val="nb-NO" w:eastAsia="en-US"/>
              </w:rPr>
              <w:t>Date</w:t>
            </w:r>
          </w:p>
        </w:tc>
        <w:tc>
          <w:tcPr>
            <w:tcW w:w="425" w:type="dxa"/>
          </w:tcPr>
          <w:p w14:paraId="597B8039" w14:textId="77777777" w:rsidR="00A3321B" w:rsidRPr="006A17E9" w:rsidRDefault="00A3321B" w:rsidP="0057375B">
            <w:pPr>
              <w:spacing w:after="0" w:line="240" w:lineRule="auto"/>
              <w:rPr>
                <w:rFonts w:ascii="Tahoma" w:hAnsi="Tahoma" w:cs="Tahoma"/>
                <w:spacing w:val="-3"/>
                <w:lang w:val="nb-NO" w:eastAsia="en-US"/>
              </w:rPr>
            </w:pPr>
          </w:p>
        </w:tc>
        <w:tc>
          <w:tcPr>
            <w:tcW w:w="5335" w:type="dxa"/>
          </w:tcPr>
          <w:p w14:paraId="71F30357" w14:textId="77777777" w:rsidR="00A3321B" w:rsidRPr="006A17E9" w:rsidRDefault="00A3321B" w:rsidP="0057375B">
            <w:pPr>
              <w:spacing w:after="0" w:line="240" w:lineRule="auto"/>
              <w:rPr>
                <w:rFonts w:ascii="Tahoma" w:hAnsi="Tahoma" w:cs="Tahoma"/>
                <w:spacing w:val="-3"/>
                <w:lang w:val="nb-NO" w:eastAsia="en-US"/>
              </w:rPr>
            </w:pPr>
            <w:r w:rsidRPr="006A17E9">
              <w:rPr>
                <w:rFonts w:ascii="Tahoma" w:hAnsi="Tahoma" w:cs="Tahoma"/>
                <w:spacing w:val="-3"/>
                <w:lang w:val="nb-NO" w:eastAsia="en-US"/>
              </w:rPr>
              <w:t>Signature &amp; clarification of signature</w:t>
            </w:r>
          </w:p>
        </w:tc>
      </w:tr>
    </w:tbl>
    <w:p w14:paraId="6BC55BEE" w14:textId="77777777" w:rsidR="00A3321B" w:rsidRPr="006A17E9" w:rsidRDefault="00A3321B" w:rsidP="00A3321B">
      <w:pPr>
        <w:spacing w:after="0" w:line="240" w:lineRule="auto"/>
        <w:ind w:left="720" w:firstLine="360"/>
        <w:rPr>
          <w:rFonts w:ascii="Tahoma" w:hAnsi="Tahoma" w:cs="Tahoma"/>
          <w:i/>
          <w:lang w:val="en-GB" w:eastAsia="en-US"/>
        </w:rPr>
      </w:pPr>
    </w:p>
    <w:p w14:paraId="0D64B58C" w14:textId="77777777" w:rsidR="00A3321B" w:rsidRPr="006A17E9" w:rsidRDefault="00A3321B" w:rsidP="00A3321B">
      <w:pPr>
        <w:spacing w:after="0" w:line="240" w:lineRule="auto"/>
        <w:ind w:left="1080"/>
        <w:rPr>
          <w:rFonts w:ascii="Tahoma" w:hAnsi="Tahoma" w:cs="Tahoma"/>
          <w:i/>
          <w:lang w:val="en-GB" w:eastAsia="en-US"/>
        </w:rPr>
      </w:pPr>
      <w:r w:rsidRPr="006A17E9">
        <w:rPr>
          <w:rFonts w:ascii="Tahoma" w:hAnsi="Tahoma" w:cs="Tahoma"/>
          <w:i/>
          <w:lang w:val="en-GB" w:eastAsia="en-US"/>
        </w:rPr>
        <w:t>For Geodatastyrelsen- The Danish Geodata Agency</w:t>
      </w:r>
    </w:p>
    <w:tbl>
      <w:tblPr>
        <w:tblW w:w="8400" w:type="dxa"/>
        <w:tblInd w:w="1150" w:type="dxa"/>
        <w:tblBorders>
          <w:insideH w:val="single" w:sz="4" w:space="0" w:color="auto"/>
        </w:tblBorders>
        <w:tblLayout w:type="fixed"/>
        <w:tblCellMar>
          <w:left w:w="70" w:type="dxa"/>
          <w:right w:w="70" w:type="dxa"/>
        </w:tblCellMar>
        <w:tblLook w:val="0000" w:firstRow="0" w:lastRow="0" w:firstColumn="0" w:lastColumn="0" w:noHBand="0" w:noVBand="0"/>
      </w:tblPr>
      <w:tblGrid>
        <w:gridCol w:w="2640"/>
        <w:gridCol w:w="425"/>
        <w:gridCol w:w="5335"/>
      </w:tblGrid>
      <w:tr w:rsidR="00A3321B" w:rsidRPr="00762496" w14:paraId="66152350" w14:textId="77777777" w:rsidTr="0057375B">
        <w:tc>
          <w:tcPr>
            <w:tcW w:w="2640" w:type="dxa"/>
          </w:tcPr>
          <w:p w14:paraId="6B95678A" w14:textId="77777777" w:rsidR="00A3321B" w:rsidRPr="006A17E9" w:rsidRDefault="00A3321B" w:rsidP="0057375B">
            <w:pPr>
              <w:spacing w:after="0" w:line="240" w:lineRule="auto"/>
              <w:rPr>
                <w:rFonts w:ascii="Tahoma" w:hAnsi="Tahoma" w:cs="Tahoma"/>
                <w:spacing w:val="-3"/>
                <w:lang w:val="en-GB" w:eastAsia="en-US"/>
              </w:rPr>
            </w:pPr>
          </w:p>
          <w:p w14:paraId="5DB2155D" w14:textId="77777777" w:rsidR="00A3321B" w:rsidRPr="006A17E9" w:rsidRDefault="00A3321B" w:rsidP="0057375B">
            <w:pPr>
              <w:spacing w:after="0" w:line="240" w:lineRule="auto"/>
              <w:rPr>
                <w:rFonts w:ascii="Tahoma" w:hAnsi="Tahoma" w:cs="Tahoma"/>
                <w:spacing w:val="-3"/>
                <w:lang w:val="en-GB" w:eastAsia="en-US"/>
              </w:rPr>
            </w:pPr>
          </w:p>
        </w:tc>
        <w:tc>
          <w:tcPr>
            <w:tcW w:w="425" w:type="dxa"/>
          </w:tcPr>
          <w:p w14:paraId="13EA70EC" w14:textId="77777777" w:rsidR="00A3321B" w:rsidRPr="006A17E9" w:rsidRDefault="00A3321B" w:rsidP="0057375B">
            <w:pPr>
              <w:spacing w:after="0" w:line="240" w:lineRule="auto"/>
              <w:rPr>
                <w:rFonts w:ascii="Tahoma" w:hAnsi="Tahoma" w:cs="Tahoma"/>
                <w:spacing w:val="-3"/>
                <w:lang w:val="en-GB" w:eastAsia="en-US"/>
              </w:rPr>
            </w:pPr>
          </w:p>
        </w:tc>
        <w:tc>
          <w:tcPr>
            <w:tcW w:w="5335" w:type="dxa"/>
          </w:tcPr>
          <w:p w14:paraId="23FAC2EF" w14:textId="77777777" w:rsidR="00A3321B" w:rsidRPr="006A17E9" w:rsidRDefault="00A3321B" w:rsidP="0057375B">
            <w:pPr>
              <w:spacing w:after="0" w:line="240" w:lineRule="auto"/>
              <w:rPr>
                <w:rFonts w:ascii="Tahoma" w:hAnsi="Tahoma" w:cs="Tahoma"/>
                <w:spacing w:val="-3"/>
                <w:lang w:val="en-GB" w:eastAsia="en-US"/>
              </w:rPr>
            </w:pPr>
          </w:p>
        </w:tc>
      </w:tr>
      <w:tr w:rsidR="00A3321B" w:rsidRPr="005D7110" w14:paraId="5C487ED8" w14:textId="77777777" w:rsidTr="0057375B">
        <w:tc>
          <w:tcPr>
            <w:tcW w:w="2640" w:type="dxa"/>
          </w:tcPr>
          <w:p w14:paraId="53F8A1C2" w14:textId="77777777" w:rsidR="00A3321B" w:rsidRPr="006A17E9" w:rsidRDefault="00A3321B" w:rsidP="0057375B">
            <w:pPr>
              <w:spacing w:after="0" w:line="240" w:lineRule="auto"/>
              <w:rPr>
                <w:rFonts w:ascii="Tahoma" w:hAnsi="Tahoma" w:cs="Tahoma"/>
                <w:spacing w:val="-3"/>
                <w:lang w:val="nb-NO" w:eastAsia="en-US"/>
              </w:rPr>
            </w:pPr>
            <w:r w:rsidRPr="006A17E9">
              <w:rPr>
                <w:rFonts w:ascii="Tahoma" w:hAnsi="Tahoma" w:cs="Tahoma"/>
                <w:spacing w:val="-3"/>
                <w:lang w:val="nb-NO" w:eastAsia="en-US"/>
              </w:rPr>
              <w:t>Date</w:t>
            </w:r>
          </w:p>
        </w:tc>
        <w:tc>
          <w:tcPr>
            <w:tcW w:w="425" w:type="dxa"/>
          </w:tcPr>
          <w:p w14:paraId="04626653" w14:textId="77777777" w:rsidR="00A3321B" w:rsidRPr="006A17E9" w:rsidRDefault="00A3321B" w:rsidP="0057375B">
            <w:pPr>
              <w:spacing w:after="0" w:line="240" w:lineRule="auto"/>
              <w:rPr>
                <w:rFonts w:ascii="Tahoma" w:hAnsi="Tahoma" w:cs="Tahoma"/>
                <w:spacing w:val="-3"/>
                <w:lang w:val="nb-NO" w:eastAsia="en-US"/>
              </w:rPr>
            </w:pPr>
          </w:p>
        </w:tc>
        <w:tc>
          <w:tcPr>
            <w:tcW w:w="5335" w:type="dxa"/>
          </w:tcPr>
          <w:p w14:paraId="4DFC1F45" w14:textId="77777777" w:rsidR="00A3321B" w:rsidRPr="006A17E9" w:rsidRDefault="00A3321B" w:rsidP="0057375B">
            <w:pPr>
              <w:spacing w:after="0" w:line="240" w:lineRule="auto"/>
              <w:rPr>
                <w:rFonts w:ascii="Tahoma" w:hAnsi="Tahoma" w:cs="Tahoma"/>
                <w:spacing w:val="-3"/>
                <w:lang w:val="nb-NO" w:eastAsia="en-US"/>
              </w:rPr>
            </w:pPr>
            <w:r w:rsidRPr="006A17E9">
              <w:rPr>
                <w:rFonts w:ascii="Tahoma" w:hAnsi="Tahoma" w:cs="Tahoma"/>
                <w:spacing w:val="-3"/>
                <w:lang w:val="nb-NO" w:eastAsia="en-US"/>
              </w:rPr>
              <w:t>Signature &amp; clarification of signature</w:t>
            </w:r>
          </w:p>
        </w:tc>
      </w:tr>
    </w:tbl>
    <w:p w14:paraId="64370A12" w14:textId="77777777" w:rsidR="00A3321B" w:rsidRPr="006A17E9" w:rsidRDefault="00A3321B" w:rsidP="00A3321B">
      <w:pPr>
        <w:spacing w:after="0" w:line="240" w:lineRule="auto"/>
        <w:ind w:left="720" w:firstLine="360"/>
        <w:rPr>
          <w:rFonts w:ascii="Tahoma" w:hAnsi="Tahoma"/>
          <w:i/>
          <w:szCs w:val="24"/>
          <w:lang w:val="en-GB" w:eastAsia="en-US"/>
        </w:rPr>
      </w:pPr>
    </w:p>
    <w:p w14:paraId="2E8A3A11" w14:textId="77777777" w:rsidR="00A3321B" w:rsidRPr="006A17E9" w:rsidRDefault="00A3321B" w:rsidP="00A3321B">
      <w:pPr>
        <w:spacing w:after="0" w:line="240" w:lineRule="auto"/>
        <w:ind w:firstLine="1080"/>
        <w:rPr>
          <w:rFonts w:ascii="Tahoma" w:hAnsi="Tahoma" w:cs="Tahoma"/>
          <w:i/>
          <w:lang w:val="en-GB" w:eastAsia="en-US"/>
        </w:rPr>
      </w:pPr>
      <w:r w:rsidRPr="006A17E9">
        <w:rPr>
          <w:rFonts w:ascii="Tahoma" w:hAnsi="Tahoma" w:cs="Tahoma"/>
          <w:i/>
          <w:lang w:val="en-GB" w:eastAsia="en-US"/>
        </w:rPr>
        <w:t xml:space="preserve">For </w:t>
      </w:r>
      <w:proofErr w:type="spellStart"/>
      <w:r w:rsidRPr="006A17E9">
        <w:rPr>
          <w:rFonts w:ascii="Tahoma" w:hAnsi="Tahoma" w:cs="Tahoma"/>
          <w:i/>
          <w:lang w:val="en-GB" w:eastAsia="en-US"/>
        </w:rPr>
        <w:t>Maanmittauslaitos</w:t>
      </w:r>
      <w:proofErr w:type="spellEnd"/>
      <w:r w:rsidRPr="006A17E9">
        <w:rPr>
          <w:rFonts w:ascii="Tahoma" w:hAnsi="Tahoma" w:cs="Tahoma"/>
          <w:i/>
          <w:lang w:val="en-GB" w:eastAsia="en-US"/>
        </w:rPr>
        <w:t xml:space="preserve"> - National Land Survey of Finland</w:t>
      </w:r>
    </w:p>
    <w:tbl>
      <w:tblPr>
        <w:tblW w:w="8400" w:type="dxa"/>
        <w:tblInd w:w="1150" w:type="dxa"/>
        <w:tblBorders>
          <w:insideH w:val="single" w:sz="4" w:space="0" w:color="auto"/>
        </w:tblBorders>
        <w:tblLayout w:type="fixed"/>
        <w:tblCellMar>
          <w:left w:w="70" w:type="dxa"/>
          <w:right w:w="70" w:type="dxa"/>
        </w:tblCellMar>
        <w:tblLook w:val="0000" w:firstRow="0" w:lastRow="0" w:firstColumn="0" w:lastColumn="0" w:noHBand="0" w:noVBand="0"/>
      </w:tblPr>
      <w:tblGrid>
        <w:gridCol w:w="2640"/>
        <w:gridCol w:w="425"/>
        <w:gridCol w:w="5335"/>
      </w:tblGrid>
      <w:tr w:rsidR="00A3321B" w:rsidRPr="00762496" w14:paraId="3296E649" w14:textId="77777777" w:rsidTr="0057375B">
        <w:tc>
          <w:tcPr>
            <w:tcW w:w="2640" w:type="dxa"/>
          </w:tcPr>
          <w:p w14:paraId="07E27CBD" w14:textId="77777777" w:rsidR="00A3321B" w:rsidRPr="006A17E9" w:rsidRDefault="00A3321B" w:rsidP="0057375B">
            <w:pPr>
              <w:spacing w:after="0" w:line="240" w:lineRule="auto"/>
              <w:rPr>
                <w:rFonts w:ascii="Tahoma" w:hAnsi="Tahoma" w:cs="Tahoma"/>
                <w:spacing w:val="-3"/>
                <w:lang w:val="en-GB" w:eastAsia="en-US"/>
              </w:rPr>
            </w:pPr>
          </w:p>
          <w:p w14:paraId="16D81AFB" w14:textId="77777777" w:rsidR="00A3321B" w:rsidRPr="006A17E9" w:rsidRDefault="00A3321B" w:rsidP="0057375B">
            <w:pPr>
              <w:spacing w:after="0" w:line="240" w:lineRule="auto"/>
              <w:rPr>
                <w:rFonts w:ascii="Tahoma" w:hAnsi="Tahoma" w:cs="Tahoma"/>
                <w:spacing w:val="-3"/>
                <w:lang w:val="en-GB" w:eastAsia="en-US"/>
              </w:rPr>
            </w:pPr>
          </w:p>
        </w:tc>
        <w:tc>
          <w:tcPr>
            <w:tcW w:w="425" w:type="dxa"/>
          </w:tcPr>
          <w:p w14:paraId="7B8FCB1F" w14:textId="77777777" w:rsidR="00A3321B" w:rsidRPr="006A17E9" w:rsidRDefault="00A3321B" w:rsidP="0057375B">
            <w:pPr>
              <w:spacing w:after="0" w:line="240" w:lineRule="auto"/>
              <w:rPr>
                <w:rFonts w:ascii="Tahoma" w:hAnsi="Tahoma" w:cs="Tahoma"/>
                <w:spacing w:val="-3"/>
                <w:lang w:val="en-GB" w:eastAsia="en-US"/>
              </w:rPr>
            </w:pPr>
          </w:p>
        </w:tc>
        <w:tc>
          <w:tcPr>
            <w:tcW w:w="5335" w:type="dxa"/>
          </w:tcPr>
          <w:p w14:paraId="56707074" w14:textId="77777777" w:rsidR="00A3321B" w:rsidRPr="006A17E9" w:rsidRDefault="00A3321B" w:rsidP="0057375B">
            <w:pPr>
              <w:spacing w:after="0" w:line="240" w:lineRule="auto"/>
              <w:rPr>
                <w:rFonts w:ascii="Tahoma" w:hAnsi="Tahoma" w:cs="Tahoma"/>
                <w:spacing w:val="-3"/>
                <w:lang w:val="en-GB" w:eastAsia="en-US"/>
              </w:rPr>
            </w:pPr>
          </w:p>
        </w:tc>
      </w:tr>
      <w:tr w:rsidR="00A3321B" w:rsidRPr="005D7110" w14:paraId="339D0393" w14:textId="77777777" w:rsidTr="0057375B">
        <w:tc>
          <w:tcPr>
            <w:tcW w:w="2640" w:type="dxa"/>
          </w:tcPr>
          <w:p w14:paraId="620D57AF" w14:textId="77777777" w:rsidR="00A3321B" w:rsidRPr="006A17E9" w:rsidRDefault="00A3321B" w:rsidP="0057375B">
            <w:pPr>
              <w:spacing w:after="0" w:line="240" w:lineRule="auto"/>
              <w:rPr>
                <w:rFonts w:ascii="Tahoma" w:hAnsi="Tahoma" w:cs="Tahoma"/>
                <w:spacing w:val="-3"/>
                <w:lang w:val="nb-NO" w:eastAsia="en-US"/>
              </w:rPr>
            </w:pPr>
            <w:r w:rsidRPr="006A17E9">
              <w:rPr>
                <w:rFonts w:ascii="Tahoma" w:hAnsi="Tahoma" w:cs="Tahoma"/>
                <w:spacing w:val="-3"/>
                <w:lang w:val="nb-NO" w:eastAsia="en-US"/>
              </w:rPr>
              <w:t>Date</w:t>
            </w:r>
          </w:p>
        </w:tc>
        <w:tc>
          <w:tcPr>
            <w:tcW w:w="425" w:type="dxa"/>
          </w:tcPr>
          <w:p w14:paraId="34E9B442" w14:textId="77777777" w:rsidR="00A3321B" w:rsidRPr="006A17E9" w:rsidRDefault="00A3321B" w:rsidP="0057375B">
            <w:pPr>
              <w:spacing w:after="0" w:line="240" w:lineRule="auto"/>
              <w:rPr>
                <w:rFonts w:ascii="Tahoma" w:hAnsi="Tahoma" w:cs="Tahoma"/>
                <w:spacing w:val="-3"/>
                <w:lang w:val="nb-NO" w:eastAsia="en-US"/>
              </w:rPr>
            </w:pPr>
          </w:p>
        </w:tc>
        <w:tc>
          <w:tcPr>
            <w:tcW w:w="5335" w:type="dxa"/>
          </w:tcPr>
          <w:p w14:paraId="04B52019" w14:textId="77777777" w:rsidR="00A3321B" w:rsidRPr="006A17E9" w:rsidRDefault="00A3321B" w:rsidP="0057375B">
            <w:pPr>
              <w:spacing w:after="0" w:line="240" w:lineRule="auto"/>
              <w:rPr>
                <w:rFonts w:ascii="Tahoma" w:hAnsi="Tahoma" w:cs="Tahoma"/>
                <w:spacing w:val="-3"/>
                <w:lang w:val="nb-NO" w:eastAsia="en-US"/>
              </w:rPr>
            </w:pPr>
            <w:r w:rsidRPr="006A17E9">
              <w:rPr>
                <w:rFonts w:ascii="Tahoma" w:hAnsi="Tahoma" w:cs="Tahoma"/>
                <w:spacing w:val="-3"/>
                <w:lang w:val="nb-NO" w:eastAsia="en-US"/>
              </w:rPr>
              <w:t>Signature &amp; clarification of signature</w:t>
            </w:r>
          </w:p>
        </w:tc>
      </w:tr>
    </w:tbl>
    <w:p w14:paraId="299EE37D" w14:textId="77777777" w:rsidR="00A3321B" w:rsidRPr="006A17E9" w:rsidRDefault="00A3321B" w:rsidP="00A3321B">
      <w:pPr>
        <w:spacing w:after="0" w:line="240" w:lineRule="auto"/>
        <w:ind w:left="720" w:firstLine="360"/>
        <w:rPr>
          <w:rFonts w:ascii="Tahoma" w:hAnsi="Tahoma"/>
          <w:i/>
          <w:szCs w:val="24"/>
          <w:lang w:val="en-GB" w:eastAsia="en-US"/>
        </w:rPr>
      </w:pPr>
    </w:p>
    <w:p w14:paraId="4F89F805" w14:textId="77777777" w:rsidR="00A3321B" w:rsidRPr="006A17E9" w:rsidRDefault="00A3321B" w:rsidP="00A3321B">
      <w:pPr>
        <w:spacing w:after="0" w:line="240" w:lineRule="auto"/>
        <w:ind w:left="1080"/>
        <w:rPr>
          <w:rFonts w:ascii="Tahoma" w:hAnsi="Tahoma" w:cs="Tahoma"/>
          <w:i/>
          <w:lang w:val="en-GB" w:eastAsia="en-US"/>
        </w:rPr>
      </w:pPr>
      <w:r w:rsidRPr="006A17E9">
        <w:rPr>
          <w:rFonts w:ascii="Tahoma" w:hAnsi="Tahoma" w:cs="Tahoma"/>
          <w:i/>
          <w:lang w:val="en-GB" w:eastAsia="en-US"/>
        </w:rPr>
        <w:t>For the Government of Greenland</w:t>
      </w:r>
    </w:p>
    <w:tbl>
      <w:tblPr>
        <w:tblW w:w="8400" w:type="dxa"/>
        <w:tblInd w:w="1150" w:type="dxa"/>
        <w:tblBorders>
          <w:insideH w:val="single" w:sz="4" w:space="0" w:color="auto"/>
        </w:tblBorders>
        <w:tblLayout w:type="fixed"/>
        <w:tblCellMar>
          <w:left w:w="70" w:type="dxa"/>
          <w:right w:w="70" w:type="dxa"/>
        </w:tblCellMar>
        <w:tblLook w:val="0000" w:firstRow="0" w:lastRow="0" w:firstColumn="0" w:lastColumn="0" w:noHBand="0" w:noVBand="0"/>
      </w:tblPr>
      <w:tblGrid>
        <w:gridCol w:w="2640"/>
        <w:gridCol w:w="425"/>
        <w:gridCol w:w="5335"/>
      </w:tblGrid>
      <w:tr w:rsidR="00A3321B" w:rsidRPr="005D7110" w14:paraId="07142569" w14:textId="77777777" w:rsidTr="0057375B">
        <w:tc>
          <w:tcPr>
            <w:tcW w:w="2640" w:type="dxa"/>
          </w:tcPr>
          <w:p w14:paraId="7AFCA7D6" w14:textId="77777777" w:rsidR="00A3321B" w:rsidRPr="006A17E9" w:rsidRDefault="00A3321B" w:rsidP="0057375B">
            <w:pPr>
              <w:spacing w:after="0" w:line="240" w:lineRule="auto"/>
              <w:rPr>
                <w:rFonts w:ascii="Tahoma" w:hAnsi="Tahoma" w:cs="Tahoma"/>
                <w:spacing w:val="-3"/>
                <w:lang w:val="en-GB" w:eastAsia="en-US"/>
              </w:rPr>
            </w:pPr>
          </w:p>
          <w:p w14:paraId="49BFBCA5" w14:textId="77777777" w:rsidR="00A3321B" w:rsidRPr="006A17E9" w:rsidRDefault="00A3321B" w:rsidP="0057375B">
            <w:pPr>
              <w:spacing w:after="0" w:line="240" w:lineRule="auto"/>
              <w:rPr>
                <w:rFonts w:ascii="Tahoma" w:hAnsi="Tahoma" w:cs="Tahoma"/>
                <w:spacing w:val="-3"/>
                <w:lang w:val="en-GB" w:eastAsia="en-US"/>
              </w:rPr>
            </w:pPr>
          </w:p>
        </w:tc>
        <w:tc>
          <w:tcPr>
            <w:tcW w:w="425" w:type="dxa"/>
          </w:tcPr>
          <w:p w14:paraId="5BB4E22D" w14:textId="77777777" w:rsidR="00A3321B" w:rsidRPr="006A17E9" w:rsidRDefault="00A3321B" w:rsidP="0057375B">
            <w:pPr>
              <w:spacing w:after="0" w:line="240" w:lineRule="auto"/>
              <w:rPr>
                <w:rFonts w:ascii="Tahoma" w:hAnsi="Tahoma" w:cs="Tahoma"/>
                <w:spacing w:val="-3"/>
                <w:lang w:val="en-GB" w:eastAsia="en-US"/>
              </w:rPr>
            </w:pPr>
          </w:p>
        </w:tc>
        <w:tc>
          <w:tcPr>
            <w:tcW w:w="5335" w:type="dxa"/>
          </w:tcPr>
          <w:p w14:paraId="4555C931" w14:textId="77777777" w:rsidR="00A3321B" w:rsidRPr="006A17E9" w:rsidRDefault="00A3321B" w:rsidP="0057375B">
            <w:pPr>
              <w:spacing w:after="0" w:line="240" w:lineRule="auto"/>
              <w:rPr>
                <w:rFonts w:ascii="Tahoma" w:hAnsi="Tahoma" w:cs="Tahoma"/>
                <w:spacing w:val="-3"/>
                <w:lang w:val="en-GB" w:eastAsia="en-US"/>
              </w:rPr>
            </w:pPr>
          </w:p>
        </w:tc>
      </w:tr>
      <w:tr w:rsidR="00A3321B" w:rsidRPr="005D7110" w14:paraId="1BCF67B9" w14:textId="77777777" w:rsidTr="0057375B">
        <w:tc>
          <w:tcPr>
            <w:tcW w:w="2640" w:type="dxa"/>
          </w:tcPr>
          <w:p w14:paraId="2AEBE0FF" w14:textId="77777777" w:rsidR="00A3321B" w:rsidRPr="006A17E9" w:rsidRDefault="00A3321B" w:rsidP="0057375B">
            <w:pPr>
              <w:spacing w:after="0" w:line="240" w:lineRule="auto"/>
              <w:rPr>
                <w:rFonts w:ascii="Tahoma" w:hAnsi="Tahoma" w:cs="Tahoma"/>
                <w:spacing w:val="-3"/>
                <w:lang w:val="nb-NO" w:eastAsia="en-US"/>
              </w:rPr>
            </w:pPr>
            <w:r w:rsidRPr="006A17E9">
              <w:rPr>
                <w:rFonts w:ascii="Tahoma" w:hAnsi="Tahoma" w:cs="Tahoma"/>
                <w:spacing w:val="-3"/>
                <w:lang w:val="nb-NO" w:eastAsia="en-US"/>
              </w:rPr>
              <w:t>Date</w:t>
            </w:r>
          </w:p>
        </w:tc>
        <w:tc>
          <w:tcPr>
            <w:tcW w:w="425" w:type="dxa"/>
          </w:tcPr>
          <w:p w14:paraId="362364CA" w14:textId="77777777" w:rsidR="00A3321B" w:rsidRPr="006A17E9" w:rsidRDefault="00A3321B" w:rsidP="0057375B">
            <w:pPr>
              <w:spacing w:after="0" w:line="240" w:lineRule="auto"/>
              <w:rPr>
                <w:rFonts w:ascii="Tahoma" w:hAnsi="Tahoma" w:cs="Tahoma"/>
                <w:spacing w:val="-3"/>
                <w:lang w:val="nb-NO" w:eastAsia="en-US"/>
              </w:rPr>
            </w:pPr>
          </w:p>
        </w:tc>
        <w:tc>
          <w:tcPr>
            <w:tcW w:w="5335" w:type="dxa"/>
          </w:tcPr>
          <w:p w14:paraId="06DE5E2C" w14:textId="77777777" w:rsidR="00A3321B" w:rsidRPr="006A17E9" w:rsidRDefault="00A3321B" w:rsidP="0057375B">
            <w:pPr>
              <w:spacing w:after="0" w:line="240" w:lineRule="auto"/>
              <w:rPr>
                <w:rFonts w:ascii="Tahoma" w:hAnsi="Tahoma" w:cs="Tahoma"/>
                <w:spacing w:val="-3"/>
                <w:lang w:val="nb-NO" w:eastAsia="en-US"/>
              </w:rPr>
            </w:pPr>
            <w:r w:rsidRPr="006A17E9">
              <w:rPr>
                <w:rFonts w:ascii="Tahoma" w:hAnsi="Tahoma" w:cs="Tahoma"/>
                <w:spacing w:val="-3"/>
                <w:lang w:val="nb-NO" w:eastAsia="en-US"/>
              </w:rPr>
              <w:t>Signature &amp; clarification of signature</w:t>
            </w:r>
          </w:p>
        </w:tc>
      </w:tr>
    </w:tbl>
    <w:p w14:paraId="7ECADE59" w14:textId="77777777" w:rsidR="00A3321B" w:rsidRPr="006A17E9" w:rsidRDefault="00A3321B" w:rsidP="00A3321B">
      <w:pPr>
        <w:spacing w:after="0" w:line="240" w:lineRule="auto"/>
        <w:ind w:left="720" w:firstLine="360"/>
        <w:rPr>
          <w:rFonts w:ascii="Tahoma" w:hAnsi="Tahoma"/>
          <w:i/>
          <w:szCs w:val="24"/>
          <w:lang w:val="en-GB" w:eastAsia="en-US"/>
        </w:rPr>
      </w:pPr>
    </w:p>
    <w:p w14:paraId="47C0FABC" w14:textId="77777777" w:rsidR="00A3321B" w:rsidRPr="006A17E9" w:rsidRDefault="00A3321B" w:rsidP="00A3321B">
      <w:pPr>
        <w:spacing w:after="0" w:line="240" w:lineRule="auto"/>
        <w:ind w:left="720" w:firstLine="360"/>
        <w:rPr>
          <w:rFonts w:ascii="Tahoma" w:hAnsi="Tahoma" w:cs="Tahoma"/>
          <w:i/>
          <w:lang w:val="en-GB" w:eastAsia="en-US"/>
        </w:rPr>
      </w:pPr>
      <w:r w:rsidRPr="006A17E9">
        <w:rPr>
          <w:rFonts w:ascii="Tahoma" w:hAnsi="Tahoma" w:cs="Tahoma"/>
          <w:i/>
          <w:lang w:val="en-GB" w:eastAsia="en-US"/>
        </w:rPr>
        <w:t xml:space="preserve">For </w:t>
      </w:r>
      <w:proofErr w:type="spellStart"/>
      <w:r w:rsidRPr="006A17E9">
        <w:rPr>
          <w:rFonts w:ascii="Tahoma" w:hAnsi="Tahoma" w:cs="Tahoma"/>
          <w:i/>
          <w:lang w:val="en-GB" w:eastAsia="en-US"/>
        </w:rPr>
        <w:t>Landmælingar</w:t>
      </w:r>
      <w:proofErr w:type="spellEnd"/>
      <w:r w:rsidRPr="006A17E9">
        <w:rPr>
          <w:rFonts w:ascii="Tahoma" w:hAnsi="Tahoma" w:cs="Tahoma"/>
          <w:i/>
          <w:lang w:val="en-GB" w:eastAsia="en-US"/>
        </w:rPr>
        <w:t xml:space="preserve"> </w:t>
      </w:r>
      <w:proofErr w:type="spellStart"/>
      <w:r w:rsidRPr="006A17E9">
        <w:rPr>
          <w:rFonts w:ascii="Tahoma" w:hAnsi="Tahoma" w:cs="Tahoma"/>
          <w:i/>
          <w:lang w:val="en-GB" w:eastAsia="en-US"/>
        </w:rPr>
        <w:t>Íslands</w:t>
      </w:r>
      <w:proofErr w:type="spellEnd"/>
      <w:r w:rsidRPr="006A17E9">
        <w:rPr>
          <w:rFonts w:ascii="Tahoma" w:hAnsi="Tahoma" w:cs="Tahoma"/>
          <w:i/>
          <w:lang w:val="en-GB" w:eastAsia="en-US"/>
        </w:rPr>
        <w:t xml:space="preserve"> - National Land Survey of Iceland</w:t>
      </w:r>
    </w:p>
    <w:tbl>
      <w:tblPr>
        <w:tblW w:w="8400" w:type="dxa"/>
        <w:tblInd w:w="1150" w:type="dxa"/>
        <w:tblBorders>
          <w:insideH w:val="single" w:sz="4" w:space="0" w:color="auto"/>
        </w:tblBorders>
        <w:tblLayout w:type="fixed"/>
        <w:tblCellMar>
          <w:left w:w="70" w:type="dxa"/>
          <w:right w:w="70" w:type="dxa"/>
        </w:tblCellMar>
        <w:tblLook w:val="0000" w:firstRow="0" w:lastRow="0" w:firstColumn="0" w:lastColumn="0" w:noHBand="0" w:noVBand="0"/>
      </w:tblPr>
      <w:tblGrid>
        <w:gridCol w:w="2640"/>
        <w:gridCol w:w="425"/>
        <w:gridCol w:w="5335"/>
      </w:tblGrid>
      <w:tr w:rsidR="00A3321B" w:rsidRPr="00762496" w14:paraId="2FA2ED74" w14:textId="77777777" w:rsidTr="0057375B">
        <w:tc>
          <w:tcPr>
            <w:tcW w:w="2640" w:type="dxa"/>
          </w:tcPr>
          <w:p w14:paraId="515FE89F" w14:textId="77777777" w:rsidR="00A3321B" w:rsidRPr="006A17E9" w:rsidRDefault="00A3321B" w:rsidP="0057375B">
            <w:pPr>
              <w:spacing w:after="0" w:line="240" w:lineRule="auto"/>
              <w:rPr>
                <w:rFonts w:ascii="Tahoma" w:hAnsi="Tahoma" w:cs="Tahoma"/>
                <w:spacing w:val="-3"/>
                <w:lang w:val="en-GB" w:eastAsia="en-US"/>
              </w:rPr>
            </w:pPr>
          </w:p>
          <w:p w14:paraId="676BEBEF" w14:textId="77777777" w:rsidR="00A3321B" w:rsidRPr="006A17E9" w:rsidRDefault="00A3321B" w:rsidP="0057375B">
            <w:pPr>
              <w:spacing w:after="0" w:line="240" w:lineRule="auto"/>
              <w:rPr>
                <w:rFonts w:ascii="Tahoma" w:hAnsi="Tahoma" w:cs="Tahoma"/>
                <w:spacing w:val="-3"/>
                <w:lang w:val="en-GB" w:eastAsia="en-US"/>
              </w:rPr>
            </w:pPr>
          </w:p>
        </w:tc>
        <w:tc>
          <w:tcPr>
            <w:tcW w:w="425" w:type="dxa"/>
          </w:tcPr>
          <w:p w14:paraId="3247174D" w14:textId="77777777" w:rsidR="00A3321B" w:rsidRPr="006A17E9" w:rsidRDefault="00A3321B" w:rsidP="0057375B">
            <w:pPr>
              <w:spacing w:after="0" w:line="240" w:lineRule="auto"/>
              <w:rPr>
                <w:rFonts w:ascii="Tahoma" w:hAnsi="Tahoma" w:cs="Tahoma"/>
                <w:spacing w:val="-3"/>
                <w:lang w:val="en-GB" w:eastAsia="en-US"/>
              </w:rPr>
            </w:pPr>
          </w:p>
        </w:tc>
        <w:tc>
          <w:tcPr>
            <w:tcW w:w="5335" w:type="dxa"/>
          </w:tcPr>
          <w:p w14:paraId="6C55B8E4" w14:textId="77777777" w:rsidR="00A3321B" w:rsidRPr="006A17E9" w:rsidRDefault="00A3321B" w:rsidP="0057375B">
            <w:pPr>
              <w:spacing w:after="0" w:line="240" w:lineRule="auto"/>
              <w:rPr>
                <w:rFonts w:ascii="Tahoma" w:hAnsi="Tahoma" w:cs="Tahoma"/>
                <w:spacing w:val="-3"/>
                <w:lang w:val="en-GB" w:eastAsia="en-US"/>
              </w:rPr>
            </w:pPr>
          </w:p>
        </w:tc>
      </w:tr>
      <w:tr w:rsidR="00A3321B" w:rsidRPr="005D7110" w14:paraId="4DFC063C" w14:textId="77777777" w:rsidTr="0057375B">
        <w:tc>
          <w:tcPr>
            <w:tcW w:w="2640" w:type="dxa"/>
          </w:tcPr>
          <w:p w14:paraId="187C40E7" w14:textId="77777777" w:rsidR="00A3321B" w:rsidRPr="006A17E9" w:rsidRDefault="00A3321B" w:rsidP="0057375B">
            <w:pPr>
              <w:spacing w:after="0" w:line="240" w:lineRule="auto"/>
              <w:rPr>
                <w:rFonts w:ascii="Tahoma" w:hAnsi="Tahoma" w:cs="Tahoma"/>
                <w:spacing w:val="-3"/>
                <w:lang w:val="nb-NO" w:eastAsia="en-US"/>
              </w:rPr>
            </w:pPr>
            <w:r w:rsidRPr="006A17E9">
              <w:rPr>
                <w:rFonts w:ascii="Tahoma" w:hAnsi="Tahoma" w:cs="Tahoma"/>
                <w:spacing w:val="-3"/>
                <w:lang w:val="nb-NO" w:eastAsia="en-US"/>
              </w:rPr>
              <w:t>Date</w:t>
            </w:r>
          </w:p>
        </w:tc>
        <w:tc>
          <w:tcPr>
            <w:tcW w:w="425" w:type="dxa"/>
          </w:tcPr>
          <w:p w14:paraId="71D29583" w14:textId="77777777" w:rsidR="00A3321B" w:rsidRPr="006A17E9" w:rsidRDefault="00A3321B" w:rsidP="0057375B">
            <w:pPr>
              <w:spacing w:after="0" w:line="240" w:lineRule="auto"/>
              <w:rPr>
                <w:rFonts w:ascii="Tahoma" w:hAnsi="Tahoma" w:cs="Tahoma"/>
                <w:spacing w:val="-3"/>
                <w:lang w:val="nb-NO" w:eastAsia="en-US"/>
              </w:rPr>
            </w:pPr>
          </w:p>
        </w:tc>
        <w:tc>
          <w:tcPr>
            <w:tcW w:w="5335" w:type="dxa"/>
          </w:tcPr>
          <w:p w14:paraId="36BEBA40" w14:textId="77777777" w:rsidR="00A3321B" w:rsidRPr="006A17E9" w:rsidRDefault="00A3321B" w:rsidP="0057375B">
            <w:pPr>
              <w:spacing w:after="0" w:line="240" w:lineRule="auto"/>
              <w:rPr>
                <w:rFonts w:ascii="Tahoma" w:hAnsi="Tahoma" w:cs="Tahoma"/>
                <w:spacing w:val="-3"/>
                <w:lang w:val="nb-NO" w:eastAsia="en-US"/>
              </w:rPr>
            </w:pPr>
            <w:r w:rsidRPr="006A17E9">
              <w:rPr>
                <w:rFonts w:ascii="Tahoma" w:hAnsi="Tahoma" w:cs="Tahoma"/>
                <w:spacing w:val="-3"/>
                <w:lang w:val="nb-NO" w:eastAsia="en-US"/>
              </w:rPr>
              <w:t>Signature &amp; clarification of signature</w:t>
            </w:r>
          </w:p>
        </w:tc>
      </w:tr>
    </w:tbl>
    <w:p w14:paraId="58881598" w14:textId="77777777" w:rsidR="00A3321B" w:rsidRPr="006A17E9" w:rsidRDefault="00A3321B" w:rsidP="00A3321B">
      <w:pPr>
        <w:spacing w:after="0" w:line="240" w:lineRule="auto"/>
        <w:ind w:left="1080"/>
        <w:rPr>
          <w:rFonts w:ascii="Tahoma" w:hAnsi="Tahoma" w:cs="Tahoma"/>
          <w:lang w:val="en-GB" w:eastAsia="en-US"/>
        </w:rPr>
      </w:pPr>
    </w:p>
    <w:p w14:paraId="77B15456" w14:textId="77777777" w:rsidR="00A3321B" w:rsidRPr="006A17E9" w:rsidRDefault="00A3321B" w:rsidP="00A3321B">
      <w:pPr>
        <w:spacing w:after="0" w:line="240" w:lineRule="auto"/>
        <w:ind w:left="1080"/>
        <w:rPr>
          <w:rFonts w:ascii="Tahoma" w:hAnsi="Tahoma" w:cs="Tahoma"/>
          <w:i/>
          <w:lang w:val="en-GB" w:eastAsia="en-US"/>
        </w:rPr>
      </w:pPr>
      <w:r w:rsidRPr="006A17E9">
        <w:rPr>
          <w:rFonts w:ascii="Tahoma" w:hAnsi="Tahoma" w:cs="Tahoma"/>
          <w:bCs/>
          <w:i/>
          <w:lang w:val="en-GB" w:eastAsia="en-US"/>
        </w:rPr>
        <w:t xml:space="preserve">For </w:t>
      </w:r>
      <w:proofErr w:type="spellStart"/>
      <w:r w:rsidRPr="006A17E9">
        <w:rPr>
          <w:rFonts w:ascii="Tahoma" w:hAnsi="Tahoma" w:cs="Tahoma"/>
          <w:bCs/>
          <w:i/>
          <w:lang w:val="en-GB" w:eastAsia="en-US"/>
        </w:rPr>
        <w:t>Kartverket</w:t>
      </w:r>
      <w:proofErr w:type="spellEnd"/>
      <w:r w:rsidRPr="006A17E9">
        <w:rPr>
          <w:rFonts w:ascii="Tahoma" w:hAnsi="Tahoma" w:cs="Tahoma"/>
          <w:bCs/>
          <w:i/>
          <w:lang w:val="en-GB" w:eastAsia="en-US"/>
        </w:rPr>
        <w:t xml:space="preserve">– </w:t>
      </w:r>
      <w:r w:rsidRPr="006A17E9">
        <w:rPr>
          <w:rFonts w:ascii="Tahoma" w:hAnsi="Tahoma" w:cs="Tahoma"/>
          <w:i/>
          <w:lang w:val="en-GB" w:eastAsia="en-US"/>
        </w:rPr>
        <w:t>Norwegian Mapping Authority</w:t>
      </w:r>
    </w:p>
    <w:tbl>
      <w:tblPr>
        <w:tblW w:w="8400" w:type="dxa"/>
        <w:tblInd w:w="1150" w:type="dxa"/>
        <w:tblBorders>
          <w:insideH w:val="single" w:sz="4" w:space="0" w:color="auto"/>
        </w:tblBorders>
        <w:tblLayout w:type="fixed"/>
        <w:tblCellMar>
          <w:left w:w="70" w:type="dxa"/>
          <w:right w:w="70" w:type="dxa"/>
        </w:tblCellMar>
        <w:tblLook w:val="0000" w:firstRow="0" w:lastRow="0" w:firstColumn="0" w:lastColumn="0" w:noHBand="0" w:noVBand="0"/>
      </w:tblPr>
      <w:tblGrid>
        <w:gridCol w:w="2640"/>
        <w:gridCol w:w="425"/>
        <w:gridCol w:w="5335"/>
      </w:tblGrid>
      <w:tr w:rsidR="00A3321B" w:rsidRPr="005D7110" w14:paraId="163B868C" w14:textId="77777777" w:rsidTr="0057375B">
        <w:tc>
          <w:tcPr>
            <w:tcW w:w="2640" w:type="dxa"/>
          </w:tcPr>
          <w:p w14:paraId="68FD6B90" w14:textId="77777777" w:rsidR="00A3321B" w:rsidRPr="006A17E9" w:rsidRDefault="00A3321B" w:rsidP="0057375B">
            <w:pPr>
              <w:spacing w:after="0" w:line="240" w:lineRule="auto"/>
              <w:rPr>
                <w:rFonts w:ascii="Tahoma" w:hAnsi="Tahoma" w:cs="Tahoma"/>
                <w:spacing w:val="-3"/>
                <w:lang w:val="en-GB" w:eastAsia="en-US"/>
              </w:rPr>
            </w:pPr>
          </w:p>
        </w:tc>
        <w:tc>
          <w:tcPr>
            <w:tcW w:w="425" w:type="dxa"/>
          </w:tcPr>
          <w:p w14:paraId="5D146B1F" w14:textId="77777777" w:rsidR="00A3321B" w:rsidRPr="006A17E9" w:rsidRDefault="00A3321B" w:rsidP="0057375B">
            <w:pPr>
              <w:spacing w:after="0" w:line="240" w:lineRule="auto"/>
              <w:rPr>
                <w:rFonts w:ascii="Tahoma" w:hAnsi="Tahoma" w:cs="Tahoma"/>
                <w:spacing w:val="-3"/>
                <w:lang w:val="en-GB" w:eastAsia="en-US"/>
              </w:rPr>
            </w:pPr>
          </w:p>
        </w:tc>
        <w:tc>
          <w:tcPr>
            <w:tcW w:w="5335" w:type="dxa"/>
          </w:tcPr>
          <w:p w14:paraId="735E6F1B" w14:textId="77777777" w:rsidR="00A3321B" w:rsidRPr="006A17E9" w:rsidRDefault="00A3321B" w:rsidP="0057375B">
            <w:pPr>
              <w:spacing w:after="0" w:line="240" w:lineRule="auto"/>
              <w:rPr>
                <w:rFonts w:ascii="Tahoma" w:hAnsi="Tahoma" w:cs="Tahoma"/>
                <w:spacing w:val="-3"/>
                <w:lang w:val="en-GB" w:eastAsia="en-US"/>
              </w:rPr>
            </w:pPr>
          </w:p>
          <w:p w14:paraId="08D95FC4" w14:textId="77777777" w:rsidR="00A3321B" w:rsidRPr="006A17E9" w:rsidRDefault="00A3321B" w:rsidP="0057375B">
            <w:pPr>
              <w:spacing w:after="0" w:line="240" w:lineRule="auto"/>
              <w:rPr>
                <w:rFonts w:ascii="Tahoma" w:hAnsi="Tahoma" w:cs="Tahoma"/>
                <w:spacing w:val="-3"/>
                <w:lang w:val="en-GB" w:eastAsia="en-US"/>
              </w:rPr>
            </w:pPr>
          </w:p>
        </w:tc>
      </w:tr>
      <w:tr w:rsidR="00A3321B" w:rsidRPr="005D7110" w14:paraId="62089337" w14:textId="77777777" w:rsidTr="0057375B">
        <w:tc>
          <w:tcPr>
            <w:tcW w:w="2640" w:type="dxa"/>
          </w:tcPr>
          <w:p w14:paraId="04A56003" w14:textId="77777777" w:rsidR="00A3321B" w:rsidRPr="006A17E9" w:rsidRDefault="00A3321B" w:rsidP="0057375B">
            <w:pPr>
              <w:spacing w:after="0" w:line="240" w:lineRule="auto"/>
              <w:rPr>
                <w:rFonts w:ascii="Tahoma" w:hAnsi="Tahoma" w:cs="Tahoma"/>
                <w:spacing w:val="-3"/>
                <w:lang w:val="nb-NO" w:eastAsia="en-US"/>
              </w:rPr>
            </w:pPr>
            <w:r w:rsidRPr="006A17E9">
              <w:rPr>
                <w:rFonts w:ascii="Tahoma" w:hAnsi="Tahoma" w:cs="Tahoma"/>
                <w:spacing w:val="-3"/>
                <w:lang w:val="nb-NO" w:eastAsia="en-US"/>
              </w:rPr>
              <w:t>Date</w:t>
            </w:r>
          </w:p>
        </w:tc>
        <w:tc>
          <w:tcPr>
            <w:tcW w:w="425" w:type="dxa"/>
          </w:tcPr>
          <w:p w14:paraId="5760FA93" w14:textId="77777777" w:rsidR="00A3321B" w:rsidRPr="006A17E9" w:rsidRDefault="00A3321B" w:rsidP="0057375B">
            <w:pPr>
              <w:spacing w:after="0" w:line="240" w:lineRule="auto"/>
              <w:rPr>
                <w:rFonts w:ascii="Tahoma" w:hAnsi="Tahoma" w:cs="Tahoma"/>
                <w:spacing w:val="-3"/>
                <w:lang w:val="nb-NO" w:eastAsia="en-US"/>
              </w:rPr>
            </w:pPr>
          </w:p>
        </w:tc>
        <w:tc>
          <w:tcPr>
            <w:tcW w:w="5335" w:type="dxa"/>
          </w:tcPr>
          <w:p w14:paraId="3E79CF0A" w14:textId="77777777" w:rsidR="00A3321B" w:rsidRPr="006A17E9" w:rsidRDefault="00A3321B" w:rsidP="0057375B">
            <w:pPr>
              <w:spacing w:after="0" w:line="240" w:lineRule="auto"/>
              <w:rPr>
                <w:rFonts w:ascii="Tahoma" w:hAnsi="Tahoma" w:cs="Tahoma"/>
                <w:spacing w:val="-3"/>
                <w:lang w:val="nb-NO" w:eastAsia="en-US"/>
              </w:rPr>
            </w:pPr>
            <w:r w:rsidRPr="006A17E9">
              <w:rPr>
                <w:rFonts w:ascii="Tahoma" w:hAnsi="Tahoma" w:cs="Tahoma"/>
                <w:spacing w:val="-3"/>
                <w:lang w:val="nb-NO" w:eastAsia="en-US"/>
              </w:rPr>
              <w:t>Signature &amp; clarification of signature</w:t>
            </w:r>
          </w:p>
        </w:tc>
      </w:tr>
    </w:tbl>
    <w:p w14:paraId="7E0483FC" w14:textId="77777777" w:rsidR="00A3321B" w:rsidRPr="006A17E9" w:rsidRDefault="00A3321B" w:rsidP="00A3321B">
      <w:pPr>
        <w:spacing w:after="0" w:line="240" w:lineRule="auto"/>
        <w:ind w:left="1080"/>
        <w:rPr>
          <w:rFonts w:ascii="Tahoma" w:hAnsi="Tahoma" w:cs="Tahoma"/>
          <w:lang w:val="en-GB" w:eastAsia="en-US"/>
        </w:rPr>
      </w:pPr>
    </w:p>
    <w:p w14:paraId="0E48670A" w14:textId="77777777" w:rsidR="00A3321B" w:rsidRPr="006A17E9" w:rsidRDefault="00A3321B" w:rsidP="00A3321B">
      <w:pPr>
        <w:spacing w:after="0" w:line="240" w:lineRule="auto"/>
        <w:ind w:left="1080"/>
        <w:rPr>
          <w:rFonts w:ascii="Tahoma" w:hAnsi="Tahoma" w:cs="Tahoma"/>
          <w:i/>
          <w:lang w:val="en-GB" w:eastAsia="en-US"/>
        </w:rPr>
      </w:pPr>
      <w:r w:rsidRPr="006A17E9">
        <w:rPr>
          <w:rFonts w:ascii="Tahoma" w:hAnsi="Tahoma" w:cs="Tahoma"/>
          <w:i/>
          <w:lang w:val="en-GB" w:eastAsia="en-US"/>
        </w:rPr>
        <w:t xml:space="preserve">For Rosreestr - The Federal Service for State Registration, Cadastre and Mapping </w:t>
      </w:r>
      <w:r w:rsidRPr="006A17E9">
        <w:rPr>
          <w:rFonts w:ascii="Tahoma" w:hAnsi="Tahoma" w:cs="Tahoma"/>
          <w:i/>
          <w:lang w:val="en-GB" w:eastAsia="en-US"/>
        </w:rPr>
        <w:br/>
        <w:t>(the Russian Federation)</w:t>
      </w:r>
    </w:p>
    <w:tbl>
      <w:tblPr>
        <w:tblW w:w="8400" w:type="dxa"/>
        <w:tblInd w:w="1150" w:type="dxa"/>
        <w:tblBorders>
          <w:insideH w:val="single" w:sz="4" w:space="0" w:color="auto"/>
        </w:tblBorders>
        <w:tblLayout w:type="fixed"/>
        <w:tblCellMar>
          <w:left w:w="70" w:type="dxa"/>
          <w:right w:w="70" w:type="dxa"/>
        </w:tblCellMar>
        <w:tblLook w:val="0000" w:firstRow="0" w:lastRow="0" w:firstColumn="0" w:lastColumn="0" w:noHBand="0" w:noVBand="0"/>
      </w:tblPr>
      <w:tblGrid>
        <w:gridCol w:w="2640"/>
        <w:gridCol w:w="425"/>
        <w:gridCol w:w="5335"/>
      </w:tblGrid>
      <w:tr w:rsidR="00A3321B" w:rsidRPr="00762496" w14:paraId="0FA0ACC8" w14:textId="77777777" w:rsidTr="0057375B">
        <w:tc>
          <w:tcPr>
            <w:tcW w:w="2640" w:type="dxa"/>
          </w:tcPr>
          <w:p w14:paraId="0AA5B44A" w14:textId="77777777" w:rsidR="00A3321B" w:rsidRPr="006A17E9" w:rsidRDefault="00A3321B" w:rsidP="0057375B">
            <w:pPr>
              <w:spacing w:after="0" w:line="240" w:lineRule="auto"/>
              <w:rPr>
                <w:rFonts w:ascii="Tahoma" w:hAnsi="Tahoma" w:cs="Tahoma"/>
                <w:spacing w:val="-3"/>
                <w:lang w:val="en-GB" w:eastAsia="en-US"/>
              </w:rPr>
            </w:pPr>
          </w:p>
          <w:p w14:paraId="12024391" w14:textId="77777777" w:rsidR="00A3321B" w:rsidRPr="006A17E9" w:rsidRDefault="00A3321B" w:rsidP="0057375B">
            <w:pPr>
              <w:spacing w:after="0" w:line="240" w:lineRule="auto"/>
              <w:rPr>
                <w:rFonts w:ascii="Tahoma" w:hAnsi="Tahoma" w:cs="Tahoma"/>
                <w:spacing w:val="-3"/>
                <w:lang w:val="en-GB" w:eastAsia="en-US"/>
              </w:rPr>
            </w:pPr>
          </w:p>
        </w:tc>
        <w:tc>
          <w:tcPr>
            <w:tcW w:w="425" w:type="dxa"/>
          </w:tcPr>
          <w:p w14:paraId="7BE6CC7E" w14:textId="77777777" w:rsidR="00A3321B" w:rsidRPr="006A17E9" w:rsidRDefault="00A3321B" w:rsidP="0057375B">
            <w:pPr>
              <w:spacing w:after="0" w:line="240" w:lineRule="auto"/>
              <w:rPr>
                <w:rFonts w:ascii="Tahoma" w:hAnsi="Tahoma" w:cs="Tahoma"/>
                <w:spacing w:val="-3"/>
                <w:lang w:val="en-GB" w:eastAsia="en-US"/>
              </w:rPr>
            </w:pPr>
          </w:p>
        </w:tc>
        <w:tc>
          <w:tcPr>
            <w:tcW w:w="5335" w:type="dxa"/>
          </w:tcPr>
          <w:p w14:paraId="603FEE2A" w14:textId="77777777" w:rsidR="00A3321B" w:rsidRPr="006A17E9" w:rsidRDefault="00A3321B" w:rsidP="0057375B">
            <w:pPr>
              <w:spacing w:after="0" w:line="240" w:lineRule="auto"/>
              <w:rPr>
                <w:rFonts w:ascii="Tahoma" w:hAnsi="Tahoma" w:cs="Tahoma"/>
                <w:spacing w:val="-3"/>
                <w:lang w:val="en-GB" w:eastAsia="en-US"/>
              </w:rPr>
            </w:pPr>
          </w:p>
        </w:tc>
      </w:tr>
      <w:tr w:rsidR="00A3321B" w:rsidRPr="005D7110" w14:paraId="64C08830" w14:textId="77777777" w:rsidTr="0057375B">
        <w:tc>
          <w:tcPr>
            <w:tcW w:w="2640" w:type="dxa"/>
          </w:tcPr>
          <w:p w14:paraId="2211413C" w14:textId="77777777" w:rsidR="00A3321B" w:rsidRPr="006A17E9" w:rsidRDefault="00A3321B" w:rsidP="0057375B">
            <w:pPr>
              <w:spacing w:after="0" w:line="240" w:lineRule="auto"/>
              <w:rPr>
                <w:rFonts w:ascii="Tahoma" w:hAnsi="Tahoma" w:cs="Tahoma"/>
                <w:spacing w:val="-3"/>
                <w:lang w:val="nb-NO" w:eastAsia="en-US"/>
              </w:rPr>
            </w:pPr>
            <w:r w:rsidRPr="006A17E9">
              <w:rPr>
                <w:rFonts w:ascii="Tahoma" w:hAnsi="Tahoma" w:cs="Tahoma"/>
                <w:spacing w:val="-3"/>
                <w:lang w:val="nb-NO" w:eastAsia="en-US"/>
              </w:rPr>
              <w:t>Date</w:t>
            </w:r>
          </w:p>
        </w:tc>
        <w:tc>
          <w:tcPr>
            <w:tcW w:w="425" w:type="dxa"/>
          </w:tcPr>
          <w:p w14:paraId="0B0066B4" w14:textId="77777777" w:rsidR="00A3321B" w:rsidRPr="006A17E9" w:rsidRDefault="00A3321B" w:rsidP="0057375B">
            <w:pPr>
              <w:spacing w:after="0" w:line="240" w:lineRule="auto"/>
              <w:rPr>
                <w:rFonts w:ascii="Tahoma" w:hAnsi="Tahoma" w:cs="Tahoma"/>
                <w:spacing w:val="-3"/>
                <w:lang w:val="nb-NO" w:eastAsia="en-US"/>
              </w:rPr>
            </w:pPr>
          </w:p>
        </w:tc>
        <w:tc>
          <w:tcPr>
            <w:tcW w:w="5335" w:type="dxa"/>
          </w:tcPr>
          <w:p w14:paraId="2970BAF1" w14:textId="77777777" w:rsidR="00A3321B" w:rsidRPr="006A17E9" w:rsidRDefault="00A3321B" w:rsidP="0057375B">
            <w:pPr>
              <w:spacing w:after="0" w:line="240" w:lineRule="auto"/>
              <w:rPr>
                <w:rFonts w:ascii="Tahoma" w:hAnsi="Tahoma" w:cs="Tahoma"/>
                <w:spacing w:val="-3"/>
                <w:lang w:val="nb-NO" w:eastAsia="en-US"/>
              </w:rPr>
            </w:pPr>
            <w:r w:rsidRPr="006A17E9">
              <w:rPr>
                <w:rFonts w:ascii="Tahoma" w:hAnsi="Tahoma" w:cs="Tahoma"/>
                <w:spacing w:val="-3"/>
                <w:lang w:val="nb-NO" w:eastAsia="en-US"/>
              </w:rPr>
              <w:t>Signature &amp; clarification of signature</w:t>
            </w:r>
          </w:p>
        </w:tc>
      </w:tr>
    </w:tbl>
    <w:p w14:paraId="49359512" w14:textId="77777777" w:rsidR="00A3321B" w:rsidRPr="006A17E9" w:rsidRDefault="00A3321B" w:rsidP="00A3321B">
      <w:pPr>
        <w:spacing w:after="0" w:line="240" w:lineRule="auto"/>
        <w:ind w:left="1080"/>
        <w:rPr>
          <w:rFonts w:ascii="Tahoma" w:hAnsi="Tahoma"/>
          <w:i/>
          <w:szCs w:val="24"/>
          <w:lang w:val="en-GB" w:eastAsia="en-US"/>
        </w:rPr>
      </w:pPr>
    </w:p>
    <w:p w14:paraId="27A4A224" w14:textId="77777777" w:rsidR="00A3321B" w:rsidRPr="006A17E9" w:rsidRDefault="00A3321B" w:rsidP="00A3321B">
      <w:pPr>
        <w:spacing w:after="0" w:line="240" w:lineRule="auto"/>
        <w:ind w:left="1080"/>
        <w:rPr>
          <w:rFonts w:ascii="Tahoma" w:hAnsi="Tahoma" w:cs="Tahoma"/>
          <w:i/>
          <w:lang w:val="en-GB" w:eastAsia="en-US"/>
        </w:rPr>
      </w:pPr>
      <w:r w:rsidRPr="006A17E9">
        <w:rPr>
          <w:rFonts w:ascii="Tahoma" w:hAnsi="Tahoma" w:cs="Tahoma"/>
          <w:i/>
          <w:lang w:val="en-GB" w:eastAsia="en-US"/>
        </w:rPr>
        <w:t xml:space="preserve">For </w:t>
      </w:r>
      <w:proofErr w:type="spellStart"/>
      <w:r w:rsidRPr="006A17E9">
        <w:rPr>
          <w:rFonts w:ascii="Tahoma" w:hAnsi="Tahoma" w:cs="Tahoma"/>
          <w:i/>
          <w:lang w:val="en-GB" w:eastAsia="en-US"/>
        </w:rPr>
        <w:t>Lantmäteriet</w:t>
      </w:r>
      <w:proofErr w:type="spellEnd"/>
      <w:r w:rsidRPr="006A17E9">
        <w:rPr>
          <w:rFonts w:ascii="Tahoma" w:hAnsi="Tahoma" w:cs="Tahoma"/>
          <w:i/>
          <w:lang w:val="en-GB" w:eastAsia="en-US"/>
        </w:rPr>
        <w:t xml:space="preserve"> - the Swedish mapping, cadastral and land registration authority</w:t>
      </w:r>
    </w:p>
    <w:tbl>
      <w:tblPr>
        <w:tblW w:w="8400" w:type="dxa"/>
        <w:tblInd w:w="1150" w:type="dxa"/>
        <w:tblBorders>
          <w:insideH w:val="single" w:sz="4" w:space="0" w:color="auto"/>
        </w:tblBorders>
        <w:tblLayout w:type="fixed"/>
        <w:tblCellMar>
          <w:left w:w="70" w:type="dxa"/>
          <w:right w:w="70" w:type="dxa"/>
        </w:tblCellMar>
        <w:tblLook w:val="0000" w:firstRow="0" w:lastRow="0" w:firstColumn="0" w:lastColumn="0" w:noHBand="0" w:noVBand="0"/>
      </w:tblPr>
      <w:tblGrid>
        <w:gridCol w:w="2640"/>
        <w:gridCol w:w="425"/>
        <w:gridCol w:w="5335"/>
      </w:tblGrid>
      <w:tr w:rsidR="00A3321B" w:rsidRPr="00762496" w14:paraId="7B6CE9BA" w14:textId="77777777" w:rsidTr="0057375B">
        <w:tc>
          <w:tcPr>
            <w:tcW w:w="2640" w:type="dxa"/>
          </w:tcPr>
          <w:p w14:paraId="71ED074E" w14:textId="77777777" w:rsidR="00A3321B" w:rsidRPr="006A17E9" w:rsidRDefault="00A3321B" w:rsidP="0057375B">
            <w:pPr>
              <w:spacing w:after="0" w:line="240" w:lineRule="auto"/>
              <w:rPr>
                <w:rFonts w:ascii="Tahoma" w:hAnsi="Tahoma" w:cs="Tahoma"/>
                <w:spacing w:val="-3"/>
                <w:lang w:val="en-GB" w:eastAsia="en-US"/>
              </w:rPr>
            </w:pPr>
          </w:p>
          <w:p w14:paraId="2D3E3F70" w14:textId="77777777" w:rsidR="00A3321B" w:rsidRPr="006A17E9" w:rsidRDefault="00A3321B" w:rsidP="0057375B">
            <w:pPr>
              <w:spacing w:after="0" w:line="240" w:lineRule="auto"/>
              <w:rPr>
                <w:rFonts w:ascii="Tahoma" w:hAnsi="Tahoma" w:cs="Tahoma"/>
                <w:spacing w:val="-3"/>
                <w:lang w:val="en-GB" w:eastAsia="en-US"/>
              </w:rPr>
            </w:pPr>
          </w:p>
        </w:tc>
        <w:tc>
          <w:tcPr>
            <w:tcW w:w="425" w:type="dxa"/>
          </w:tcPr>
          <w:p w14:paraId="48146828" w14:textId="77777777" w:rsidR="00A3321B" w:rsidRPr="006A17E9" w:rsidRDefault="00A3321B" w:rsidP="0057375B">
            <w:pPr>
              <w:spacing w:after="0" w:line="240" w:lineRule="auto"/>
              <w:rPr>
                <w:rFonts w:ascii="Tahoma" w:hAnsi="Tahoma" w:cs="Tahoma"/>
                <w:spacing w:val="-3"/>
                <w:lang w:val="en-GB" w:eastAsia="en-US"/>
              </w:rPr>
            </w:pPr>
          </w:p>
        </w:tc>
        <w:tc>
          <w:tcPr>
            <w:tcW w:w="5335" w:type="dxa"/>
          </w:tcPr>
          <w:p w14:paraId="51EC9069" w14:textId="77777777" w:rsidR="00A3321B" w:rsidRPr="006A17E9" w:rsidRDefault="00A3321B" w:rsidP="0057375B">
            <w:pPr>
              <w:spacing w:after="0" w:line="240" w:lineRule="auto"/>
              <w:rPr>
                <w:rFonts w:ascii="Tahoma" w:hAnsi="Tahoma" w:cs="Tahoma"/>
                <w:spacing w:val="-3"/>
                <w:lang w:val="en-GB" w:eastAsia="en-US"/>
              </w:rPr>
            </w:pPr>
          </w:p>
        </w:tc>
      </w:tr>
      <w:tr w:rsidR="00A3321B" w:rsidRPr="005D7110" w14:paraId="5DAE85E1" w14:textId="77777777" w:rsidTr="0057375B">
        <w:tc>
          <w:tcPr>
            <w:tcW w:w="2640" w:type="dxa"/>
          </w:tcPr>
          <w:p w14:paraId="1C4F7FC1" w14:textId="77777777" w:rsidR="00A3321B" w:rsidRPr="006A17E9" w:rsidRDefault="00A3321B" w:rsidP="0057375B">
            <w:pPr>
              <w:spacing w:after="0" w:line="240" w:lineRule="auto"/>
              <w:rPr>
                <w:rFonts w:ascii="Tahoma" w:hAnsi="Tahoma" w:cs="Tahoma"/>
                <w:spacing w:val="-3"/>
                <w:lang w:val="nb-NO" w:eastAsia="en-US"/>
              </w:rPr>
            </w:pPr>
            <w:r w:rsidRPr="006A17E9">
              <w:rPr>
                <w:rFonts w:ascii="Tahoma" w:hAnsi="Tahoma" w:cs="Tahoma"/>
                <w:spacing w:val="-3"/>
                <w:lang w:val="nb-NO" w:eastAsia="en-US"/>
              </w:rPr>
              <w:t>Date</w:t>
            </w:r>
          </w:p>
        </w:tc>
        <w:tc>
          <w:tcPr>
            <w:tcW w:w="425" w:type="dxa"/>
          </w:tcPr>
          <w:p w14:paraId="30E4DA45" w14:textId="77777777" w:rsidR="00A3321B" w:rsidRPr="006A17E9" w:rsidRDefault="00A3321B" w:rsidP="0057375B">
            <w:pPr>
              <w:spacing w:after="0" w:line="240" w:lineRule="auto"/>
              <w:rPr>
                <w:rFonts w:ascii="Tahoma" w:hAnsi="Tahoma" w:cs="Tahoma"/>
                <w:spacing w:val="-3"/>
                <w:lang w:val="nb-NO" w:eastAsia="en-US"/>
              </w:rPr>
            </w:pPr>
          </w:p>
        </w:tc>
        <w:tc>
          <w:tcPr>
            <w:tcW w:w="5335" w:type="dxa"/>
          </w:tcPr>
          <w:p w14:paraId="569643A9" w14:textId="77777777" w:rsidR="00A3321B" w:rsidRPr="006A17E9" w:rsidRDefault="00A3321B" w:rsidP="0057375B">
            <w:pPr>
              <w:spacing w:after="0" w:line="240" w:lineRule="auto"/>
              <w:rPr>
                <w:rFonts w:ascii="Tahoma" w:hAnsi="Tahoma" w:cs="Tahoma"/>
                <w:spacing w:val="-3"/>
                <w:lang w:val="nb-NO" w:eastAsia="en-US"/>
              </w:rPr>
            </w:pPr>
            <w:r w:rsidRPr="006A17E9">
              <w:rPr>
                <w:rFonts w:ascii="Tahoma" w:hAnsi="Tahoma" w:cs="Tahoma"/>
                <w:spacing w:val="-3"/>
                <w:lang w:val="nb-NO" w:eastAsia="en-US"/>
              </w:rPr>
              <w:t>Signature &amp; clarification of signature</w:t>
            </w:r>
          </w:p>
        </w:tc>
      </w:tr>
    </w:tbl>
    <w:p w14:paraId="0B5300A1" w14:textId="77777777" w:rsidR="00A3321B" w:rsidRPr="006A17E9" w:rsidRDefault="00A3321B" w:rsidP="00A3321B">
      <w:pPr>
        <w:spacing w:after="0" w:line="240" w:lineRule="auto"/>
        <w:ind w:firstLine="1080"/>
        <w:rPr>
          <w:rFonts w:ascii="Tahoma" w:hAnsi="Tahoma" w:cs="Tahoma"/>
          <w:lang w:val="en-GB" w:eastAsia="en-US"/>
        </w:rPr>
      </w:pPr>
    </w:p>
    <w:p w14:paraId="0A4BC595" w14:textId="77777777" w:rsidR="00A3321B" w:rsidRPr="006A17E9" w:rsidRDefault="00A3321B" w:rsidP="00A3321B">
      <w:pPr>
        <w:spacing w:after="0" w:line="240" w:lineRule="auto"/>
        <w:ind w:firstLine="1080"/>
        <w:rPr>
          <w:rFonts w:ascii="Tahoma" w:hAnsi="Tahoma" w:cs="Tahoma"/>
          <w:i/>
          <w:lang w:val="en-GB" w:eastAsia="en-US"/>
        </w:rPr>
      </w:pPr>
      <w:r w:rsidRPr="006A17E9">
        <w:rPr>
          <w:rFonts w:ascii="Tahoma" w:hAnsi="Tahoma" w:cs="Tahoma"/>
          <w:i/>
          <w:lang w:val="en-GB" w:eastAsia="en-US"/>
        </w:rPr>
        <w:t>For U.S. Geological Survey – Office of the Director</w:t>
      </w:r>
    </w:p>
    <w:tbl>
      <w:tblPr>
        <w:tblW w:w="8400" w:type="dxa"/>
        <w:tblInd w:w="1150" w:type="dxa"/>
        <w:tblBorders>
          <w:insideH w:val="single" w:sz="4" w:space="0" w:color="auto"/>
        </w:tblBorders>
        <w:tblLayout w:type="fixed"/>
        <w:tblCellMar>
          <w:left w:w="70" w:type="dxa"/>
          <w:right w:w="70" w:type="dxa"/>
        </w:tblCellMar>
        <w:tblLook w:val="0000" w:firstRow="0" w:lastRow="0" w:firstColumn="0" w:lastColumn="0" w:noHBand="0" w:noVBand="0"/>
      </w:tblPr>
      <w:tblGrid>
        <w:gridCol w:w="2610"/>
        <w:gridCol w:w="450"/>
        <w:gridCol w:w="5340"/>
      </w:tblGrid>
      <w:tr w:rsidR="00A3321B" w:rsidRPr="00762496" w14:paraId="116866A4" w14:textId="77777777" w:rsidTr="0057375B">
        <w:tc>
          <w:tcPr>
            <w:tcW w:w="2610" w:type="dxa"/>
          </w:tcPr>
          <w:p w14:paraId="17E7953C" w14:textId="77777777" w:rsidR="00A3321B" w:rsidRPr="006A17E9" w:rsidRDefault="00A3321B" w:rsidP="0057375B">
            <w:pPr>
              <w:spacing w:after="0" w:line="240" w:lineRule="auto"/>
              <w:rPr>
                <w:rFonts w:ascii="Tahoma" w:hAnsi="Tahoma" w:cs="Tahoma"/>
                <w:spacing w:val="-3"/>
                <w:lang w:val="en-GB" w:eastAsia="en-US"/>
              </w:rPr>
            </w:pPr>
          </w:p>
          <w:p w14:paraId="2A54E9CD" w14:textId="77777777" w:rsidR="00A3321B" w:rsidRPr="006A17E9" w:rsidRDefault="00A3321B" w:rsidP="0057375B">
            <w:pPr>
              <w:spacing w:after="0" w:line="240" w:lineRule="auto"/>
              <w:rPr>
                <w:rFonts w:ascii="Tahoma" w:hAnsi="Tahoma" w:cs="Tahoma"/>
                <w:spacing w:val="-3"/>
                <w:lang w:val="en-GB" w:eastAsia="en-US"/>
              </w:rPr>
            </w:pPr>
          </w:p>
        </w:tc>
        <w:tc>
          <w:tcPr>
            <w:tcW w:w="450" w:type="dxa"/>
          </w:tcPr>
          <w:p w14:paraId="169A307F" w14:textId="77777777" w:rsidR="00A3321B" w:rsidRPr="006A17E9" w:rsidRDefault="00A3321B" w:rsidP="0057375B">
            <w:pPr>
              <w:spacing w:after="0" w:line="240" w:lineRule="auto"/>
              <w:rPr>
                <w:rFonts w:ascii="Tahoma" w:hAnsi="Tahoma" w:cs="Tahoma"/>
                <w:spacing w:val="-3"/>
                <w:lang w:val="en-GB" w:eastAsia="en-US"/>
              </w:rPr>
            </w:pPr>
          </w:p>
        </w:tc>
        <w:tc>
          <w:tcPr>
            <w:tcW w:w="5340" w:type="dxa"/>
          </w:tcPr>
          <w:p w14:paraId="34433581" w14:textId="77777777" w:rsidR="00A3321B" w:rsidRPr="006A17E9" w:rsidRDefault="00A3321B" w:rsidP="0057375B">
            <w:pPr>
              <w:spacing w:after="0" w:line="240" w:lineRule="auto"/>
              <w:rPr>
                <w:rFonts w:ascii="Tahoma" w:hAnsi="Tahoma" w:cs="Tahoma"/>
                <w:spacing w:val="-3"/>
                <w:lang w:val="en-GB" w:eastAsia="en-US"/>
              </w:rPr>
            </w:pPr>
          </w:p>
        </w:tc>
      </w:tr>
      <w:tr w:rsidR="00A3321B" w:rsidRPr="005D7110" w14:paraId="6A032100" w14:textId="77777777" w:rsidTr="0057375B">
        <w:tc>
          <w:tcPr>
            <w:tcW w:w="2610" w:type="dxa"/>
          </w:tcPr>
          <w:p w14:paraId="6D364DB5" w14:textId="77777777" w:rsidR="00A3321B" w:rsidRPr="006A17E9" w:rsidRDefault="00A3321B" w:rsidP="0057375B">
            <w:pPr>
              <w:spacing w:after="0" w:line="240" w:lineRule="auto"/>
              <w:rPr>
                <w:rFonts w:ascii="Tahoma" w:hAnsi="Tahoma" w:cs="Tahoma"/>
                <w:spacing w:val="-3"/>
                <w:lang w:val="nb-NO" w:eastAsia="en-US"/>
              </w:rPr>
            </w:pPr>
            <w:r w:rsidRPr="006A17E9">
              <w:rPr>
                <w:rFonts w:ascii="Tahoma" w:hAnsi="Tahoma" w:cs="Tahoma"/>
                <w:spacing w:val="-3"/>
                <w:lang w:val="nb-NO" w:eastAsia="en-US"/>
              </w:rPr>
              <w:t>Date</w:t>
            </w:r>
          </w:p>
        </w:tc>
        <w:tc>
          <w:tcPr>
            <w:tcW w:w="450" w:type="dxa"/>
          </w:tcPr>
          <w:p w14:paraId="5750186E" w14:textId="77777777" w:rsidR="00A3321B" w:rsidRPr="006A17E9" w:rsidRDefault="00A3321B" w:rsidP="0057375B">
            <w:pPr>
              <w:spacing w:after="0" w:line="240" w:lineRule="auto"/>
              <w:rPr>
                <w:rFonts w:ascii="Tahoma" w:hAnsi="Tahoma" w:cs="Tahoma"/>
                <w:spacing w:val="-3"/>
                <w:lang w:val="nb-NO" w:eastAsia="en-US"/>
              </w:rPr>
            </w:pPr>
          </w:p>
        </w:tc>
        <w:tc>
          <w:tcPr>
            <w:tcW w:w="5340" w:type="dxa"/>
          </w:tcPr>
          <w:p w14:paraId="36C62195" w14:textId="77777777" w:rsidR="00A3321B" w:rsidRPr="006A17E9" w:rsidRDefault="00A3321B" w:rsidP="0057375B">
            <w:pPr>
              <w:spacing w:after="0" w:line="240" w:lineRule="auto"/>
              <w:rPr>
                <w:rFonts w:ascii="Tahoma" w:hAnsi="Tahoma" w:cs="Tahoma"/>
                <w:spacing w:val="-3"/>
                <w:lang w:val="nb-NO" w:eastAsia="en-US"/>
              </w:rPr>
            </w:pPr>
            <w:r w:rsidRPr="006A17E9">
              <w:rPr>
                <w:rFonts w:ascii="Tahoma" w:hAnsi="Tahoma" w:cs="Tahoma"/>
                <w:spacing w:val="-3"/>
                <w:lang w:val="nb-NO" w:eastAsia="en-US"/>
              </w:rPr>
              <w:t>Signature &amp; clarification of signature</w:t>
            </w:r>
          </w:p>
        </w:tc>
      </w:tr>
    </w:tbl>
    <w:p w14:paraId="1515EEF8" w14:textId="77777777" w:rsidR="00A3321B" w:rsidRPr="006A17E9" w:rsidRDefault="00A3321B" w:rsidP="00A3321B">
      <w:pPr>
        <w:spacing w:after="0" w:line="240" w:lineRule="auto"/>
        <w:ind w:left="1077"/>
        <w:rPr>
          <w:rFonts w:ascii="Cambria" w:hAnsi="Cambria"/>
          <w:sz w:val="24"/>
          <w:szCs w:val="24"/>
          <w:lang w:val="nb-NO" w:eastAsia="en-US"/>
        </w:rPr>
      </w:pPr>
    </w:p>
    <w:p w14:paraId="057D5E23" w14:textId="77777777" w:rsidR="00A3321B" w:rsidRDefault="00A3321B" w:rsidP="00A3321B">
      <w:pPr>
        <w:rPr>
          <w:lang w:eastAsia="en-US"/>
        </w:rPr>
      </w:pPr>
    </w:p>
    <w:p w14:paraId="3591277A" w14:textId="77777777" w:rsidR="00A3321B" w:rsidRDefault="00A3321B" w:rsidP="00A3321B">
      <w:pPr>
        <w:rPr>
          <w:lang w:eastAsia="en-US"/>
        </w:rPr>
      </w:pPr>
    </w:p>
    <w:p w14:paraId="1CA44718" w14:textId="77777777" w:rsidR="00A3321B" w:rsidRDefault="00A3321B" w:rsidP="00A3321B">
      <w:pPr>
        <w:jc w:val="center"/>
        <w:rPr>
          <w:lang w:eastAsia="en-US"/>
        </w:rPr>
      </w:pPr>
      <w:r>
        <w:rPr>
          <w:lang w:eastAsia="en-US"/>
        </w:rPr>
        <w:t>===============</w:t>
      </w:r>
    </w:p>
    <w:p w14:paraId="65481A0A" w14:textId="77777777" w:rsidR="009F74B8" w:rsidRDefault="009F74B8" w:rsidP="003006D4">
      <w:pPr>
        <w:autoSpaceDE w:val="0"/>
        <w:autoSpaceDN w:val="0"/>
        <w:adjustRightInd w:val="0"/>
        <w:spacing w:after="134" w:line="240" w:lineRule="auto"/>
        <w:rPr>
          <w:rFonts w:ascii="Tahoma" w:hAnsi="Tahoma" w:cs="Tahoma"/>
          <w:color w:val="000000"/>
          <w:sz w:val="20"/>
          <w:szCs w:val="20"/>
          <w:lang w:val="en-GB"/>
        </w:rPr>
      </w:pPr>
    </w:p>
    <w:p w14:paraId="1A1BE5ED" w14:textId="77777777" w:rsidR="001E5B81" w:rsidRDefault="001E5B81" w:rsidP="000D06A3">
      <w:pPr>
        <w:tabs>
          <w:tab w:val="left" w:pos="3594"/>
        </w:tabs>
        <w:rPr>
          <w:rFonts w:ascii="Cambria" w:hAnsi="Cambria"/>
          <w:b/>
          <w:bCs/>
          <w:i/>
          <w:sz w:val="28"/>
          <w:szCs w:val="28"/>
          <w:lang w:eastAsia="en-CA"/>
        </w:rPr>
      </w:pPr>
    </w:p>
    <w:p w14:paraId="3B5064FA" w14:textId="77777777" w:rsidR="001E5B81" w:rsidRDefault="001E5B81" w:rsidP="000D06A3">
      <w:pPr>
        <w:pStyle w:val="Overskrift1"/>
        <w:rPr>
          <w:b w:val="0"/>
          <w:bCs w:val="0"/>
          <w:lang w:eastAsia="en-CA"/>
        </w:rPr>
        <w:sectPr w:rsidR="001E5B81" w:rsidSect="001C2B3B">
          <w:headerReference w:type="even" r:id="rId13"/>
          <w:headerReference w:type="default" r:id="rId14"/>
          <w:footerReference w:type="even" r:id="rId15"/>
          <w:footerReference w:type="default" r:id="rId16"/>
          <w:headerReference w:type="first" r:id="rId17"/>
          <w:pgSz w:w="12240" w:h="15840" w:code="9"/>
          <w:pgMar w:top="1440" w:right="1440" w:bottom="1440" w:left="1440" w:header="708" w:footer="708" w:gutter="0"/>
          <w:cols w:space="708"/>
          <w:noEndnote/>
          <w:titlePg/>
          <w:docGrid w:linePitch="326"/>
        </w:sectPr>
      </w:pPr>
    </w:p>
    <w:p w14:paraId="163EA749" w14:textId="77777777" w:rsidR="00C53BD9" w:rsidRDefault="00C53BD9" w:rsidP="000D06A3">
      <w:pPr>
        <w:pStyle w:val="Overskrift1"/>
        <w:rPr>
          <w:lang w:eastAsia="en-CA"/>
        </w:rPr>
      </w:pPr>
      <w:bookmarkStart w:id="51" w:name="_Toc409787289"/>
      <w:r>
        <w:rPr>
          <w:i/>
          <w:lang w:eastAsia="en-CA"/>
        </w:rPr>
        <w:t>Appendix 2</w:t>
      </w:r>
      <w:r w:rsidRPr="00C53BD9">
        <w:rPr>
          <w:lang w:eastAsia="en-CA"/>
        </w:rPr>
        <w:t>: Arctic SDI –</w:t>
      </w:r>
      <w:r>
        <w:rPr>
          <w:lang w:eastAsia="en-CA"/>
        </w:rPr>
        <w:t xml:space="preserve"> Working Group </w:t>
      </w:r>
      <w:r w:rsidR="00C47BF6">
        <w:rPr>
          <w:lang w:eastAsia="en-CA"/>
        </w:rPr>
        <w:t>M</w:t>
      </w:r>
      <w:r>
        <w:rPr>
          <w:lang w:eastAsia="en-CA"/>
        </w:rPr>
        <w:t>embership</w:t>
      </w:r>
      <w:r w:rsidR="0027064C">
        <w:rPr>
          <w:lang w:eastAsia="en-CA"/>
        </w:rPr>
        <w:t xml:space="preserve"> as of 1 Feb 2015</w:t>
      </w:r>
      <w:bookmarkEnd w:id="51"/>
    </w:p>
    <w:tbl>
      <w:tblPr>
        <w:tblW w:w="0" w:type="auto"/>
        <w:jc w:val="center"/>
        <w:tblLayout w:type="fixed"/>
        <w:tblCellMar>
          <w:left w:w="0" w:type="dxa"/>
          <w:right w:w="0" w:type="dxa"/>
        </w:tblCellMar>
        <w:tblLook w:val="0420" w:firstRow="1" w:lastRow="0" w:firstColumn="0" w:lastColumn="0" w:noHBand="0" w:noVBand="1"/>
      </w:tblPr>
      <w:tblGrid>
        <w:gridCol w:w="1795"/>
        <w:gridCol w:w="1337"/>
        <w:gridCol w:w="1084"/>
        <w:gridCol w:w="1367"/>
        <w:gridCol w:w="1725"/>
        <w:gridCol w:w="2399"/>
        <w:gridCol w:w="2465"/>
        <w:gridCol w:w="1412"/>
        <w:gridCol w:w="1768"/>
      </w:tblGrid>
      <w:tr w:rsidR="009B5AF6" w:rsidRPr="00337ADA" w14:paraId="61FE6A5E" w14:textId="77777777" w:rsidTr="00636C49">
        <w:trPr>
          <w:cantSplit/>
          <w:jc w:val="center"/>
        </w:trPr>
        <w:tc>
          <w:tcPr>
            <w:tcW w:w="1795" w:type="dxa"/>
            <w:tcBorders>
              <w:top w:val="single" w:sz="12" w:space="0" w:color="FFFFFF"/>
              <w:left w:val="single" w:sz="12" w:space="0" w:color="FFFFFF"/>
              <w:bottom w:val="single" w:sz="12" w:space="0" w:color="FFFFFF"/>
              <w:right w:val="single" w:sz="12" w:space="0" w:color="FFFFFF"/>
            </w:tcBorders>
            <w:shd w:val="clear" w:color="auto" w:fill="7F7F7F"/>
            <w:tcMar>
              <w:top w:w="7" w:type="dxa"/>
              <w:left w:w="7" w:type="dxa"/>
              <w:bottom w:w="0" w:type="dxa"/>
              <w:right w:w="7" w:type="dxa"/>
            </w:tcMar>
            <w:hideMark/>
          </w:tcPr>
          <w:p w14:paraId="7CA45489" w14:textId="59231858" w:rsidR="00337ADA" w:rsidRPr="00337ADA" w:rsidRDefault="00337ADA" w:rsidP="00D26DB5">
            <w:pPr>
              <w:jc w:val="center"/>
            </w:pPr>
          </w:p>
        </w:tc>
        <w:tc>
          <w:tcPr>
            <w:tcW w:w="1337" w:type="dxa"/>
            <w:tcBorders>
              <w:top w:val="single" w:sz="12" w:space="0" w:color="FFFFFF"/>
              <w:left w:val="single" w:sz="12" w:space="0" w:color="FFFFFF"/>
              <w:bottom w:val="single" w:sz="12" w:space="0" w:color="FFFFFF"/>
              <w:right w:val="single" w:sz="12" w:space="0" w:color="FFFFFF"/>
            </w:tcBorders>
            <w:shd w:val="clear" w:color="auto" w:fill="7F7F7F"/>
            <w:tcMar>
              <w:top w:w="7" w:type="dxa"/>
              <w:left w:w="7" w:type="dxa"/>
              <w:bottom w:w="0" w:type="dxa"/>
              <w:right w:w="7" w:type="dxa"/>
            </w:tcMar>
            <w:hideMark/>
          </w:tcPr>
          <w:p w14:paraId="474C14BD" w14:textId="77777777" w:rsidR="00337ADA" w:rsidRPr="000D06A3" w:rsidRDefault="00337ADA" w:rsidP="00D26DB5">
            <w:pPr>
              <w:jc w:val="center"/>
              <w:rPr>
                <w:color w:val="FFFFFF" w:themeColor="background1"/>
              </w:rPr>
            </w:pPr>
            <w:r w:rsidRPr="000D06A3">
              <w:rPr>
                <w:b/>
                <w:bCs/>
                <w:color w:val="FFFFFF" w:themeColor="background1"/>
              </w:rPr>
              <w:t>Canada</w:t>
            </w:r>
          </w:p>
        </w:tc>
        <w:tc>
          <w:tcPr>
            <w:tcW w:w="1084" w:type="dxa"/>
            <w:tcBorders>
              <w:top w:val="single" w:sz="12" w:space="0" w:color="FFFFFF"/>
              <w:left w:val="single" w:sz="12" w:space="0" w:color="FFFFFF"/>
              <w:bottom w:val="single" w:sz="12" w:space="0" w:color="FFFFFF"/>
              <w:right w:val="single" w:sz="12" w:space="0" w:color="FFFFFF"/>
            </w:tcBorders>
            <w:shd w:val="clear" w:color="auto" w:fill="7F7F7F"/>
            <w:tcMar>
              <w:top w:w="7" w:type="dxa"/>
              <w:left w:w="7" w:type="dxa"/>
              <w:bottom w:w="0" w:type="dxa"/>
              <w:right w:w="7" w:type="dxa"/>
            </w:tcMar>
            <w:hideMark/>
          </w:tcPr>
          <w:p w14:paraId="4CC471FF" w14:textId="77777777" w:rsidR="00337ADA" w:rsidRPr="000D06A3" w:rsidRDefault="00337ADA" w:rsidP="00D26DB5">
            <w:pPr>
              <w:jc w:val="center"/>
              <w:rPr>
                <w:color w:val="FFFFFF" w:themeColor="background1"/>
              </w:rPr>
            </w:pPr>
            <w:r w:rsidRPr="000D06A3">
              <w:rPr>
                <w:b/>
                <w:bCs/>
                <w:color w:val="FFFFFF" w:themeColor="background1"/>
              </w:rPr>
              <w:t>Denmark</w:t>
            </w:r>
          </w:p>
        </w:tc>
        <w:tc>
          <w:tcPr>
            <w:tcW w:w="1367" w:type="dxa"/>
            <w:tcBorders>
              <w:top w:val="single" w:sz="12" w:space="0" w:color="FFFFFF"/>
              <w:left w:val="single" w:sz="12" w:space="0" w:color="FFFFFF"/>
              <w:bottom w:val="single" w:sz="12" w:space="0" w:color="FFFFFF"/>
              <w:right w:val="single" w:sz="12" w:space="0" w:color="FFFFFF"/>
            </w:tcBorders>
            <w:shd w:val="clear" w:color="auto" w:fill="7F7F7F"/>
            <w:tcMar>
              <w:top w:w="7" w:type="dxa"/>
              <w:left w:w="7" w:type="dxa"/>
              <w:bottom w:w="0" w:type="dxa"/>
              <w:right w:w="7" w:type="dxa"/>
            </w:tcMar>
            <w:hideMark/>
          </w:tcPr>
          <w:p w14:paraId="27562D96" w14:textId="77777777" w:rsidR="00337ADA" w:rsidRPr="000D06A3" w:rsidRDefault="00337ADA" w:rsidP="00D26DB5">
            <w:pPr>
              <w:jc w:val="center"/>
              <w:rPr>
                <w:color w:val="FFFFFF" w:themeColor="background1"/>
              </w:rPr>
            </w:pPr>
            <w:r w:rsidRPr="000D06A3">
              <w:rPr>
                <w:b/>
                <w:bCs/>
                <w:color w:val="FFFFFF" w:themeColor="background1"/>
              </w:rPr>
              <w:t>Finland</w:t>
            </w:r>
          </w:p>
        </w:tc>
        <w:tc>
          <w:tcPr>
            <w:tcW w:w="1725" w:type="dxa"/>
            <w:tcBorders>
              <w:top w:val="single" w:sz="12" w:space="0" w:color="FFFFFF"/>
              <w:left w:val="single" w:sz="12" w:space="0" w:color="FFFFFF"/>
              <w:bottom w:val="single" w:sz="12" w:space="0" w:color="FFFFFF"/>
              <w:right w:val="single" w:sz="12" w:space="0" w:color="FFFFFF"/>
            </w:tcBorders>
            <w:shd w:val="clear" w:color="auto" w:fill="7F7F7F"/>
            <w:tcMar>
              <w:top w:w="7" w:type="dxa"/>
              <w:left w:w="7" w:type="dxa"/>
              <w:bottom w:w="0" w:type="dxa"/>
              <w:right w:w="7" w:type="dxa"/>
            </w:tcMar>
            <w:hideMark/>
          </w:tcPr>
          <w:p w14:paraId="301FA730" w14:textId="77777777" w:rsidR="00337ADA" w:rsidRPr="000D06A3" w:rsidRDefault="00337ADA" w:rsidP="00A80154">
            <w:pPr>
              <w:jc w:val="center"/>
              <w:rPr>
                <w:color w:val="FFFFFF" w:themeColor="background1"/>
              </w:rPr>
            </w:pPr>
            <w:r w:rsidRPr="000D06A3">
              <w:rPr>
                <w:b/>
                <w:bCs/>
                <w:color w:val="FFFFFF" w:themeColor="background1"/>
              </w:rPr>
              <w:t>Iceland</w:t>
            </w:r>
          </w:p>
        </w:tc>
        <w:tc>
          <w:tcPr>
            <w:tcW w:w="2399" w:type="dxa"/>
            <w:tcBorders>
              <w:top w:val="single" w:sz="12" w:space="0" w:color="FFFFFF"/>
              <w:left w:val="single" w:sz="12" w:space="0" w:color="FFFFFF"/>
              <w:bottom w:val="single" w:sz="12" w:space="0" w:color="FFFFFF"/>
              <w:right w:val="single" w:sz="12" w:space="0" w:color="FFFFFF"/>
            </w:tcBorders>
            <w:shd w:val="clear" w:color="auto" w:fill="7F7F7F"/>
            <w:tcMar>
              <w:top w:w="7" w:type="dxa"/>
              <w:left w:w="7" w:type="dxa"/>
              <w:bottom w:w="0" w:type="dxa"/>
              <w:right w:w="7" w:type="dxa"/>
            </w:tcMar>
            <w:hideMark/>
          </w:tcPr>
          <w:p w14:paraId="495DB228" w14:textId="77777777" w:rsidR="00337ADA" w:rsidRPr="000D06A3" w:rsidRDefault="00337ADA" w:rsidP="00A80154">
            <w:pPr>
              <w:jc w:val="center"/>
              <w:rPr>
                <w:color w:val="FFFFFF" w:themeColor="background1"/>
              </w:rPr>
            </w:pPr>
            <w:r w:rsidRPr="000D06A3">
              <w:rPr>
                <w:b/>
                <w:bCs/>
                <w:color w:val="FFFFFF" w:themeColor="background1"/>
              </w:rPr>
              <w:t>Norway</w:t>
            </w:r>
          </w:p>
        </w:tc>
        <w:tc>
          <w:tcPr>
            <w:tcW w:w="2465" w:type="dxa"/>
            <w:tcBorders>
              <w:top w:val="single" w:sz="12" w:space="0" w:color="FFFFFF"/>
              <w:left w:val="single" w:sz="12" w:space="0" w:color="FFFFFF"/>
              <w:bottom w:val="single" w:sz="12" w:space="0" w:color="FFFFFF"/>
              <w:right w:val="single" w:sz="12" w:space="0" w:color="FFFFFF"/>
            </w:tcBorders>
            <w:shd w:val="clear" w:color="auto" w:fill="7F7F7F"/>
            <w:tcMar>
              <w:top w:w="7" w:type="dxa"/>
              <w:left w:w="7" w:type="dxa"/>
              <w:bottom w:w="0" w:type="dxa"/>
              <w:right w:w="7" w:type="dxa"/>
            </w:tcMar>
            <w:hideMark/>
          </w:tcPr>
          <w:p w14:paraId="2A887A94" w14:textId="77777777" w:rsidR="00337ADA" w:rsidRPr="000D06A3" w:rsidRDefault="00337ADA" w:rsidP="00A80154">
            <w:pPr>
              <w:jc w:val="center"/>
              <w:rPr>
                <w:color w:val="FFFFFF" w:themeColor="background1"/>
              </w:rPr>
            </w:pPr>
            <w:r w:rsidRPr="000D06A3">
              <w:rPr>
                <w:b/>
                <w:bCs/>
                <w:color w:val="FFFFFF" w:themeColor="background1"/>
              </w:rPr>
              <w:t>Russia</w:t>
            </w:r>
          </w:p>
        </w:tc>
        <w:tc>
          <w:tcPr>
            <w:tcW w:w="1412" w:type="dxa"/>
            <w:tcBorders>
              <w:top w:val="single" w:sz="12" w:space="0" w:color="FFFFFF"/>
              <w:left w:val="single" w:sz="12" w:space="0" w:color="FFFFFF"/>
              <w:bottom w:val="single" w:sz="12" w:space="0" w:color="FFFFFF"/>
              <w:right w:val="single" w:sz="12" w:space="0" w:color="FFFFFF"/>
            </w:tcBorders>
            <w:shd w:val="clear" w:color="auto" w:fill="7F7F7F"/>
            <w:tcMar>
              <w:top w:w="7" w:type="dxa"/>
              <w:left w:w="7" w:type="dxa"/>
              <w:bottom w:w="0" w:type="dxa"/>
              <w:right w:w="7" w:type="dxa"/>
            </w:tcMar>
            <w:hideMark/>
          </w:tcPr>
          <w:p w14:paraId="50D355A2" w14:textId="77777777" w:rsidR="00337ADA" w:rsidRPr="000D06A3" w:rsidRDefault="00337ADA" w:rsidP="00487B5C">
            <w:pPr>
              <w:jc w:val="center"/>
              <w:rPr>
                <w:color w:val="FFFFFF" w:themeColor="background1"/>
              </w:rPr>
            </w:pPr>
            <w:r w:rsidRPr="000D06A3">
              <w:rPr>
                <w:b/>
                <w:bCs/>
                <w:color w:val="FFFFFF" w:themeColor="background1"/>
              </w:rPr>
              <w:t>Sweden</w:t>
            </w:r>
          </w:p>
        </w:tc>
        <w:tc>
          <w:tcPr>
            <w:tcW w:w="1768" w:type="dxa"/>
            <w:tcBorders>
              <w:top w:val="single" w:sz="12" w:space="0" w:color="FFFFFF"/>
              <w:left w:val="single" w:sz="12" w:space="0" w:color="FFFFFF"/>
              <w:bottom w:val="single" w:sz="12" w:space="0" w:color="FFFFFF"/>
              <w:right w:val="single" w:sz="12" w:space="0" w:color="FFFFFF"/>
            </w:tcBorders>
            <w:shd w:val="clear" w:color="auto" w:fill="7F7F7F"/>
            <w:tcMar>
              <w:top w:w="7" w:type="dxa"/>
              <w:left w:w="7" w:type="dxa"/>
              <w:bottom w:w="0" w:type="dxa"/>
              <w:right w:w="7" w:type="dxa"/>
            </w:tcMar>
            <w:hideMark/>
          </w:tcPr>
          <w:p w14:paraId="568907D5" w14:textId="77777777" w:rsidR="00337ADA" w:rsidRPr="000D06A3" w:rsidRDefault="00337ADA" w:rsidP="00487B5C">
            <w:pPr>
              <w:jc w:val="center"/>
              <w:rPr>
                <w:color w:val="FFFFFF" w:themeColor="background1"/>
              </w:rPr>
            </w:pPr>
            <w:r w:rsidRPr="000D06A3">
              <w:rPr>
                <w:b/>
                <w:bCs/>
                <w:color w:val="FFFFFF" w:themeColor="background1"/>
              </w:rPr>
              <w:t>USA</w:t>
            </w:r>
          </w:p>
        </w:tc>
      </w:tr>
      <w:tr w:rsidR="009B5AF6" w:rsidRPr="00337ADA" w14:paraId="12BD74B0" w14:textId="77777777" w:rsidTr="00636C49">
        <w:trPr>
          <w:cantSplit/>
          <w:jc w:val="center"/>
        </w:trPr>
        <w:tc>
          <w:tcPr>
            <w:tcW w:w="1795" w:type="dxa"/>
            <w:tcBorders>
              <w:top w:val="single" w:sz="12" w:space="0" w:color="FFFFFF"/>
              <w:left w:val="single" w:sz="12" w:space="0" w:color="FFFFFF"/>
              <w:bottom w:val="single" w:sz="12" w:space="0" w:color="FFFFFF"/>
              <w:right w:val="single" w:sz="12" w:space="0" w:color="FFFFFF"/>
            </w:tcBorders>
            <w:shd w:val="clear" w:color="auto" w:fill="143F6A"/>
            <w:tcMar>
              <w:top w:w="7" w:type="dxa"/>
              <w:left w:w="7" w:type="dxa"/>
              <w:bottom w:w="0" w:type="dxa"/>
              <w:right w:w="7" w:type="dxa"/>
            </w:tcMar>
            <w:hideMark/>
          </w:tcPr>
          <w:p w14:paraId="784378E1" w14:textId="77777777" w:rsidR="00337ADA" w:rsidRPr="00337ADA" w:rsidRDefault="00337ADA" w:rsidP="00D26DB5">
            <w:pPr>
              <w:jc w:val="center"/>
            </w:pPr>
            <w:r w:rsidRPr="00337ADA">
              <w:rPr>
                <w:b/>
                <w:bCs/>
              </w:rPr>
              <w:t>National Contact Points</w:t>
            </w:r>
          </w:p>
        </w:tc>
        <w:tc>
          <w:tcPr>
            <w:tcW w:w="1337" w:type="dxa"/>
            <w:tcBorders>
              <w:top w:val="single" w:sz="12" w:space="0" w:color="FFFFFF"/>
              <w:left w:val="single" w:sz="12" w:space="0" w:color="FFFFFF"/>
              <w:bottom w:val="single" w:sz="12" w:space="0" w:color="FFFFFF"/>
              <w:right w:val="single" w:sz="12" w:space="0" w:color="FFFFFF"/>
            </w:tcBorders>
            <w:shd w:val="clear" w:color="auto" w:fill="1F5FA0"/>
            <w:tcMar>
              <w:top w:w="7" w:type="dxa"/>
              <w:left w:w="7" w:type="dxa"/>
              <w:bottom w:w="0" w:type="dxa"/>
              <w:right w:w="7" w:type="dxa"/>
            </w:tcMar>
            <w:hideMark/>
          </w:tcPr>
          <w:p w14:paraId="4F813CAF" w14:textId="77777777" w:rsidR="00337ADA" w:rsidRPr="000D06A3" w:rsidRDefault="00337ADA" w:rsidP="00D26DB5">
            <w:pPr>
              <w:jc w:val="center"/>
              <w:rPr>
                <w:color w:val="FFFFFF" w:themeColor="background1"/>
              </w:rPr>
            </w:pPr>
            <w:r w:rsidRPr="000D06A3">
              <w:rPr>
                <w:color w:val="FFFFFF" w:themeColor="background1"/>
              </w:rPr>
              <w:t>Cameron Wilson</w:t>
            </w:r>
          </w:p>
        </w:tc>
        <w:tc>
          <w:tcPr>
            <w:tcW w:w="1084" w:type="dxa"/>
            <w:tcBorders>
              <w:top w:val="single" w:sz="12" w:space="0" w:color="FFFFFF"/>
              <w:left w:val="single" w:sz="12" w:space="0" w:color="FFFFFF"/>
              <w:bottom w:val="single" w:sz="12" w:space="0" w:color="FFFFFF"/>
              <w:right w:val="single" w:sz="12" w:space="0" w:color="FFFFFF"/>
            </w:tcBorders>
            <w:shd w:val="clear" w:color="auto" w:fill="1F5FA0"/>
            <w:tcMar>
              <w:top w:w="7" w:type="dxa"/>
              <w:left w:w="7" w:type="dxa"/>
              <w:bottom w:w="0" w:type="dxa"/>
              <w:right w:w="7" w:type="dxa"/>
            </w:tcMar>
            <w:hideMark/>
          </w:tcPr>
          <w:p w14:paraId="2C01E39C" w14:textId="77777777" w:rsidR="00337ADA" w:rsidRPr="000D06A3" w:rsidRDefault="00337ADA" w:rsidP="00D26DB5">
            <w:pPr>
              <w:jc w:val="center"/>
              <w:rPr>
                <w:color w:val="FFFFFF" w:themeColor="background1"/>
              </w:rPr>
            </w:pPr>
            <w:r w:rsidRPr="000D06A3">
              <w:rPr>
                <w:color w:val="FFFFFF" w:themeColor="background1"/>
              </w:rPr>
              <w:t>Peter Pouplier</w:t>
            </w:r>
          </w:p>
        </w:tc>
        <w:tc>
          <w:tcPr>
            <w:tcW w:w="1367" w:type="dxa"/>
            <w:tcBorders>
              <w:top w:val="single" w:sz="12" w:space="0" w:color="FFFFFF"/>
              <w:left w:val="single" w:sz="12" w:space="0" w:color="FFFFFF"/>
              <w:bottom w:val="single" w:sz="12" w:space="0" w:color="FFFFFF"/>
              <w:right w:val="single" w:sz="12" w:space="0" w:color="FFFFFF"/>
            </w:tcBorders>
            <w:shd w:val="clear" w:color="auto" w:fill="1F5FA0"/>
            <w:tcMar>
              <w:top w:w="7" w:type="dxa"/>
              <w:left w:w="7" w:type="dxa"/>
              <w:bottom w:w="0" w:type="dxa"/>
              <w:right w:w="7" w:type="dxa"/>
            </w:tcMar>
            <w:hideMark/>
          </w:tcPr>
          <w:p w14:paraId="5F85AFF0" w14:textId="77777777" w:rsidR="00337ADA" w:rsidRPr="000D06A3" w:rsidRDefault="00337ADA" w:rsidP="00D26DB5">
            <w:pPr>
              <w:jc w:val="center"/>
              <w:rPr>
                <w:color w:val="FFFFFF" w:themeColor="background1"/>
              </w:rPr>
            </w:pPr>
            <w:r w:rsidRPr="000D06A3">
              <w:rPr>
                <w:color w:val="FFFFFF" w:themeColor="background1"/>
              </w:rPr>
              <w:t>Heli Ursin</w:t>
            </w:r>
          </w:p>
        </w:tc>
        <w:tc>
          <w:tcPr>
            <w:tcW w:w="1725" w:type="dxa"/>
            <w:tcBorders>
              <w:top w:val="single" w:sz="12" w:space="0" w:color="FFFFFF"/>
              <w:left w:val="single" w:sz="12" w:space="0" w:color="FFFFFF"/>
              <w:bottom w:val="single" w:sz="12" w:space="0" w:color="FFFFFF"/>
              <w:right w:val="single" w:sz="12" w:space="0" w:color="FFFFFF"/>
            </w:tcBorders>
            <w:shd w:val="clear" w:color="auto" w:fill="1F5FA0"/>
            <w:tcMar>
              <w:top w:w="7" w:type="dxa"/>
              <w:left w:w="7" w:type="dxa"/>
              <w:bottom w:w="0" w:type="dxa"/>
              <w:right w:w="7" w:type="dxa"/>
            </w:tcMar>
            <w:hideMark/>
          </w:tcPr>
          <w:p w14:paraId="26BB62FB" w14:textId="77777777" w:rsidR="00337ADA" w:rsidRPr="000D06A3" w:rsidRDefault="00337ADA" w:rsidP="00A80154">
            <w:pPr>
              <w:jc w:val="center"/>
              <w:rPr>
                <w:color w:val="FFFFFF" w:themeColor="background1"/>
              </w:rPr>
            </w:pPr>
            <w:proofErr w:type="spellStart"/>
            <w:r w:rsidRPr="000D06A3">
              <w:rPr>
                <w:color w:val="FFFFFF" w:themeColor="background1"/>
              </w:rPr>
              <w:t>Eydis</w:t>
            </w:r>
            <w:proofErr w:type="spellEnd"/>
            <w:r w:rsidRPr="000D06A3">
              <w:rPr>
                <w:color w:val="FFFFFF" w:themeColor="background1"/>
              </w:rPr>
              <w:t xml:space="preserve"> </w:t>
            </w:r>
            <w:proofErr w:type="spellStart"/>
            <w:r w:rsidRPr="000D06A3">
              <w:rPr>
                <w:color w:val="FFFFFF" w:themeColor="background1"/>
              </w:rPr>
              <w:t>Líndal</w:t>
            </w:r>
            <w:proofErr w:type="spellEnd"/>
            <w:r w:rsidRPr="000D06A3">
              <w:rPr>
                <w:color w:val="FFFFFF" w:themeColor="background1"/>
              </w:rPr>
              <w:t xml:space="preserve"> Finnbogadóttir</w:t>
            </w:r>
          </w:p>
        </w:tc>
        <w:tc>
          <w:tcPr>
            <w:tcW w:w="2399" w:type="dxa"/>
            <w:tcBorders>
              <w:top w:val="single" w:sz="12" w:space="0" w:color="FFFFFF"/>
              <w:left w:val="single" w:sz="12" w:space="0" w:color="FFFFFF"/>
              <w:bottom w:val="single" w:sz="12" w:space="0" w:color="FFFFFF"/>
              <w:right w:val="single" w:sz="12" w:space="0" w:color="FFFFFF"/>
            </w:tcBorders>
            <w:shd w:val="clear" w:color="auto" w:fill="1F5FA0"/>
            <w:tcMar>
              <w:top w:w="7" w:type="dxa"/>
              <w:left w:w="7" w:type="dxa"/>
              <w:bottom w:w="0" w:type="dxa"/>
              <w:right w:w="7" w:type="dxa"/>
            </w:tcMar>
            <w:hideMark/>
          </w:tcPr>
          <w:p w14:paraId="7DD0F406" w14:textId="38E3EBF1" w:rsidR="00337ADA" w:rsidRPr="0095243B" w:rsidRDefault="0095243B" w:rsidP="00A80154">
            <w:pPr>
              <w:jc w:val="center"/>
              <w:rPr>
                <w:color w:val="000000" w:themeColor="text1"/>
              </w:rPr>
            </w:pPr>
            <w:proofErr w:type="spellStart"/>
            <w:proofErr w:type="gramStart"/>
            <w:r w:rsidRPr="0095243B">
              <w:rPr>
                <w:color w:val="000000" w:themeColor="text1"/>
                <w:highlight w:val="yellow"/>
              </w:rPr>
              <w:t>nn</w:t>
            </w:r>
            <w:proofErr w:type="spellEnd"/>
            <w:proofErr w:type="gramEnd"/>
            <w:r w:rsidRPr="0095243B">
              <w:rPr>
                <w:color w:val="000000" w:themeColor="text1"/>
                <w:highlight w:val="yellow"/>
              </w:rPr>
              <w:t>.</w:t>
            </w:r>
          </w:p>
        </w:tc>
        <w:tc>
          <w:tcPr>
            <w:tcW w:w="2465" w:type="dxa"/>
            <w:tcBorders>
              <w:top w:val="single" w:sz="12" w:space="0" w:color="FFFFFF"/>
              <w:left w:val="single" w:sz="12" w:space="0" w:color="FFFFFF"/>
              <w:bottom w:val="single" w:sz="12" w:space="0" w:color="FFFFFF"/>
              <w:right w:val="single" w:sz="12" w:space="0" w:color="FFFFFF"/>
            </w:tcBorders>
            <w:shd w:val="clear" w:color="auto" w:fill="1F5FA0"/>
            <w:tcMar>
              <w:top w:w="7" w:type="dxa"/>
              <w:left w:w="7" w:type="dxa"/>
              <w:bottom w:w="0" w:type="dxa"/>
              <w:right w:w="7" w:type="dxa"/>
            </w:tcMar>
            <w:hideMark/>
          </w:tcPr>
          <w:p w14:paraId="542E76E6" w14:textId="77777777" w:rsidR="00337ADA" w:rsidRPr="000D06A3" w:rsidRDefault="00337ADA" w:rsidP="00A80154">
            <w:pPr>
              <w:jc w:val="center"/>
              <w:rPr>
                <w:color w:val="FFFFFF" w:themeColor="background1"/>
              </w:rPr>
            </w:pPr>
            <w:r w:rsidRPr="000D06A3">
              <w:rPr>
                <w:color w:val="FFFFFF" w:themeColor="background1"/>
              </w:rPr>
              <w:t>Andrey Mukhin</w:t>
            </w:r>
          </w:p>
        </w:tc>
        <w:tc>
          <w:tcPr>
            <w:tcW w:w="1412" w:type="dxa"/>
            <w:tcBorders>
              <w:top w:val="single" w:sz="12" w:space="0" w:color="FFFFFF"/>
              <w:left w:val="single" w:sz="12" w:space="0" w:color="FFFFFF"/>
              <w:bottom w:val="single" w:sz="12" w:space="0" w:color="FFFFFF"/>
              <w:right w:val="single" w:sz="12" w:space="0" w:color="FFFFFF"/>
            </w:tcBorders>
            <w:shd w:val="clear" w:color="auto" w:fill="1F5FA0"/>
            <w:tcMar>
              <w:top w:w="7" w:type="dxa"/>
              <w:left w:w="7" w:type="dxa"/>
              <w:bottom w:w="0" w:type="dxa"/>
              <w:right w:w="7" w:type="dxa"/>
            </w:tcMar>
            <w:hideMark/>
          </w:tcPr>
          <w:p w14:paraId="159444FA" w14:textId="77777777" w:rsidR="00337ADA" w:rsidRPr="000D06A3" w:rsidRDefault="00337ADA" w:rsidP="00487B5C">
            <w:pPr>
              <w:jc w:val="center"/>
              <w:rPr>
                <w:color w:val="FFFFFF" w:themeColor="background1"/>
              </w:rPr>
            </w:pPr>
            <w:r w:rsidRPr="000D06A3">
              <w:rPr>
                <w:color w:val="FFFFFF" w:themeColor="background1"/>
              </w:rPr>
              <w:t>Owe Palmér</w:t>
            </w:r>
          </w:p>
        </w:tc>
        <w:tc>
          <w:tcPr>
            <w:tcW w:w="1768" w:type="dxa"/>
            <w:tcBorders>
              <w:top w:val="single" w:sz="12" w:space="0" w:color="FFFFFF"/>
              <w:left w:val="single" w:sz="12" w:space="0" w:color="FFFFFF"/>
              <w:bottom w:val="single" w:sz="12" w:space="0" w:color="FFFFFF"/>
              <w:right w:val="single" w:sz="12" w:space="0" w:color="FFFFFF"/>
            </w:tcBorders>
            <w:shd w:val="clear" w:color="auto" w:fill="7EB2E6"/>
            <w:tcMar>
              <w:top w:w="7" w:type="dxa"/>
              <w:left w:w="7" w:type="dxa"/>
              <w:bottom w:w="0" w:type="dxa"/>
              <w:right w:w="7" w:type="dxa"/>
            </w:tcMar>
            <w:hideMark/>
          </w:tcPr>
          <w:p w14:paraId="7426E21D" w14:textId="77777777" w:rsidR="00337ADA" w:rsidRPr="00337ADA" w:rsidRDefault="00337ADA" w:rsidP="00487B5C">
            <w:pPr>
              <w:jc w:val="center"/>
            </w:pPr>
            <w:r w:rsidRPr="00337ADA">
              <w:t>Lorna Schmid</w:t>
            </w:r>
          </w:p>
        </w:tc>
      </w:tr>
      <w:tr w:rsidR="009B5AF6" w:rsidRPr="00337ADA" w14:paraId="28D201E2" w14:textId="77777777" w:rsidTr="00636C49">
        <w:trPr>
          <w:cantSplit/>
          <w:jc w:val="center"/>
        </w:trPr>
        <w:tc>
          <w:tcPr>
            <w:tcW w:w="1795" w:type="dxa"/>
            <w:tcBorders>
              <w:top w:val="single" w:sz="12" w:space="0" w:color="FFFFFF"/>
              <w:left w:val="single" w:sz="12" w:space="0" w:color="FFFFFF"/>
              <w:bottom w:val="single" w:sz="12" w:space="0" w:color="FFFFFF"/>
              <w:right w:val="single" w:sz="12" w:space="0" w:color="FFFFFF"/>
            </w:tcBorders>
            <w:shd w:val="clear" w:color="auto" w:fill="143F6A"/>
            <w:tcMar>
              <w:top w:w="7" w:type="dxa"/>
              <w:left w:w="7" w:type="dxa"/>
              <w:bottom w:w="0" w:type="dxa"/>
              <w:right w:w="7" w:type="dxa"/>
            </w:tcMar>
            <w:hideMark/>
          </w:tcPr>
          <w:p w14:paraId="09324B0C" w14:textId="77777777" w:rsidR="00337ADA" w:rsidRPr="00337ADA" w:rsidRDefault="00337ADA" w:rsidP="00D26DB5">
            <w:pPr>
              <w:jc w:val="center"/>
            </w:pPr>
            <w:r w:rsidRPr="00337ADA">
              <w:rPr>
                <w:b/>
                <w:bCs/>
              </w:rPr>
              <w:t>Secretariat</w:t>
            </w:r>
          </w:p>
        </w:tc>
        <w:tc>
          <w:tcPr>
            <w:tcW w:w="1337" w:type="dxa"/>
            <w:tcBorders>
              <w:top w:val="single" w:sz="12" w:space="0" w:color="FFFFFF"/>
              <w:left w:val="single" w:sz="12" w:space="0" w:color="FFFFFF"/>
              <w:bottom w:val="single" w:sz="12" w:space="0" w:color="FFFFFF"/>
              <w:right w:val="single" w:sz="12" w:space="0" w:color="FFFFFF"/>
            </w:tcBorders>
            <w:shd w:val="clear" w:color="auto" w:fill="D4E5F7"/>
            <w:tcMar>
              <w:top w:w="7" w:type="dxa"/>
              <w:left w:w="7" w:type="dxa"/>
              <w:bottom w:w="0" w:type="dxa"/>
              <w:right w:w="7" w:type="dxa"/>
            </w:tcMar>
            <w:hideMark/>
          </w:tcPr>
          <w:p w14:paraId="6975CD4B" w14:textId="77777777" w:rsidR="00337ADA" w:rsidRPr="00337ADA" w:rsidRDefault="00337ADA" w:rsidP="00D26DB5">
            <w:pPr>
              <w:jc w:val="center"/>
            </w:pPr>
            <w:r w:rsidRPr="00337ADA">
              <w:t>Cameron Wilson</w:t>
            </w:r>
          </w:p>
        </w:tc>
        <w:tc>
          <w:tcPr>
            <w:tcW w:w="1084" w:type="dxa"/>
            <w:tcBorders>
              <w:top w:val="single" w:sz="12" w:space="0" w:color="FFFFFF"/>
              <w:left w:val="single" w:sz="12" w:space="0" w:color="FFFFFF"/>
              <w:bottom w:val="single" w:sz="12" w:space="0" w:color="FFFFFF"/>
              <w:right w:val="single" w:sz="12" w:space="0" w:color="FFFFFF"/>
            </w:tcBorders>
            <w:shd w:val="clear" w:color="auto" w:fill="D4E5F7"/>
            <w:tcMar>
              <w:top w:w="7" w:type="dxa"/>
              <w:left w:w="7" w:type="dxa"/>
              <w:bottom w:w="0" w:type="dxa"/>
              <w:right w:w="7" w:type="dxa"/>
            </w:tcMar>
            <w:hideMark/>
          </w:tcPr>
          <w:p w14:paraId="6751B074" w14:textId="77777777" w:rsidR="00337ADA" w:rsidRPr="00337ADA" w:rsidRDefault="00337ADA" w:rsidP="00D26DB5">
            <w:pPr>
              <w:jc w:val="center"/>
            </w:pPr>
            <w:r w:rsidRPr="00337ADA">
              <w:t>Peter Pouplier</w:t>
            </w:r>
          </w:p>
        </w:tc>
        <w:tc>
          <w:tcPr>
            <w:tcW w:w="1367" w:type="dxa"/>
            <w:tcBorders>
              <w:top w:val="single" w:sz="12" w:space="0" w:color="FFFFFF"/>
              <w:left w:val="single" w:sz="12" w:space="0" w:color="FFFFFF"/>
              <w:bottom w:val="single" w:sz="12" w:space="0" w:color="FFFFFF"/>
              <w:right w:val="single" w:sz="12" w:space="0" w:color="FFFFFF"/>
            </w:tcBorders>
            <w:shd w:val="clear" w:color="auto" w:fill="D4E5F7"/>
            <w:tcMar>
              <w:top w:w="7" w:type="dxa"/>
              <w:left w:w="7" w:type="dxa"/>
              <w:bottom w:w="0" w:type="dxa"/>
              <w:right w:w="7" w:type="dxa"/>
            </w:tcMar>
            <w:hideMark/>
          </w:tcPr>
          <w:p w14:paraId="43EB35CC" w14:textId="77777777" w:rsidR="00337ADA" w:rsidRPr="00337ADA" w:rsidRDefault="00337ADA" w:rsidP="00D26DB5">
            <w:pPr>
              <w:jc w:val="center"/>
            </w:pPr>
            <w:r w:rsidRPr="00337ADA">
              <w:t>Heli Ursin</w:t>
            </w:r>
          </w:p>
        </w:tc>
        <w:tc>
          <w:tcPr>
            <w:tcW w:w="1725" w:type="dxa"/>
            <w:tcBorders>
              <w:top w:val="single" w:sz="12" w:space="0" w:color="FFFFFF"/>
              <w:left w:val="single" w:sz="12" w:space="0" w:color="FFFFFF"/>
              <w:bottom w:val="single" w:sz="12" w:space="0" w:color="FFFFFF"/>
              <w:right w:val="single" w:sz="12" w:space="0" w:color="FFFFFF"/>
            </w:tcBorders>
            <w:shd w:val="clear" w:color="auto" w:fill="D4E5F7"/>
            <w:tcMar>
              <w:top w:w="7" w:type="dxa"/>
              <w:left w:w="7" w:type="dxa"/>
              <w:bottom w:w="0" w:type="dxa"/>
              <w:right w:w="7" w:type="dxa"/>
            </w:tcMar>
            <w:hideMark/>
          </w:tcPr>
          <w:p w14:paraId="317B9CEA" w14:textId="77777777" w:rsidR="00337ADA" w:rsidRPr="00337ADA" w:rsidRDefault="00337ADA" w:rsidP="00D26DB5">
            <w:pPr>
              <w:jc w:val="center"/>
            </w:pPr>
          </w:p>
        </w:tc>
        <w:tc>
          <w:tcPr>
            <w:tcW w:w="2399" w:type="dxa"/>
            <w:tcBorders>
              <w:top w:val="single" w:sz="12" w:space="0" w:color="FFFFFF"/>
              <w:left w:val="single" w:sz="12" w:space="0" w:color="FFFFFF"/>
              <w:bottom w:val="single" w:sz="12" w:space="0" w:color="FFFFFF"/>
              <w:right w:val="single" w:sz="12" w:space="0" w:color="FFFFFF"/>
            </w:tcBorders>
            <w:shd w:val="clear" w:color="auto" w:fill="D4E5F7"/>
            <w:tcMar>
              <w:top w:w="7" w:type="dxa"/>
              <w:left w:w="7" w:type="dxa"/>
              <w:bottom w:w="0" w:type="dxa"/>
              <w:right w:w="7" w:type="dxa"/>
            </w:tcMar>
            <w:hideMark/>
          </w:tcPr>
          <w:p w14:paraId="6E3F939F" w14:textId="030822C4" w:rsidR="00337ADA" w:rsidRPr="00337ADA" w:rsidRDefault="0095243B" w:rsidP="00D26DB5">
            <w:pPr>
              <w:jc w:val="center"/>
            </w:pPr>
            <w:proofErr w:type="spellStart"/>
            <w:proofErr w:type="gramStart"/>
            <w:r w:rsidRPr="0095243B">
              <w:rPr>
                <w:highlight w:val="yellow"/>
              </w:rPr>
              <w:t>nn</w:t>
            </w:r>
            <w:proofErr w:type="spellEnd"/>
            <w:proofErr w:type="gramEnd"/>
            <w:r w:rsidRPr="0095243B">
              <w:rPr>
                <w:highlight w:val="yellow"/>
              </w:rPr>
              <w:t>.</w:t>
            </w:r>
          </w:p>
        </w:tc>
        <w:tc>
          <w:tcPr>
            <w:tcW w:w="2465" w:type="dxa"/>
            <w:tcBorders>
              <w:top w:val="single" w:sz="12" w:space="0" w:color="FFFFFF"/>
              <w:left w:val="single" w:sz="12" w:space="0" w:color="FFFFFF"/>
              <w:bottom w:val="single" w:sz="12" w:space="0" w:color="FFFFFF"/>
              <w:right w:val="single" w:sz="12" w:space="0" w:color="FFFFFF"/>
            </w:tcBorders>
            <w:shd w:val="clear" w:color="auto" w:fill="D4E5F7"/>
            <w:tcMar>
              <w:top w:w="7" w:type="dxa"/>
              <w:left w:w="7" w:type="dxa"/>
              <w:bottom w:w="0" w:type="dxa"/>
              <w:right w:w="7" w:type="dxa"/>
            </w:tcMar>
            <w:hideMark/>
          </w:tcPr>
          <w:p w14:paraId="180F3A11" w14:textId="77777777" w:rsidR="00337ADA" w:rsidRPr="00337ADA" w:rsidRDefault="00337ADA" w:rsidP="00D26DB5">
            <w:pPr>
              <w:jc w:val="center"/>
            </w:pPr>
          </w:p>
        </w:tc>
        <w:tc>
          <w:tcPr>
            <w:tcW w:w="1412" w:type="dxa"/>
            <w:tcBorders>
              <w:top w:val="single" w:sz="12" w:space="0" w:color="FFFFFF"/>
              <w:left w:val="single" w:sz="12" w:space="0" w:color="FFFFFF"/>
              <w:bottom w:val="single" w:sz="12" w:space="0" w:color="FFFFFF"/>
              <w:right w:val="single" w:sz="12" w:space="0" w:color="FFFFFF"/>
            </w:tcBorders>
            <w:shd w:val="clear" w:color="auto" w:fill="D4E5F7"/>
            <w:tcMar>
              <w:top w:w="7" w:type="dxa"/>
              <w:left w:w="7" w:type="dxa"/>
              <w:bottom w:w="0" w:type="dxa"/>
              <w:right w:w="7" w:type="dxa"/>
            </w:tcMar>
            <w:hideMark/>
          </w:tcPr>
          <w:p w14:paraId="1B336908" w14:textId="77777777" w:rsidR="00337ADA" w:rsidRPr="00337ADA" w:rsidRDefault="00337ADA" w:rsidP="00A80154">
            <w:pPr>
              <w:jc w:val="center"/>
            </w:pPr>
            <w:r w:rsidRPr="00337ADA">
              <w:t>Owe Palmér</w:t>
            </w:r>
          </w:p>
        </w:tc>
        <w:tc>
          <w:tcPr>
            <w:tcW w:w="1768" w:type="dxa"/>
            <w:tcBorders>
              <w:top w:val="single" w:sz="12" w:space="0" w:color="FFFFFF"/>
              <w:left w:val="single" w:sz="12" w:space="0" w:color="FFFFFF"/>
              <w:bottom w:val="single" w:sz="12" w:space="0" w:color="FFFFFF"/>
              <w:right w:val="single" w:sz="12" w:space="0" w:color="FFFFFF"/>
            </w:tcBorders>
            <w:shd w:val="clear" w:color="auto" w:fill="7EB2E6"/>
            <w:tcMar>
              <w:top w:w="7" w:type="dxa"/>
              <w:left w:w="7" w:type="dxa"/>
              <w:bottom w:w="0" w:type="dxa"/>
              <w:right w:w="7" w:type="dxa"/>
            </w:tcMar>
            <w:hideMark/>
          </w:tcPr>
          <w:p w14:paraId="1E511CFE" w14:textId="77777777" w:rsidR="00337ADA" w:rsidRPr="00337ADA" w:rsidRDefault="00337ADA" w:rsidP="00A80154">
            <w:pPr>
              <w:jc w:val="center"/>
            </w:pPr>
            <w:r w:rsidRPr="00337ADA">
              <w:t>Lorna Schmid</w:t>
            </w:r>
          </w:p>
        </w:tc>
      </w:tr>
      <w:tr w:rsidR="009B5AF6" w:rsidRPr="00337ADA" w14:paraId="0D285447" w14:textId="77777777" w:rsidTr="00636C49">
        <w:trPr>
          <w:cantSplit/>
          <w:jc w:val="center"/>
        </w:trPr>
        <w:tc>
          <w:tcPr>
            <w:tcW w:w="1795" w:type="dxa"/>
            <w:tcBorders>
              <w:top w:val="single" w:sz="12" w:space="0" w:color="FFFFFF"/>
              <w:left w:val="single" w:sz="12" w:space="0" w:color="FFFFFF"/>
              <w:bottom w:val="single" w:sz="12" w:space="0" w:color="FFFFFF"/>
              <w:right w:val="single" w:sz="12" w:space="0" w:color="FFFFFF"/>
            </w:tcBorders>
            <w:shd w:val="clear" w:color="auto" w:fill="143F6A"/>
            <w:tcMar>
              <w:top w:w="7" w:type="dxa"/>
              <w:left w:w="7" w:type="dxa"/>
              <w:bottom w:w="0" w:type="dxa"/>
              <w:right w:w="7" w:type="dxa"/>
            </w:tcMar>
            <w:hideMark/>
          </w:tcPr>
          <w:p w14:paraId="1B9F0B21" w14:textId="77777777" w:rsidR="00337ADA" w:rsidRPr="00337ADA" w:rsidRDefault="00337ADA" w:rsidP="00D26DB5">
            <w:pPr>
              <w:jc w:val="center"/>
            </w:pPr>
            <w:r w:rsidRPr="00337ADA">
              <w:rPr>
                <w:b/>
                <w:bCs/>
              </w:rPr>
              <w:t>Communication</w:t>
            </w:r>
          </w:p>
        </w:tc>
        <w:tc>
          <w:tcPr>
            <w:tcW w:w="1337" w:type="dxa"/>
            <w:tcBorders>
              <w:top w:val="single" w:sz="12" w:space="0" w:color="FFFFFF"/>
              <w:left w:val="single" w:sz="12" w:space="0" w:color="FFFFFF"/>
              <w:bottom w:val="single" w:sz="12" w:space="0" w:color="FFFFFF"/>
              <w:right w:val="single" w:sz="12" w:space="0" w:color="FFFFFF"/>
            </w:tcBorders>
            <w:shd w:val="clear" w:color="auto" w:fill="D4E5F7"/>
            <w:tcMar>
              <w:top w:w="7" w:type="dxa"/>
              <w:left w:w="7" w:type="dxa"/>
              <w:bottom w:w="0" w:type="dxa"/>
              <w:right w:w="7" w:type="dxa"/>
            </w:tcMar>
            <w:hideMark/>
          </w:tcPr>
          <w:p w14:paraId="3F7AA42A" w14:textId="77777777" w:rsidR="00337ADA" w:rsidRPr="00337ADA" w:rsidRDefault="00337ADA" w:rsidP="00D26DB5">
            <w:pPr>
              <w:jc w:val="center"/>
            </w:pPr>
            <w:r w:rsidRPr="00337ADA">
              <w:t>Cameron Wilson</w:t>
            </w:r>
          </w:p>
        </w:tc>
        <w:tc>
          <w:tcPr>
            <w:tcW w:w="1084" w:type="dxa"/>
            <w:tcBorders>
              <w:top w:val="single" w:sz="12" w:space="0" w:color="FFFFFF"/>
              <w:left w:val="single" w:sz="12" w:space="0" w:color="FFFFFF"/>
              <w:bottom w:val="single" w:sz="12" w:space="0" w:color="FFFFFF"/>
              <w:right w:val="single" w:sz="12" w:space="0" w:color="FFFFFF"/>
            </w:tcBorders>
            <w:shd w:val="clear" w:color="auto" w:fill="D4E5F7"/>
            <w:tcMar>
              <w:top w:w="7" w:type="dxa"/>
              <w:left w:w="7" w:type="dxa"/>
              <w:bottom w:w="0" w:type="dxa"/>
              <w:right w:w="7" w:type="dxa"/>
            </w:tcMar>
            <w:hideMark/>
          </w:tcPr>
          <w:p w14:paraId="5EF8BB6B" w14:textId="77777777" w:rsidR="00337ADA" w:rsidRPr="00337ADA" w:rsidRDefault="00337ADA" w:rsidP="00D26DB5">
            <w:pPr>
              <w:jc w:val="center"/>
            </w:pPr>
            <w:r w:rsidRPr="00337ADA">
              <w:t>Peter Pouplier</w:t>
            </w:r>
          </w:p>
        </w:tc>
        <w:tc>
          <w:tcPr>
            <w:tcW w:w="1367" w:type="dxa"/>
            <w:tcBorders>
              <w:top w:val="single" w:sz="12" w:space="0" w:color="FFFFFF"/>
              <w:left w:val="single" w:sz="12" w:space="0" w:color="FFFFFF"/>
              <w:bottom w:val="single" w:sz="12" w:space="0" w:color="FFFFFF"/>
              <w:right w:val="single" w:sz="12" w:space="0" w:color="FFFFFF"/>
            </w:tcBorders>
            <w:shd w:val="clear" w:color="auto" w:fill="D4E5F7"/>
            <w:tcMar>
              <w:top w:w="7" w:type="dxa"/>
              <w:left w:w="7" w:type="dxa"/>
              <w:bottom w:w="0" w:type="dxa"/>
              <w:right w:w="7" w:type="dxa"/>
            </w:tcMar>
            <w:hideMark/>
          </w:tcPr>
          <w:p w14:paraId="073AE1C0" w14:textId="77777777" w:rsidR="00337ADA" w:rsidRPr="00337ADA" w:rsidRDefault="00337ADA" w:rsidP="00D26DB5">
            <w:pPr>
              <w:jc w:val="center"/>
            </w:pPr>
          </w:p>
        </w:tc>
        <w:tc>
          <w:tcPr>
            <w:tcW w:w="1725" w:type="dxa"/>
            <w:tcBorders>
              <w:top w:val="single" w:sz="12" w:space="0" w:color="FFFFFF"/>
              <w:left w:val="single" w:sz="12" w:space="0" w:color="FFFFFF"/>
              <w:bottom w:val="single" w:sz="12" w:space="0" w:color="FFFFFF"/>
              <w:right w:val="single" w:sz="12" w:space="0" w:color="FFFFFF"/>
            </w:tcBorders>
            <w:shd w:val="clear" w:color="auto" w:fill="D4E5F7"/>
            <w:tcMar>
              <w:top w:w="7" w:type="dxa"/>
              <w:left w:w="7" w:type="dxa"/>
              <w:bottom w:w="0" w:type="dxa"/>
              <w:right w:w="7" w:type="dxa"/>
            </w:tcMar>
            <w:hideMark/>
          </w:tcPr>
          <w:p w14:paraId="78F3291C" w14:textId="5C770055" w:rsidR="00337ADA" w:rsidRPr="00337ADA" w:rsidRDefault="00337ADA" w:rsidP="00A80154">
            <w:pPr>
              <w:jc w:val="center"/>
            </w:pPr>
          </w:p>
        </w:tc>
        <w:tc>
          <w:tcPr>
            <w:tcW w:w="2399" w:type="dxa"/>
            <w:tcBorders>
              <w:top w:val="single" w:sz="12" w:space="0" w:color="FFFFFF"/>
              <w:left w:val="single" w:sz="12" w:space="0" w:color="FFFFFF"/>
              <w:bottom w:val="single" w:sz="12" w:space="0" w:color="FFFFFF"/>
              <w:right w:val="single" w:sz="12" w:space="0" w:color="FFFFFF"/>
            </w:tcBorders>
            <w:shd w:val="clear" w:color="auto" w:fill="7EB2E6"/>
            <w:tcMar>
              <w:top w:w="7" w:type="dxa"/>
              <w:left w:w="7" w:type="dxa"/>
              <w:bottom w:w="0" w:type="dxa"/>
              <w:right w:w="7" w:type="dxa"/>
            </w:tcMar>
            <w:hideMark/>
          </w:tcPr>
          <w:p w14:paraId="237D1760" w14:textId="77FCE7DE" w:rsidR="00337ADA" w:rsidRPr="00337ADA" w:rsidRDefault="0095243B" w:rsidP="00A80154">
            <w:pPr>
              <w:jc w:val="center"/>
            </w:pPr>
            <w:proofErr w:type="spellStart"/>
            <w:proofErr w:type="gramStart"/>
            <w:r w:rsidRPr="0095243B">
              <w:rPr>
                <w:highlight w:val="yellow"/>
              </w:rPr>
              <w:t>nn</w:t>
            </w:r>
            <w:proofErr w:type="spellEnd"/>
            <w:proofErr w:type="gramEnd"/>
            <w:r w:rsidRPr="0095243B">
              <w:rPr>
                <w:highlight w:val="yellow"/>
              </w:rPr>
              <w:t>.</w:t>
            </w:r>
          </w:p>
        </w:tc>
        <w:tc>
          <w:tcPr>
            <w:tcW w:w="2465" w:type="dxa"/>
            <w:tcBorders>
              <w:top w:val="single" w:sz="12" w:space="0" w:color="FFFFFF"/>
              <w:left w:val="single" w:sz="12" w:space="0" w:color="FFFFFF"/>
              <w:bottom w:val="single" w:sz="12" w:space="0" w:color="FFFFFF"/>
              <w:right w:val="single" w:sz="12" w:space="0" w:color="FFFFFF"/>
            </w:tcBorders>
            <w:shd w:val="clear" w:color="auto" w:fill="D4E5F7"/>
            <w:tcMar>
              <w:top w:w="7" w:type="dxa"/>
              <w:left w:w="7" w:type="dxa"/>
              <w:bottom w:w="0" w:type="dxa"/>
              <w:right w:w="7" w:type="dxa"/>
            </w:tcMar>
            <w:hideMark/>
          </w:tcPr>
          <w:p w14:paraId="10F68FA0" w14:textId="77777777" w:rsidR="00337ADA" w:rsidRPr="00337ADA" w:rsidRDefault="00337ADA" w:rsidP="00A80154">
            <w:pPr>
              <w:jc w:val="center"/>
            </w:pPr>
          </w:p>
        </w:tc>
        <w:tc>
          <w:tcPr>
            <w:tcW w:w="1412" w:type="dxa"/>
            <w:tcBorders>
              <w:top w:val="single" w:sz="12" w:space="0" w:color="FFFFFF"/>
              <w:left w:val="single" w:sz="12" w:space="0" w:color="FFFFFF"/>
              <w:bottom w:val="single" w:sz="12" w:space="0" w:color="FFFFFF"/>
              <w:right w:val="single" w:sz="12" w:space="0" w:color="FFFFFF"/>
            </w:tcBorders>
            <w:shd w:val="clear" w:color="auto" w:fill="D4E5F7"/>
            <w:tcMar>
              <w:top w:w="7" w:type="dxa"/>
              <w:left w:w="7" w:type="dxa"/>
              <w:bottom w:w="0" w:type="dxa"/>
              <w:right w:w="7" w:type="dxa"/>
            </w:tcMar>
            <w:hideMark/>
          </w:tcPr>
          <w:p w14:paraId="5DF0A71E" w14:textId="77777777" w:rsidR="00337ADA" w:rsidRPr="00337ADA" w:rsidRDefault="00337ADA" w:rsidP="00487B5C">
            <w:pPr>
              <w:jc w:val="center"/>
            </w:pPr>
            <w:r w:rsidRPr="00337ADA">
              <w:t>Owe Palmér</w:t>
            </w:r>
          </w:p>
        </w:tc>
        <w:tc>
          <w:tcPr>
            <w:tcW w:w="1768" w:type="dxa"/>
            <w:tcBorders>
              <w:top w:val="single" w:sz="12" w:space="0" w:color="FFFFFF"/>
              <w:left w:val="single" w:sz="12" w:space="0" w:color="FFFFFF"/>
              <w:bottom w:val="single" w:sz="12" w:space="0" w:color="FFFFFF"/>
              <w:right w:val="single" w:sz="12" w:space="0" w:color="FFFFFF"/>
            </w:tcBorders>
            <w:shd w:val="clear" w:color="auto" w:fill="D4E5F7"/>
            <w:tcMar>
              <w:top w:w="7" w:type="dxa"/>
              <w:left w:w="7" w:type="dxa"/>
              <w:bottom w:w="0" w:type="dxa"/>
              <w:right w:w="7" w:type="dxa"/>
            </w:tcMar>
            <w:hideMark/>
          </w:tcPr>
          <w:p w14:paraId="74481A5D" w14:textId="77777777" w:rsidR="00337ADA" w:rsidRPr="00337ADA" w:rsidRDefault="00337ADA" w:rsidP="00487B5C">
            <w:pPr>
              <w:jc w:val="center"/>
            </w:pPr>
            <w:r w:rsidRPr="00337ADA">
              <w:t>Lorna Schmid</w:t>
            </w:r>
          </w:p>
        </w:tc>
      </w:tr>
      <w:tr w:rsidR="009B5AF6" w:rsidRPr="00337ADA" w14:paraId="1ABA027C" w14:textId="77777777" w:rsidTr="00636C49">
        <w:trPr>
          <w:cantSplit/>
          <w:jc w:val="center"/>
        </w:trPr>
        <w:tc>
          <w:tcPr>
            <w:tcW w:w="1795" w:type="dxa"/>
            <w:tcBorders>
              <w:top w:val="single" w:sz="12" w:space="0" w:color="FFFFFF"/>
              <w:left w:val="single" w:sz="12" w:space="0" w:color="FFFFFF"/>
              <w:bottom w:val="single" w:sz="12" w:space="0" w:color="FFFFFF"/>
              <w:right w:val="single" w:sz="12" w:space="0" w:color="FFFFFF"/>
            </w:tcBorders>
            <w:shd w:val="clear" w:color="auto" w:fill="143F6A"/>
            <w:tcMar>
              <w:top w:w="7" w:type="dxa"/>
              <w:left w:w="7" w:type="dxa"/>
              <w:bottom w:w="0" w:type="dxa"/>
              <w:right w:w="7" w:type="dxa"/>
            </w:tcMar>
            <w:hideMark/>
          </w:tcPr>
          <w:p w14:paraId="5F35F03F" w14:textId="77777777" w:rsidR="00337ADA" w:rsidRPr="00337ADA" w:rsidRDefault="00337ADA" w:rsidP="00D26DB5">
            <w:pPr>
              <w:jc w:val="center"/>
            </w:pPr>
            <w:r w:rsidRPr="00337ADA">
              <w:rPr>
                <w:b/>
                <w:bCs/>
              </w:rPr>
              <w:t>Strategy 2015-2020</w:t>
            </w:r>
          </w:p>
        </w:tc>
        <w:tc>
          <w:tcPr>
            <w:tcW w:w="1337" w:type="dxa"/>
            <w:tcBorders>
              <w:top w:val="single" w:sz="12" w:space="0" w:color="FFFFFF"/>
              <w:left w:val="single" w:sz="12" w:space="0" w:color="FFFFFF"/>
              <w:bottom w:val="single" w:sz="12" w:space="0" w:color="FFFFFF"/>
              <w:right w:val="single" w:sz="12" w:space="0" w:color="FFFFFF"/>
            </w:tcBorders>
            <w:shd w:val="clear" w:color="auto" w:fill="D4E5F7"/>
            <w:tcMar>
              <w:top w:w="7" w:type="dxa"/>
              <w:left w:w="7" w:type="dxa"/>
              <w:bottom w:w="0" w:type="dxa"/>
              <w:right w:w="7" w:type="dxa"/>
            </w:tcMar>
            <w:hideMark/>
          </w:tcPr>
          <w:p w14:paraId="334E9387" w14:textId="77777777" w:rsidR="00337ADA" w:rsidRPr="00337ADA" w:rsidRDefault="00337ADA" w:rsidP="00D26DB5">
            <w:pPr>
              <w:jc w:val="center"/>
            </w:pPr>
            <w:r w:rsidRPr="00337ADA">
              <w:t>Cameron Wilson</w:t>
            </w:r>
          </w:p>
        </w:tc>
        <w:tc>
          <w:tcPr>
            <w:tcW w:w="1084" w:type="dxa"/>
            <w:tcBorders>
              <w:top w:val="single" w:sz="12" w:space="0" w:color="FFFFFF"/>
              <w:left w:val="single" w:sz="12" w:space="0" w:color="FFFFFF"/>
              <w:bottom w:val="single" w:sz="12" w:space="0" w:color="FFFFFF"/>
              <w:right w:val="single" w:sz="12" w:space="0" w:color="FFFFFF"/>
            </w:tcBorders>
            <w:shd w:val="clear" w:color="auto" w:fill="D4E5F7"/>
            <w:tcMar>
              <w:top w:w="7" w:type="dxa"/>
              <w:left w:w="7" w:type="dxa"/>
              <w:bottom w:w="0" w:type="dxa"/>
              <w:right w:w="7" w:type="dxa"/>
            </w:tcMar>
            <w:hideMark/>
          </w:tcPr>
          <w:p w14:paraId="687E786F" w14:textId="77777777" w:rsidR="00337ADA" w:rsidRPr="00337ADA" w:rsidRDefault="00337ADA" w:rsidP="00D26DB5">
            <w:pPr>
              <w:jc w:val="center"/>
            </w:pPr>
            <w:r w:rsidRPr="00337ADA">
              <w:t>Peter Pouplier</w:t>
            </w:r>
          </w:p>
        </w:tc>
        <w:tc>
          <w:tcPr>
            <w:tcW w:w="1367" w:type="dxa"/>
            <w:tcBorders>
              <w:top w:val="single" w:sz="12" w:space="0" w:color="FFFFFF"/>
              <w:left w:val="single" w:sz="12" w:space="0" w:color="FFFFFF"/>
              <w:bottom w:val="single" w:sz="12" w:space="0" w:color="FFFFFF"/>
              <w:right w:val="single" w:sz="12" w:space="0" w:color="FFFFFF"/>
            </w:tcBorders>
            <w:shd w:val="clear" w:color="auto" w:fill="D4E5F7"/>
            <w:tcMar>
              <w:top w:w="7" w:type="dxa"/>
              <w:left w:w="7" w:type="dxa"/>
              <w:bottom w:w="0" w:type="dxa"/>
              <w:right w:w="7" w:type="dxa"/>
            </w:tcMar>
            <w:hideMark/>
          </w:tcPr>
          <w:p w14:paraId="56DF24B9" w14:textId="5C8E5C47" w:rsidR="00337ADA" w:rsidRPr="00FF7720" w:rsidRDefault="00337ADA" w:rsidP="00D26DB5">
            <w:pPr>
              <w:jc w:val="center"/>
              <w:rPr>
                <w:rFonts w:asciiTheme="minorHAnsi" w:hAnsiTheme="minorHAnsi"/>
                <w:lang w:val="fi-FI" w:eastAsia="en-US"/>
              </w:rPr>
            </w:pPr>
            <w:r w:rsidRPr="00FF7720">
              <w:rPr>
                <w:rFonts w:asciiTheme="minorHAnsi" w:hAnsiTheme="minorHAnsi"/>
                <w:shd w:val="clear" w:color="auto" w:fill="DBE5F1" w:themeFill="accent1" w:themeFillTint="33"/>
                <w:lang w:val="fi-FI"/>
              </w:rPr>
              <w:t>Heli Ursin,</w:t>
            </w:r>
            <w:r w:rsidR="0095243B">
              <w:rPr>
                <w:rFonts w:asciiTheme="minorHAnsi" w:hAnsiTheme="minorHAnsi"/>
                <w:shd w:val="clear" w:color="auto" w:fill="DBE5F1" w:themeFill="accent1" w:themeFillTint="33"/>
                <w:lang w:val="fi-FI"/>
              </w:rPr>
              <w:t xml:space="preserve"> </w:t>
            </w:r>
            <w:r w:rsidRPr="00FF7720">
              <w:rPr>
                <w:rFonts w:asciiTheme="minorHAnsi" w:hAnsiTheme="minorHAnsi"/>
                <w:lang w:val="fi-FI"/>
              </w:rPr>
              <w:t>Antti Kosonen</w:t>
            </w:r>
          </w:p>
        </w:tc>
        <w:tc>
          <w:tcPr>
            <w:tcW w:w="1725" w:type="dxa"/>
            <w:tcBorders>
              <w:top w:val="single" w:sz="12" w:space="0" w:color="FFFFFF"/>
              <w:left w:val="single" w:sz="12" w:space="0" w:color="FFFFFF"/>
              <w:bottom w:val="single" w:sz="12" w:space="0" w:color="FFFFFF"/>
              <w:right w:val="single" w:sz="12" w:space="0" w:color="FFFFFF"/>
            </w:tcBorders>
            <w:shd w:val="clear" w:color="auto" w:fill="D4E5F7"/>
            <w:tcMar>
              <w:top w:w="7" w:type="dxa"/>
              <w:left w:w="7" w:type="dxa"/>
              <w:bottom w:w="0" w:type="dxa"/>
              <w:right w:w="7" w:type="dxa"/>
            </w:tcMar>
            <w:hideMark/>
          </w:tcPr>
          <w:p w14:paraId="4990A459" w14:textId="77777777" w:rsidR="00337ADA" w:rsidRPr="00337ADA" w:rsidRDefault="00337ADA" w:rsidP="00A80154">
            <w:pPr>
              <w:jc w:val="center"/>
            </w:pPr>
            <w:proofErr w:type="spellStart"/>
            <w:r w:rsidRPr="00337ADA">
              <w:t>Eydis</w:t>
            </w:r>
            <w:proofErr w:type="spellEnd"/>
            <w:r w:rsidRPr="00337ADA">
              <w:t xml:space="preserve"> </w:t>
            </w:r>
            <w:proofErr w:type="spellStart"/>
            <w:r w:rsidRPr="00337ADA">
              <w:t>Líndal</w:t>
            </w:r>
            <w:proofErr w:type="spellEnd"/>
            <w:r w:rsidRPr="00337ADA">
              <w:t xml:space="preserve"> Finnbogadóttir</w:t>
            </w:r>
          </w:p>
        </w:tc>
        <w:tc>
          <w:tcPr>
            <w:tcW w:w="2399" w:type="dxa"/>
            <w:tcBorders>
              <w:top w:val="single" w:sz="12" w:space="0" w:color="FFFFFF"/>
              <w:left w:val="single" w:sz="12" w:space="0" w:color="FFFFFF"/>
              <w:bottom w:val="single" w:sz="12" w:space="0" w:color="FFFFFF"/>
              <w:right w:val="single" w:sz="12" w:space="0" w:color="FFFFFF"/>
            </w:tcBorders>
            <w:shd w:val="clear" w:color="auto" w:fill="D4E5F7"/>
            <w:tcMar>
              <w:top w:w="7" w:type="dxa"/>
              <w:left w:w="7" w:type="dxa"/>
              <w:bottom w:w="0" w:type="dxa"/>
              <w:right w:w="7" w:type="dxa"/>
            </w:tcMar>
            <w:hideMark/>
          </w:tcPr>
          <w:p w14:paraId="4CFDCDB0" w14:textId="1AACD880" w:rsidR="00337ADA" w:rsidRPr="00337ADA" w:rsidRDefault="0095243B" w:rsidP="00A80154">
            <w:pPr>
              <w:jc w:val="center"/>
            </w:pPr>
            <w:proofErr w:type="spellStart"/>
            <w:proofErr w:type="gramStart"/>
            <w:r w:rsidRPr="0095243B">
              <w:rPr>
                <w:highlight w:val="yellow"/>
              </w:rPr>
              <w:t>nn</w:t>
            </w:r>
            <w:proofErr w:type="spellEnd"/>
            <w:proofErr w:type="gramEnd"/>
            <w:r w:rsidRPr="0095243B">
              <w:rPr>
                <w:highlight w:val="yellow"/>
              </w:rPr>
              <w:t>.</w:t>
            </w:r>
          </w:p>
        </w:tc>
        <w:tc>
          <w:tcPr>
            <w:tcW w:w="2465" w:type="dxa"/>
            <w:tcBorders>
              <w:top w:val="single" w:sz="12" w:space="0" w:color="FFFFFF"/>
              <w:left w:val="single" w:sz="12" w:space="0" w:color="FFFFFF"/>
              <w:bottom w:val="single" w:sz="12" w:space="0" w:color="FFFFFF"/>
              <w:right w:val="single" w:sz="12" w:space="0" w:color="FFFFFF"/>
            </w:tcBorders>
            <w:shd w:val="clear" w:color="auto" w:fill="D4E5F7"/>
            <w:tcMar>
              <w:top w:w="7" w:type="dxa"/>
              <w:left w:w="7" w:type="dxa"/>
              <w:bottom w:w="0" w:type="dxa"/>
              <w:right w:w="7" w:type="dxa"/>
            </w:tcMar>
            <w:hideMark/>
          </w:tcPr>
          <w:p w14:paraId="3FC8AD3B" w14:textId="77777777" w:rsidR="00337ADA" w:rsidRPr="00337ADA" w:rsidRDefault="00337ADA" w:rsidP="00A80154">
            <w:pPr>
              <w:jc w:val="center"/>
            </w:pPr>
            <w:r w:rsidRPr="00337ADA">
              <w:t>Andrey Mukhin, Natalia Vandysheva</w:t>
            </w:r>
          </w:p>
        </w:tc>
        <w:tc>
          <w:tcPr>
            <w:tcW w:w="1412" w:type="dxa"/>
            <w:tcBorders>
              <w:top w:val="single" w:sz="12" w:space="0" w:color="FFFFFF"/>
              <w:left w:val="single" w:sz="12" w:space="0" w:color="FFFFFF"/>
              <w:bottom w:val="single" w:sz="12" w:space="0" w:color="FFFFFF"/>
              <w:right w:val="single" w:sz="12" w:space="0" w:color="FFFFFF"/>
            </w:tcBorders>
            <w:shd w:val="clear" w:color="auto" w:fill="D4E5F7"/>
            <w:tcMar>
              <w:top w:w="7" w:type="dxa"/>
              <w:left w:w="7" w:type="dxa"/>
              <w:bottom w:w="0" w:type="dxa"/>
              <w:right w:w="7" w:type="dxa"/>
            </w:tcMar>
            <w:hideMark/>
          </w:tcPr>
          <w:p w14:paraId="10AA978A" w14:textId="77777777" w:rsidR="00337ADA" w:rsidRPr="00337ADA" w:rsidRDefault="00337ADA" w:rsidP="00487B5C">
            <w:pPr>
              <w:jc w:val="center"/>
            </w:pPr>
            <w:r w:rsidRPr="00337ADA">
              <w:t>Owe Palmér, Fredrik Persäter</w:t>
            </w:r>
          </w:p>
        </w:tc>
        <w:tc>
          <w:tcPr>
            <w:tcW w:w="1768" w:type="dxa"/>
            <w:tcBorders>
              <w:top w:val="single" w:sz="12" w:space="0" w:color="FFFFFF"/>
              <w:left w:val="single" w:sz="12" w:space="0" w:color="FFFFFF"/>
              <w:bottom w:val="single" w:sz="12" w:space="0" w:color="FFFFFF"/>
              <w:right w:val="single" w:sz="12" w:space="0" w:color="FFFFFF"/>
            </w:tcBorders>
            <w:shd w:val="clear" w:color="auto" w:fill="7EB2E6"/>
            <w:tcMar>
              <w:top w:w="7" w:type="dxa"/>
              <w:left w:w="7" w:type="dxa"/>
              <w:bottom w:w="0" w:type="dxa"/>
              <w:right w:w="7" w:type="dxa"/>
            </w:tcMar>
            <w:hideMark/>
          </w:tcPr>
          <w:p w14:paraId="7B843A35" w14:textId="77777777" w:rsidR="00337ADA" w:rsidRPr="00337ADA" w:rsidRDefault="00337ADA" w:rsidP="00487B5C">
            <w:pPr>
              <w:jc w:val="center"/>
            </w:pPr>
            <w:r w:rsidRPr="00337ADA">
              <w:t>Rebecca Anderson</w:t>
            </w:r>
            <w:r w:rsidR="002D2C6C">
              <w:t>, Lorna Schmid</w:t>
            </w:r>
          </w:p>
        </w:tc>
      </w:tr>
      <w:tr w:rsidR="009B5AF6" w:rsidRPr="00337ADA" w14:paraId="5CFF7BF6" w14:textId="77777777" w:rsidTr="00636C49">
        <w:trPr>
          <w:cantSplit/>
          <w:jc w:val="center"/>
        </w:trPr>
        <w:tc>
          <w:tcPr>
            <w:tcW w:w="1795" w:type="dxa"/>
            <w:tcBorders>
              <w:top w:val="single" w:sz="12" w:space="0" w:color="FFFFFF"/>
              <w:left w:val="single" w:sz="12" w:space="0" w:color="FFFFFF"/>
              <w:bottom w:val="single" w:sz="12" w:space="0" w:color="FFFFFF"/>
              <w:right w:val="single" w:sz="12" w:space="0" w:color="FFFFFF"/>
            </w:tcBorders>
            <w:shd w:val="clear" w:color="auto" w:fill="143F6A"/>
            <w:tcMar>
              <w:top w:w="7" w:type="dxa"/>
              <w:left w:w="7" w:type="dxa"/>
              <w:bottom w:w="0" w:type="dxa"/>
              <w:right w:w="7" w:type="dxa"/>
            </w:tcMar>
            <w:hideMark/>
          </w:tcPr>
          <w:p w14:paraId="6CFE1301" w14:textId="77777777" w:rsidR="00337ADA" w:rsidRPr="00337ADA" w:rsidRDefault="00337ADA" w:rsidP="00D26DB5">
            <w:pPr>
              <w:jc w:val="center"/>
            </w:pPr>
            <w:r w:rsidRPr="00337ADA">
              <w:rPr>
                <w:b/>
                <w:bCs/>
              </w:rPr>
              <w:t>Operational Policies</w:t>
            </w:r>
          </w:p>
        </w:tc>
        <w:tc>
          <w:tcPr>
            <w:tcW w:w="1337" w:type="dxa"/>
            <w:tcBorders>
              <w:top w:val="single" w:sz="12" w:space="0" w:color="FFFFFF"/>
              <w:left w:val="single" w:sz="12" w:space="0" w:color="FFFFFF"/>
              <w:bottom w:val="single" w:sz="12" w:space="0" w:color="FFFFFF"/>
              <w:right w:val="single" w:sz="12" w:space="0" w:color="FFFFFF"/>
            </w:tcBorders>
            <w:shd w:val="clear" w:color="auto" w:fill="D4E5F7"/>
            <w:tcMar>
              <w:top w:w="7" w:type="dxa"/>
              <w:left w:w="7" w:type="dxa"/>
              <w:bottom w:w="0" w:type="dxa"/>
              <w:right w:w="7" w:type="dxa"/>
            </w:tcMar>
            <w:hideMark/>
          </w:tcPr>
          <w:p w14:paraId="6A2C03E6" w14:textId="77777777" w:rsidR="00337ADA" w:rsidRPr="00337ADA" w:rsidRDefault="00337ADA" w:rsidP="00D26DB5">
            <w:pPr>
              <w:jc w:val="center"/>
            </w:pPr>
            <w:r w:rsidRPr="00337ADA">
              <w:t>Simon Riopel</w:t>
            </w:r>
          </w:p>
        </w:tc>
        <w:tc>
          <w:tcPr>
            <w:tcW w:w="1084" w:type="dxa"/>
            <w:tcBorders>
              <w:top w:val="single" w:sz="12" w:space="0" w:color="FFFFFF"/>
              <w:left w:val="single" w:sz="12" w:space="0" w:color="FFFFFF"/>
              <w:bottom w:val="single" w:sz="12" w:space="0" w:color="FFFFFF"/>
              <w:right w:val="single" w:sz="12" w:space="0" w:color="FFFFFF"/>
            </w:tcBorders>
            <w:shd w:val="clear" w:color="auto" w:fill="7EB2E6"/>
            <w:tcMar>
              <w:top w:w="7" w:type="dxa"/>
              <w:left w:w="7" w:type="dxa"/>
              <w:bottom w:w="0" w:type="dxa"/>
              <w:right w:w="7" w:type="dxa"/>
            </w:tcMar>
            <w:hideMark/>
          </w:tcPr>
          <w:p w14:paraId="359E762E" w14:textId="77777777" w:rsidR="00337ADA" w:rsidRPr="00337ADA" w:rsidRDefault="00337ADA" w:rsidP="00D26DB5">
            <w:pPr>
              <w:jc w:val="center"/>
            </w:pPr>
            <w:r w:rsidRPr="00337ADA">
              <w:t>Peter Pouplier</w:t>
            </w:r>
          </w:p>
        </w:tc>
        <w:tc>
          <w:tcPr>
            <w:tcW w:w="1367" w:type="dxa"/>
            <w:tcBorders>
              <w:top w:val="single" w:sz="12" w:space="0" w:color="FFFFFF"/>
              <w:left w:val="single" w:sz="12" w:space="0" w:color="FFFFFF"/>
              <w:bottom w:val="single" w:sz="12" w:space="0" w:color="FFFFFF"/>
              <w:right w:val="single" w:sz="12" w:space="0" w:color="FFFFFF"/>
            </w:tcBorders>
            <w:shd w:val="clear" w:color="auto" w:fill="D4E5F7"/>
            <w:tcMar>
              <w:top w:w="7" w:type="dxa"/>
              <w:left w:w="7" w:type="dxa"/>
              <w:bottom w:w="0" w:type="dxa"/>
              <w:right w:w="7" w:type="dxa"/>
            </w:tcMar>
            <w:hideMark/>
          </w:tcPr>
          <w:p w14:paraId="1B28A492" w14:textId="77777777" w:rsidR="00337ADA" w:rsidRPr="00337ADA" w:rsidRDefault="00337ADA" w:rsidP="00D26DB5">
            <w:pPr>
              <w:jc w:val="center"/>
            </w:pPr>
          </w:p>
        </w:tc>
        <w:tc>
          <w:tcPr>
            <w:tcW w:w="1725" w:type="dxa"/>
            <w:tcBorders>
              <w:top w:val="single" w:sz="12" w:space="0" w:color="FFFFFF"/>
              <w:left w:val="single" w:sz="12" w:space="0" w:color="FFFFFF"/>
              <w:bottom w:val="single" w:sz="12" w:space="0" w:color="FFFFFF"/>
              <w:right w:val="single" w:sz="12" w:space="0" w:color="FFFFFF"/>
            </w:tcBorders>
            <w:shd w:val="clear" w:color="auto" w:fill="D4E5F7"/>
            <w:tcMar>
              <w:top w:w="7" w:type="dxa"/>
              <w:left w:w="7" w:type="dxa"/>
              <w:bottom w:w="0" w:type="dxa"/>
              <w:right w:w="7" w:type="dxa"/>
            </w:tcMar>
            <w:hideMark/>
          </w:tcPr>
          <w:p w14:paraId="013E3110" w14:textId="77777777" w:rsidR="00337ADA" w:rsidRPr="00337ADA" w:rsidRDefault="00337ADA" w:rsidP="00A80154">
            <w:pPr>
              <w:jc w:val="center"/>
            </w:pPr>
          </w:p>
        </w:tc>
        <w:tc>
          <w:tcPr>
            <w:tcW w:w="2399" w:type="dxa"/>
            <w:tcBorders>
              <w:top w:val="single" w:sz="12" w:space="0" w:color="FFFFFF"/>
              <w:left w:val="single" w:sz="12" w:space="0" w:color="FFFFFF"/>
              <w:bottom w:val="single" w:sz="12" w:space="0" w:color="FFFFFF"/>
              <w:right w:val="single" w:sz="12" w:space="0" w:color="FFFFFF"/>
            </w:tcBorders>
            <w:shd w:val="clear" w:color="auto" w:fill="D4E5F7"/>
            <w:tcMar>
              <w:top w:w="7" w:type="dxa"/>
              <w:left w:w="7" w:type="dxa"/>
              <w:bottom w:w="0" w:type="dxa"/>
              <w:right w:w="7" w:type="dxa"/>
            </w:tcMar>
            <w:hideMark/>
          </w:tcPr>
          <w:p w14:paraId="49ECD2E2" w14:textId="77777777" w:rsidR="00337ADA" w:rsidRPr="00337ADA" w:rsidRDefault="00337ADA" w:rsidP="00A80154">
            <w:pPr>
              <w:jc w:val="center"/>
            </w:pPr>
          </w:p>
        </w:tc>
        <w:tc>
          <w:tcPr>
            <w:tcW w:w="2465" w:type="dxa"/>
            <w:tcBorders>
              <w:top w:val="single" w:sz="12" w:space="0" w:color="FFFFFF"/>
              <w:left w:val="single" w:sz="12" w:space="0" w:color="FFFFFF"/>
              <w:bottom w:val="single" w:sz="12" w:space="0" w:color="FFFFFF"/>
              <w:right w:val="single" w:sz="12" w:space="0" w:color="FFFFFF"/>
            </w:tcBorders>
            <w:shd w:val="clear" w:color="auto" w:fill="D4E5F7"/>
            <w:tcMar>
              <w:top w:w="7" w:type="dxa"/>
              <w:left w:w="7" w:type="dxa"/>
              <w:bottom w:w="0" w:type="dxa"/>
              <w:right w:w="7" w:type="dxa"/>
            </w:tcMar>
            <w:hideMark/>
          </w:tcPr>
          <w:p w14:paraId="1D62F80E" w14:textId="77777777" w:rsidR="00337ADA" w:rsidRPr="00337ADA" w:rsidRDefault="00337ADA" w:rsidP="00A80154">
            <w:pPr>
              <w:jc w:val="center"/>
            </w:pPr>
          </w:p>
        </w:tc>
        <w:tc>
          <w:tcPr>
            <w:tcW w:w="1412" w:type="dxa"/>
            <w:tcBorders>
              <w:top w:val="single" w:sz="12" w:space="0" w:color="FFFFFF"/>
              <w:left w:val="single" w:sz="12" w:space="0" w:color="FFFFFF"/>
              <w:bottom w:val="single" w:sz="12" w:space="0" w:color="FFFFFF"/>
              <w:right w:val="single" w:sz="12" w:space="0" w:color="FFFFFF"/>
            </w:tcBorders>
            <w:shd w:val="clear" w:color="auto" w:fill="D4E5F7"/>
            <w:tcMar>
              <w:top w:w="7" w:type="dxa"/>
              <w:left w:w="7" w:type="dxa"/>
              <w:bottom w:w="0" w:type="dxa"/>
              <w:right w:w="7" w:type="dxa"/>
            </w:tcMar>
            <w:hideMark/>
          </w:tcPr>
          <w:p w14:paraId="78D2E8C1" w14:textId="77777777" w:rsidR="00337ADA" w:rsidRPr="00337ADA" w:rsidRDefault="00337ADA" w:rsidP="00487B5C">
            <w:pPr>
              <w:jc w:val="center"/>
            </w:pPr>
          </w:p>
        </w:tc>
        <w:tc>
          <w:tcPr>
            <w:tcW w:w="1768" w:type="dxa"/>
            <w:tcBorders>
              <w:top w:val="single" w:sz="12" w:space="0" w:color="FFFFFF"/>
              <w:left w:val="single" w:sz="12" w:space="0" w:color="FFFFFF"/>
              <w:bottom w:val="single" w:sz="12" w:space="0" w:color="FFFFFF"/>
              <w:right w:val="single" w:sz="12" w:space="0" w:color="FFFFFF"/>
            </w:tcBorders>
            <w:shd w:val="clear" w:color="auto" w:fill="D4E5F7"/>
            <w:tcMar>
              <w:top w:w="7" w:type="dxa"/>
              <w:left w:w="7" w:type="dxa"/>
              <w:bottom w:w="0" w:type="dxa"/>
              <w:right w:w="7" w:type="dxa"/>
            </w:tcMar>
            <w:hideMark/>
          </w:tcPr>
          <w:p w14:paraId="4E3832BE" w14:textId="77777777" w:rsidR="00337ADA" w:rsidRPr="00337ADA" w:rsidRDefault="00337ADA" w:rsidP="00487B5C">
            <w:pPr>
              <w:jc w:val="center"/>
            </w:pPr>
            <w:r w:rsidRPr="00337ADA">
              <w:t>Ingrid Verstraeten, Lorna Schmid</w:t>
            </w:r>
          </w:p>
        </w:tc>
      </w:tr>
      <w:tr w:rsidR="009B5AF6" w:rsidRPr="00337ADA" w14:paraId="4CC31C68" w14:textId="77777777" w:rsidTr="00636C49">
        <w:trPr>
          <w:cantSplit/>
          <w:jc w:val="center"/>
        </w:trPr>
        <w:tc>
          <w:tcPr>
            <w:tcW w:w="1795" w:type="dxa"/>
            <w:tcBorders>
              <w:top w:val="single" w:sz="12" w:space="0" w:color="FFFFFF"/>
              <w:left w:val="single" w:sz="12" w:space="0" w:color="FFFFFF"/>
              <w:bottom w:val="single" w:sz="12" w:space="0" w:color="FFFFFF"/>
              <w:right w:val="single" w:sz="12" w:space="0" w:color="FFFFFF"/>
            </w:tcBorders>
            <w:shd w:val="clear" w:color="auto" w:fill="143F6A"/>
            <w:tcMar>
              <w:top w:w="7" w:type="dxa"/>
              <w:left w:w="7" w:type="dxa"/>
              <w:bottom w:w="0" w:type="dxa"/>
              <w:right w:w="7" w:type="dxa"/>
            </w:tcMar>
            <w:hideMark/>
          </w:tcPr>
          <w:p w14:paraId="50437D82" w14:textId="77777777" w:rsidR="00337ADA" w:rsidRPr="00337ADA" w:rsidRDefault="00337ADA" w:rsidP="00D26DB5">
            <w:pPr>
              <w:jc w:val="center"/>
            </w:pPr>
            <w:r w:rsidRPr="00337ADA">
              <w:rPr>
                <w:b/>
                <w:bCs/>
              </w:rPr>
              <w:t>Technical Working Group</w:t>
            </w:r>
          </w:p>
        </w:tc>
        <w:tc>
          <w:tcPr>
            <w:tcW w:w="1337" w:type="dxa"/>
            <w:tcBorders>
              <w:top w:val="single" w:sz="12" w:space="0" w:color="FFFFFF"/>
              <w:left w:val="single" w:sz="12" w:space="0" w:color="FFFFFF"/>
              <w:bottom w:val="single" w:sz="12" w:space="0" w:color="FFFFFF"/>
              <w:right w:val="single" w:sz="12" w:space="0" w:color="FFFFFF"/>
            </w:tcBorders>
            <w:shd w:val="clear" w:color="auto" w:fill="D4E5F7"/>
            <w:tcMar>
              <w:top w:w="7" w:type="dxa"/>
              <w:left w:w="7" w:type="dxa"/>
              <w:bottom w:w="0" w:type="dxa"/>
              <w:right w:w="7" w:type="dxa"/>
            </w:tcMar>
            <w:hideMark/>
          </w:tcPr>
          <w:p w14:paraId="4832C8B5" w14:textId="7FDA4AF1" w:rsidR="00337ADA" w:rsidRPr="00E43192" w:rsidRDefault="005815A4" w:rsidP="00D26DB5">
            <w:pPr>
              <w:keepNext/>
              <w:keepLines/>
              <w:spacing w:before="200"/>
              <w:jc w:val="center"/>
              <w:outlineLvl w:val="4"/>
              <w:rPr>
                <w:lang w:val="fr-CA"/>
              </w:rPr>
            </w:pPr>
            <w:r>
              <w:rPr>
                <w:lang w:val="fr-CA"/>
              </w:rPr>
              <w:t xml:space="preserve">Jean Brodeur, </w:t>
            </w:r>
            <w:proofErr w:type="spellStart"/>
            <w:r>
              <w:rPr>
                <w:lang w:val="fr-CA"/>
              </w:rPr>
              <w:t>Eric</w:t>
            </w:r>
            <w:proofErr w:type="spellEnd"/>
            <w:r>
              <w:rPr>
                <w:lang w:val="fr-CA"/>
              </w:rPr>
              <w:t xml:space="preserve"> Wright</w:t>
            </w:r>
          </w:p>
        </w:tc>
        <w:tc>
          <w:tcPr>
            <w:tcW w:w="1084" w:type="dxa"/>
            <w:tcBorders>
              <w:top w:val="single" w:sz="12" w:space="0" w:color="FFFFFF"/>
              <w:left w:val="single" w:sz="12" w:space="0" w:color="FFFFFF"/>
              <w:bottom w:val="single" w:sz="12" w:space="0" w:color="FFFFFF"/>
              <w:right w:val="single" w:sz="12" w:space="0" w:color="FFFFFF"/>
            </w:tcBorders>
            <w:shd w:val="clear" w:color="auto" w:fill="D4E5F7"/>
            <w:tcMar>
              <w:top w:w="7" w:type="dxa"/>
              <w:left w:w="7" w:type="dxa"/>
              <w:bottom w:w="0" w:type="dxa"/>
              <w:right w:w="7" w:type="dxa"/>
            </w:tcMar>
            <w:hideMark/>
          </w:tcPr>
          <w:p w14:paraId="5F4A917B" w14:textId="77777777" w:rsidR="00337ADA" w:rsidRPr="00337ADA" w:rsidRDefault="00337ADA" w:rsidP="00D26DB5">
            <w:pPr>
              <w:jc w:val="center"/>
            </w:pPr>
            <w:r w:rsidRPr="00337ADA">
              <w:t>Andrew Flatman</w:t>
            </w:r>
          </w:p>
        </w:tc>
        <w:tc>
          <w:tcPr>
            <w:tcW w:w="1367" w:type="dxa"/>
            <w:tcBorders>
              <w:top w:val="single" w:sz="12" w:space="0" w:color="FFFFFF"/>
              <w:left w:val="single" w:sz="12" w:space="0" w:color="FFFFFF"/>
              <w:bottom w:val="single" w:sz="12" w:space="0" w:color="FFFFFF"/>
              <w:right w:val="single" w:sz="12" w:space="0" w:color="FFFFFF"/>
            </w:tcBorders>
            <w:shd w:val="clear" w:color="auto" w:fill="D4E5F7"/>
            <w:tcMar>
              <w:top w:w="7" w:type="dxa"/>
              <w:left w:w="7" w:type="dxa"/>
              <w:bottom w:w="0" w:type="dxa"/>
              <w:right w:w="7" w:type="dxa"/>
            </w:tcMar>
            <w:hideMark/>
          </w:tcPr>
          <w:p w14:paraId="4ABC11B2" w14:textId="77777777" w:rsidR="00337ADA" w:rsidRPr="00337ADA" w:rsidRDefault="00337ADA" w:rsidP="00D26DB5">
            <w:pPr>
              <w:jc w:val="center"/>
            </w:pPr>
            <w:proofErr w:type="spellStart"/>
            <w:r w:rsidRPr="00337ADA">
              <w:t>Jani</w:t>
            </w:r>
            <w:proofErr w:type="spellEnd"/>
            <w:r w:rsidRPr="00337ADA">
              <w:t xml:space="preserve"> </w:t>
            </w:r>
            <w:proofErr w:type="spellStart"/>
            <w:r w:rsidRPr="00337ADA">
              <w:t>Kylmäaho</w:t>
            </w:r>
            <w:proofErr w:type="spellEnd"/>
          </w:p>
        </w:tc>
        <w:tc>
          <w:tcPr>
            <w:tcW w:w="1725" w:type="dxa"/>
            <w:tcBorders>
              <w:top w:val="single" w:sz="12" w:space="0" w:color="FFFFFF"/>
              <w:left w:val="single" w:sz="12" w:space="0" w:color="FFFFFF"/>
              <w:bottom w:val="single" w:sz="12" w:space="0" w:color="FFFFFF"/>
              <w:right w:val="single" w:sz="12" w:space="0" w:color="FFFFFF"/>
            </w:tcBorders>
            <w:shd w:val="clear" w:color="auto" w:fill="D4E5F7"/>
            <w:tcMar>
              <w:top w:w="7" w:type="dxa"/>
              <w:left w:w="7" w:type="dxa"/>
              <w:bottom w:w="0" w:type="dxa"/>
              <w:right w:w="7" w:type="dxa"/>
            </w:tcMar>
            <w:hideMark/>
          </w:tcPr>
          <w:p w14:paraId="2BFFB6BA" w14:textId="77777777" w:rsidR="00337ADA" w:rsidRPr="00337ADA" w:rsidRDefault="00337ADA" w:rsidP="00A80154">
            <w:pPr>
              <w:jc w:val="center"/>
            </w:pPr>
            <w:r w:rsidRPr="00337ADA">
              <w:t>Ásta Kristín Óladóttir</w:t>
            </w:r>
          </w:p>
        </w:tc>
        <w:tc>
          <w:tcPr>
            <w:tcW w:w="2399" w:type="dxa"/>
            <w:tcBorders>
              <w:top w:val="single" w:sz="12" w:space="0" w:color="FFFFFF"/>
              <w:left w:val="single" w:sz="12" w:space="0" w:color="FFFFFF"/>
              <w:bottom w:val="single" w:sz="12" w:space="0" w:color="FFFFFF"/>
              <w:right w:val="single" w:sz="12" w:space="0" w:color="FFFFFF"/>
            </w:tcBorders>
            <w:shd w:val="clear" w:color="auto" w:fill="D4E5F7"/>
            <w:tcMar>
              <w:top w:w="7" w:type="dxa"/>
              <w:left w:w="7" w:type="dxa"/>
              <w:bottom w:w="0" w:type="dxa"/>
              <w:right w:w="7" w:type="dxa"/>
            </w:tcMar>
            <w:hideMark/>
          </w:tcPr>
          <w:p w14:paraId="0C11C7FA" w14:textId="77777777" w:rsidR="00337ADA" w:rsidRPr="00FF7720" w:rsidRDefault="00337ADA" w:rsidP="00A80154">
            <w:pPr>
              <w:keepNext/>
              <w:keepLines/>
              <w:spacing w:before="200"/>
              <w:jc w:val="center"/>
              <w:outlineLvl w:val="4"/>
              <w:rPr>
                <w:lang w:val="sv-SE"/>
              </w:rPr>
            </w:pPr>
            <w:r w:rsidRPr="00337ADA">
              <w:rPr>
                <w:lang w:val="sv-SE"/>
              </w:rPr>
              <w:t xml:space="preserve">Trond Johannessen, Frank </w:t>
            </w:r>
            <w:proofErr w:type="spellStart"/>
            <w:r w:rsidRPr="00337ADA">
              <w:rPr>
                <w:lang w:val="sv-SE"/>
              </w:rPr>
              <w:t>Arntsen</w:t>
            </w:r>
            <w:proofErr w:type="spellEnd"/>
            <w:r w:rsidRPr="00337ADA">
              <w:rPr>
                <w:lang w:val="sv-SE"/>
              </w:rPr>
              <w:t>, Anders Skoglund</w:t>
            </w:r>
          </w:p>
        </w:tc>
        <w:tc>
          <w:tcPr>
            <w:tcW w:w="2465" w:type="dxa"/>
            <w:tcBorders>
              <w:top w:val="single" w:sz="12" w:space="0" w:color="FFFFFF"/>
              <w:left w:val="single" w:sz="12" w:space="0" w:color="FFFFFF"/>
              <w:bottom w:val="single" w:sz="12" w:space="0" w:color="FFFFFF"/>
              <w:right w:val="single" w:sz="12" w:space="0" w:color="FFFFFF"/>
            </w:tcBorders>
            <w:shd w:val="clear" w:color="auto" w:fill="D4E5F7"/>
            <w:tcMar>
              <w:top w:w="7" w:type="dxa"/>
              <w:left w:w="7" w:type="dxa"/>
              <w:bottom w:w="0" w:type="dxa"/>
              <w:right w:w="7" w:type="dxa"/>
            </w:tcMar>
            <w:hideMark/>
          </w:tcPr>
          <w:p w14:paraId="21318376" w14:textId="77777777" w:rsidR="00337ADA" w:rsidRPr="00FF7720" w:rsidRDefault="00337ADA" w:rsidP="00A80154">
            <w:pPr>
              <w:keepNext/>
              <w:keepLines/>
              <w:spacing w:before="200"/>
              <w:jc w:val="center"/>
              <w:outlineLvl w:val="4"/>
              <w:rPr>
                <w:lang w:val="sv-SE"/>
              </w:rPr>
            </w:pPr>
            <w:r w:rsidRPr="00FF7720">
              <w:rPr>
                <w:lang w:val="sv-SE"/>
              </w:rPr>
              <w:t xml:space="preserve">Natalia Vandysheva, Alexandra </w:t>
            </w:r>
            <w:proofErr w:type="spellStart"/>
            <w:r w:rsidRPr="00FF7720">
              <w:rPr>
                <w:lang w:val="sv-SE"/>
              </w:rPr>
              <w:t>Osipova</w:t>
            </w:r>
            <w:proofErr w:type="spellEnd"/>
            <w:r w:rsidRPr="00FF7720">
              <w:rPr>
                <w:lang w:val="sv-SE"/>
              </w:rPr>
              <w:t>, Andrey Mukhin</w:t>
            </w:r>
          </w:p>
        </w:tc>
        <w:tc>
          <w:tcPr>
            <w:tcW w:w="1412" w:type="dxa"/>
            <w:tcBorders>
              <w:top w:val="single" w:sz="12" w:space="0" w:color="FFFFFF"/>
              <w:left w:val="single" w:sz="12" w:space="0" w:color="FFFFFF"/>
              <w:bottom w:val="single" w:sz="12" w:space="0" w:color="FFFFFF"/>
              <w:right w:val="single" w:sz="12" w:space="0" w:color="FFFFFF"/>
            </w:tcBorders>
            <w:shd w:val="clear" w:color="auto" w:fill="7EB2E6"/>
            <w:tcMar>
              <w:top w:w="7" w:type="dxa"/>
              <w:left w:w="7" w:type="dxa"/>
              <w:bottom w:w="0" w:type="dxa"/>
              <w:right w:w="7" w:type="dxa"/>
            </w:tcMar>
            <w:hideMark/>
          </w:tcPr>
          <w:p w14:paraId="038CFDD8" w14:textId="77777777" w:rsidR="00337ADA" w:rsidRPr="00337ADA" w:rsidRDefault="00337ADA" w:rsidP="00487B5C">
            <w:pPr>
              <w:jc w:val="center"/>
            </w:pPr>
            <w:r w:rsidRPr="00337ADA">
              <w:t>Fredrik Persäter</w:t>
            </w:r>
          </w:p>
        </w:tc>
        <w:tc>
          <w:tcPr>
            <w:tcW w:w="1768" w:type="dxa"/>
            <w:tcBorders>
              <w:top w:val="single" w:sz="12" w:space="0" w:color="FFFFFF"/>
              <w:left w:val="single" w:sz="12" w:space="0" w:color="FFFFFF"/>
              <w:bottom w:val="single" w:sz="12" w:space="0" w:color="FFFFFF"/>
              <w:right w:val="single" w:sz="12" w:space="0" w:color="FFFFFF"/>
            </w:tcBorders>
            <w:shd w:val="clear" w:color="auto" w:fill="D4E5F7"/>
            <w:tcMar>
              <w:top w:w="7" w:type="dxa"/>
              <w:left w:w="7" w:type="dxa"/>
              <w:bottom w:w="0" w:type="dxa"/>
              <w:right w:w="7" w:type="dxa"/>
            </w:tcMar>
            <w:hideMark/>
          </w:tcPr>
          <w:p w14:paraId="52F2EEE1" w14:textId="77777777" w:rsidR="00337ADA" w:rsidRPr="00337ADA" w:rsidRDefault="00337ADA" w:rsidP="00487B5C">
            <w:pPr>
              <w:jc w:val="center"/>
            </w:pPr>
            <w:r w:rsidRPr="00337ADA">
              <w:t>Rebecca Anderson</w:t>
            </w:r>
          </w:p>
        </w:tc>
      </w:tr>
      <w:tr w:rsidR="009B5AF6" w:rsidRPr="00337ADA" w14:paraId="38EA5D64" w14:textId="77777777" w:rsidTr="00636C49">
        <w:trPr>
          <w:cantSplit/>
          <w:trHeight w:val="755"/>
          <w:jc w:val="center"/>
        </w:trPr>
        <w:tc>
          <w:tcPr>
            <w:tcW w:w="1795" w:type="dxa"/>
            <w:tcBorders>
              <w:top w:val="single" w:sz="12" w:space="0" w:color="FFFFFF"/>
              <w:left w:val="single" w:sz="12" w:space="0" w:color="FFFFFF"/>
              <w:bottom w:val="single" w:sz="12" w:space="0" w:color="FFFFFF"/>
              <w:right w:val="single" w:sz="12" w:space="0" w:color="FFFFFF"/>
            </w:tcBorders>
            <w:shd w:val="clear" w:color="auto" w:fill="143F6A"/>
            <w:tcMar>
              <w:top w:w="7" w:type="dxa"/>
              <w:left w:w="7" w:type="dxa"/>
              <w:bottom w:w="0" w:type="dxa"/>
              <w:right w:w="7" w:type="dxa"/>
            </w:tcMar>
            <w:hideMark/>
          </w:tcPr>
          <w:p w14:paraId="7425A67B" w14:textId="77777777" w:rsidR="00337ADA" w:rsidRPr="00337ADA" w:rsidRDefault="00337ADA" w:rsidP="00D26DB5">
            <w:pPr>
              <w:jc w:val="center"/>
            </w:pPr>
            <w:r w:rsidRPr="00337ADA">
              <w:rPr>
                <w:b/>
                <w:bCs/>
              </w:rPr>
              <w:t>Cloud &amp; Cascading Service</w:t>
            </w:r>
          </w:p>
        </w:tc>
        <w:tc>
          <w:tcPr>
            <w:tcW w:w="1337" w:type="dxa"/>
            <w:tcBorders>
              <w:top w:val="single" w:sz="12" w:space="0" w:color="FFFFFF"/>
              <w:left w:val="single" w:sz="12" w:space="0" w:color="FFFFFF"/>
              <w:bottom w:val="single" w:sz="12" w:space="0" w:color="FFFFFF"/>
              <w:right w:val="single" w:sz="12" w:space="0" w:color="FFFFFF"/>
            </w:tcBorders>
            <w:shd w:val="clear" w:color="auto" w:fill="D4E5F7"/>
            <w:tcMar>
              <w:top w:w="7" w:type="dxa"/>
              <w:left w:w="7" w:type="dxa"/>
              <w:bottom w:w="0" w:type="dxa"/>
              <w:right w:w="7" w:type="dxa"/>
            </w:tcMar>
            <w:hideMark/>
          </w:tcPr>
          <w:p w14:paraId="6370C1AE" w14:textId="77777777" w:rsidR="00337ADA" w:rsidRPr="00337ADA" w:rsidRDefault="00337ADA" w:rsidP="00D26DB5">
            <w:pPr>
              <w:jc w:val="center"/>
            </w:pPr>
          </w:p>
        </w:tc>
        <w:tc>
          <w:tcPr>
            <w:tcW w:w="1084" w:type="dxa"/>
            <w:tcBorders>
              <w:top w:val="single" w:sz="12" w:space="0" w:color="FFFFFF"/>
              <w:left w:val="single" w:sz="12" w:space="0" w:color="FFFFFF"/>
              <w:bottom w:val="single" w:sz="12" w:space="0" w:color="FFFFFF"/>
              <w:right w:val="single" w:sz="12" w:space="0" w:color="FFFFFF"/>
            </w:tcBorders>
            <w:shd w:val="clear" w:color="auto" w:fill="D4E5F7"/>
            <w:tcMar>
              <w:top w:w="7" w:type="dxa"/>
              <w:left w:w="7" w:type="dxa"/>
              <w:bottom w:w="0" w:type="dxa"/>
              <w:right w:w="7" w:type="dxa"/>
            </w:tcMar>
            <w:hideMark/>
          </w:tcPr>
          <w:p w14:paraId="77C319EF" w14:textId="77777777" w:rsidR="00337ADA" w:rsidRPr="00337ADA" w:rsidRDefault="00337ADA" w:rsidP="00D26DB5">
            <w:pPr>
              <w:jc w:val="center"/>
            </w:pPr>
          </w:p>
        </w:tc>
        <w:tc>
          <w:tcPr>
            <w:tcW w:w="1367" w:type="dxa"/>
            <w:tcBorders>
              <w:top w:val="single" w:sz="12" w:space="0" w:color="FFFFFF"/>
              <w:left w:val="single" w:sz="12" w:space="0" w:color="FFFFFF"/>
              <w:bottom w:val="single" w:sz="12" w:space="0" w:color="FFFFFF"/>
              <w:right w:val="single" w:sz="12" w:space="0" w:color="FFFFFF"/>
            </w:tcBorders>
            <w:shd w:val="clear" w:color="auto" w:fill="D4E5F7"/>
            <w:tcMar>
              <w:top w:w="7" w:type="dxa"/>
              <w:left w:w="7" w:type="dxa"/>
              <w:bottom w:w="0" w:type="dxa"/>
              <w:right w:w="7" w:type="dxa"/>
            </w:tcMar>
            <w:hideMark/>
          </w:tcPr>
          <w:p w14:paraId="12C6CAFB" w14:textId="77777777" w:rsidR="00337ADA" w:rsidRPr="00337ADA" w:rsidRDefault="00337ADA" w:rsidP="00D26DB5">
            <w:pPr>
              <w:jc w:val="center"/>
            </w:pPr>
            <w:r w:rsidRPr="00337ADA">
              <w:t xml:space="preserve">Jakob </w:t>
            </w:r>
            <w:proofErr w:type="spellStart"/>
            <w:r w:rsidRPr="00337ADA">
              <w:t>Ventin</w:t>
            </w:r>
            <w:proofErr w:type="spellEnd"/>
          </w:p>
        </w:tc>
        <w:tc>
          <w:tcPr>
            <w:tcW w:w="1725" w:type="dxa"/>
            <w:tcBorders>
              <w:top w:val="single" w:sz="12" w:space="0" w:color="FFFFFF"/>
              <w:left w:val="single" w:sz="12" w:space="0" w:color="FFFFFF"/>
              <w:bottom w:val="single" w:sz="12" w:space="0" w:color="FFFFFF"/>
              <w:right w:val="single" w:sz="12" w:space="0" w:color="FFFFFF"/>
            </w:tcBorders>
            <w:shd w:val="clear" w:color="auto" w:fill="D4E5F7"/>
            <w:tcMar>
              <w:top w:w="7" w:type="dxa"/>
              <w:left w:w="7" w:type="dxa"/>
              <w:bottom w:w="0" w:type="dxa"/>
              <w:right w:w="7" w:type="dxa"/>
            </w:tcMar>
            <w:hideMark/>
          </w:tcPr>
          <w:p w14:paraId="6F65BB0C" w14:textId="77777777" w:rsidR="00337ADA" w:rsidRPr="00337ADA" w:rsidRDefault="00337ADA" w:rsidP="00D26DB5">
            <w:pPr>
              <w:jc w:val="center"/>
            </w:pPr>
          </w:p>
        </w:tc>
        <w:tc>
          <w:tcPr>
            <w:tcW w:w="2399" w:type="dxa"/>
            <w:tcBorders>
              <w:top w:val="single" w:sz="12" w:space="0" w:color="FFFFFF"/>
              <w:left w:val="single" w:sz="12" w:space="0" w:color="FFFFFF"/>
              <w:bottom w:val="single" w:sz="12" w:space="0" w:color="FFFFFF"/>
              <w:right w:val="single" w:sz="12" w:space="0" w:color="FFFFFF"/>
            </w:tcBorders>
            <w:shd w:val="clear" w:color="auto" w:fill="7EB2E6"/>
            <w:tcMar>
              <w:top w:w="7" w:type="dxa"/>
              <w:left w:w="7" w:type="dxa"/>
              <w:bottom w:w="0" w:type="dxa"/>
              <w:right w:w="7" w:type="dxa"/>
            </w:tcMar>
            <w:hideMark/>
          </w:tcPr>
          <w:p w14:paraId="2CC5C095" w14:textId="66353F2C" w:rsidR="00337ADA" w:rsidRPr="00FF7720" w:rsidRDefault="0095243B" w:rsidP="00D26DB5">
            <w:pPr>
              <w:keepNext/>
              <w:keepLines/>
              <w:spacing w:before="200"/>
              <w:jc w:val="center"/>
              <w:outlineLvl w:val="4"/>
              <w:rPr>
                <w:lang w:val="sv-SE"/>
              </w:rPr>
            </w:pPr>
            <w:proofErr w:type="spellStart"/>
            <w:r w:rsidRPr="0095243B">
              <w:rPr>
                <w:highlight w:val="yellow"/>
                <w:lang w:val="sv-SE"/>
              </w:rPr>
              <w:t>nn</w:t>
            </w:r>
            <w:proofErr w:type="spellEnd"/>
            <w:r w:rsidRPr="0095243B">
              <w:rPr>
                <w:highlight w:val="yellow"/>
                <w:lang w:val="sv-SE"/>
              </w:rPr>
              <w:t>.</w:t>
            </w:r>
            <w:r w:rsidR="00337ADA" w:rsidRPr="0095243B">
              <w:rPr>
                <w:highlight w:val="yellow"/>
                <w:lang w:val="sv-SE"/>
              </w:rPr>
              <w:t>,</w:t>
            </w:r>
            <w:r w:rsidR="00337ADA" w:rsidRPr="00FF7720">
              <w:rPr>
                <w:lang w:val="sv-SE"/>
              </w:rPr>
              <w:t xml:space="preserve"> Frank </w:t>
            </w:r>
            <w:proofErr w:type="spellStart"/>
            <w:r w:rsidR="00337ADA" w:rsidRPr="00FF7720">
              <w:rPr>
                <w:lang w:val="sv-SE"/>
              </w:rPr>
              <w:t>Arntsen</w:t>
            </w:r>
            <w:proofErr w:type="spellEnd"/>
            <w:r w:rsidR="00337ADA" w:rsidRPr="00FF7720">
              <w:rPr>
                <w:lang w:val="sv-SE"/>
              </w:rPr>
              <w:t xml:space="preserve">, Lars </w:t>
            </w:r>
            <w:proofErr w:type="spellStart"/>
            <w:r w:rsidR="00337ADA" w:rsidRPr="00FF7720">
              <w:rPr>
                <w:lang w:val="sv-SE"/>
              </w:rPr>
              <w:t>Bjørnar</w:t>
            </w:r>
            <w:proofErr w:type="spellEnd"/>
            <w:r w:rsidR="00337ADA" w:rsidRPr="00FF7720">
              <w:rPr>
                <w:lang w:val="sv-SE"/>
              </w:rPr>
              <w:t xml:space="preserve"> </w:t>
            </w:r>
            <w:proofErr w:type="spellStart"/>
            <w:r w:rsidR="00337ADA" w:rsidRPr="00FF7720">
              <w:rPr>
                <w:lang w:val="sv-SE"/>
              </w:rPr>
              <w:t>Bockmann</w:t>
            </w:r>
            <w:proofErr w:type="spellEnd"/>
          </w:p>
        </w:tc>
        <w:tc>
          <w:tcPr>
            <w:tcW w:w="2465" w:type="dxa"/>
            <w:tcBorders>
              <w:top w:val="single" w:sz="12" w:space="0" w:color="FFFFFF"/>
              <w:left w:val="single" w:sz="12" w:space="0" w:color="FFFFFF"/>
              <w:bottom w:val="single" w:sz="12" w:space="0" w:color="FFFFFF"/>
              <w:right w:val="single" w:sz="12" w:space="0" w:color="FFFFFF"/>
            </w:tcBorders>
            <w:shd w:val="clear" w:color="auto" w:fill="D4E5F7"/>
            <w:tcMar>
              <w:top w:w="7" w:type="dxa"/>
              <w:left w:w="7" w:type="dxa"/>
              <w:bottom w:w="0" w:type="dxa"/>
              <w:right w:w="7" w:type="dxa"/>
            </w:tcMar>
            <w:hideMark/>
          </w:tcPr>
          <w:p w14:paraId="3979EC78" w14:textId="77777777" w:rsidR="00337ADA" w:rsidRPr="00FF7720" w:rsidRDefault="00337ADA" w:rsidP="00D26DB5">
            <w:pPr>
              <w:jc w:val="center"/>
              <w:rPr>
                <w:lang w:val="sv-SE"/>
              </w:rPr>
            </w:pPr>
          </w:p>
        </w:tc>
        <w:tc>
          <w:tcPr>
            <w:tcW w:w="1412" w:type="dxa"/>
            <w:tcBorders>
              <w:top w:val="single" w:sz="12" w:space="0" w:color="FFFFFF"/>
              <w:left w:val="single" w:sz="12" w:space="0" w:color="FFFFFF"/>
              <w:bottom w:val="single" w:sz="12" w:space="0" w:color="FFFFFF"/>
              <w:right w:val="single" w:sz="12" w:space="0" w:color="FFFFFF"/>
            </w:tcBorders>
            <w:shd w:val="clear" w:color="auto" w:fill="D4E5F7"/>
            <w:tcMar>
              <w:top w:w="7" w:type="dxa"/>
              <w:left w:w="7" w:type="dxa"/>
              <w:bottom w:w="0" w:type="dxa"/>
              <w:right w:w="7" w:type="dxa"/>
            </w:tcMar>
            <w:hideMark/>
          </w:tcPr>
          <w:p w14:paraId="1571975B" w14:textId="77777777" w:rsidR="00337ADA" w:rsidRPr="00337ADA" w:rsidRDefault="00337ADA" w:rsidP="00A80154">
            <w:pPr>
              <w:jc w:val="center"/>
            </w:pPr>
            <w:r w:rsidRPr="00337ADA">
              <w:t>Fredrik Persäter</w:t>
            </w:r>
          </w:p>
        </w:tc>
        <w:tc>
          <w:tcPr>
            <w:tcW w:w="1768" w:type="dxa"/>
            <w:tcBorders>
              <w:top w:val="single" w:sz="12" w:space="0" w:color="FFFFFF"/>
              <w:left w:val="single" w:sz="12" w:space="0" w:color="FFFFFF"/>
              <w:bottom w:val="single" w:sz="12" w:space="0" w:color="FFFFFF"/>
              <w:right w:val="single" w:sz="12" w:space="0" w:color="FFFFFF"/>
            </w:tcBorders>
            <w:shd w:val="clear" w:color="auto" w:fill="D4E5F7"/>
            <w:tcMar>
              <w:top w:w="7" w:type="dxa"/>
              <w:left w:w="7" w:type="dxa"/>
              <w:bottom w:w="0" w:type="dxa"/>
              <w:right w:w="7" w:type="dxa"/>
            </w:tcMar>
            <w:hideMark/>
          </w:tcPr>
          <w:p w14:paraId="41C836C8" w14:textId="77777777" w:rsidR="00337ADA" w:rsidRPr="00337ADA" w:rsidRDefault="00337ADA" w:rsidP="00A80154">
            <w:pPr>
              <w:jc w:val="center"/>
            </w:pPr>
          </w:p>
        </w:tc>
      </w:tr>
      <w:tr w:rsidR="009B5AF6" w:rsidRPr="00337ADA" w14:paraId="45D6535C" w14:textId="77777777" w:rsidTr="00636C49">
        <w:trPr>
          <w:cantSplit/>
          <w:jc w:val="center"/>
        </w:trPr>
        <w:tc>
          <w:tcPr>
            <w:tcW w:w="1795" w:type="dxa"/>
            <w:tcBorders>
              <w:top w:val="single" w:sz="12" w:space="0" w:color="FFFFFF"/>
              <w:left w:val="single" w:sz="12" w:space="0" w:color="FFFFFF"/>
              <w:bottom w:val="single" w:sz="12" w:space="0" w:color="FFFFFF"/>
              <w:right w:val="single" w:sz="12" w:space="0" w:color="FFFFFF"/>
            </w:tcBorders>
            <w:shd w:val="clear" w:color="auto" w:fill="143F6A"/>
            <w:tcMar>
              <w:top w:w="7" w:type="dxa"/>
              <w:left w:w="7" w:type="dxa"/>
              <w:bottom w:w="0" w:type="dxa"/>
              <w:right w:w="7" w:type="dxa"/>
            </w:tcMar>
            <w:hideMark/>
          </w:tcPr>
          <w:p w14:paraId="120D8ACA" w14:textId="77777777" w:rsidR="00337ADA" w:rsidRPr="00337ADA" w:rsidRDefault="00337ADA" w:rsidP="00D26DB5">
            <w:pPr>
              <w:jc w:val="center"/>
            </w:pPr>
            <w:r w:rsidRPr="00337ADA">
              <w:rPr>
                <w:b/>
                <w:bCs/>
              </w:rPr>
              <w:t>Geoportal</w:t>
            </w:r>
          </w:p>
        </w:tc>
        <w:tc>
          <w:tcPr>
            <w:tcW w:w="1337" w:type="dxa"/>
            <w:tcBorders>
              <w:top w:val="single" w:sz="12" w:space="0" w:color="FFFFFF"/>
              <w:left w:val="single" w:sz="12" w:space="0" w:color="FFFFFF"/>
              <w:bottom w:val="single" w:sz="12" w:space="0" w:color="FFFFFF"/>
              <w:right w:val="single" w:sz="12" w:space="0" w:color="FFFFFF"/>
            </w:tcBorders>
            <w:shd w:val="clear" w:color="auto" w:fill="D4E5F7"/>
            <w:tcMar>
              <w:top w:w="7" w:type="dxa"/>
              <w:left w:w="7" w:type="dxa"/>
              <w:bottom w:w="0" w:type="dxa"/>
              <w:right w:w="7" w:type="dxa"/>
            </w:tcMar>
            <w:hideMark/>
          </w:tcPr>
          <w:p w14:paraId="2C922979" w14:textId="77777777" w:rsidR="00337ADA" w:rsidRPr="00337ADA" w:rsidRDefault="00337ADA" w:rsidP="00D26DB5">
            <w:pPr>
              <w:jc w:val="center"/>
            </w:pPr>
          </w:p>
        </w:tc>
        <w:tc>
          <w:tcPr>
            <w:tcW w:w="1084" w:type="dxa"/>
            <w:tcBorders>
              <w:top w:val="single" w:sz="12" w:space="0" w:color="FFFFFF"/>
              <w:left w:val="single" w:sz="12" w:space="0" w:color="FFFFFF"/>
              <w:bottom w:val="single" w:sz="12" w:space="0" w:color="FFFFFF"/>
              <w:right w:val="single" w:sz="12" w:space="0" w:color="FFFFFF"/>
            </w:tcBorders>
            <w:shd w:val="clear" w:color="auto" w:fill="D4E5F7"/>
            <w:tcMar>
              <w:top w:w="7" w:type="dxa"/>
              <w:left w:w="7" w:type="dxa"/>
              <w:bottom w:w="0" w:type="dxa"/>
              <w:right w:w="7" w:type="dxa"/>
            </w:tcMar>
            <w:hideMark/>
          </w:tcPr>
          <w:p w14:paraId="7E4DC25F" w14:textId="77777777" w:rsidR="00337ADA" w:rsidRPr="00337ADA" w:rsidRDefault="00337ADA" w:rsidP="00D26DB5">
            <w:pPr>
              <w:jc w:val="center"/>
            </w:pPr>
          </w:p>
        </w:tc>
        <w:tc>
          <w:tcPr>
            <w:tcW w:w="1367" w:type="dxa"/>
            <w:tcBorders>
              <w:top w:val="single" w:sz="12" w:space="0" w:color="FFFFFF"/>
              <w:left w:val="single" w:sz="12" w:space="0" w:color="FFFFFF"/>
              <w:bottom w:val="single" w:sz="12" w:space="0" w:color="FFFFFF"/>
              <w:right w:val="single" w:sz="12" w:space="0" w:color="FFFFFF"/>
            </w:tcBorders>
            <w:shd w:val="clear" w:color="auto" w:fill="7EB2E6"/>
            <w:tcMar>
              <w:top w:w="7" w:type="dxa"/>
              <w:left w:w="7" w:type="dxa"/>
              <w:bottom w:w="0" w:type="dxa"/>
              <w:right w:w="7" w:type="dxa"/>
            </w:tcMar>
            <w:hideMark/>
          </w:tcPr>
          <w:p w14:paraId="0826B84B" w14:textId="77777777" w:rsidR="00337ADA" w:rsidRPr="00337ADA" w:rsidRDefault="00337ADA" w:rsidP="00D26DB5">
            <w:pPr>
              <w:jc w:val="center"/>
            </w:pPr>
            <w:proofErr w:type="spellStart"/>
            <w:r w:rsidRPr="00337ADA">
              <w:t>Jani</w:t>
            </w:r>
            <w:proofErr w:type="spellEnd"/>
            <w:r w:rsidRPr="00337ADA">
              <w:t xml:space="preserve"> </w:t>
            </w:r>
            <w:proofErr w:type="spellStart"/>
            <w:r w:rsidRPr="00337ADA">
              <w:t>Kylmäaho</w:t>
            </w:r>
            <w:proofErr w:type="spellEnd"/>
          </w:p>
        </w:tc>
        <w:tc>
          <w:tcPr>
            <w:tcW w:w="1725" w:type="dxa"/>
            <w:tcBorders>
              <w:top w:val="single" w:sz="12" w:space="0" w:color="FFFFFF"/>
              <w:left w:val="single" w:sz="12" w:space="0" w:color="FFFFFF"/>
              <w:bottom w:val="single" w:sz="12" w:space="0" w:color="FFFFFF"/>
              <w:right w:val="single" w:sz="12" w:space="0" w:color="FFFFFF"/>
            </w:tcBorders>
            <w:shd w:val="clear" w:color="auto" w:fill="D4E5F7"/>
            <w:tcMar>
              <w:top w:w="7" w:type="dxa"/>
              <w:left w:w="7" w:type="dxa"/>
              <w:bottom w:w="0" w:type="dxa"/>
              <w:right w:w="7" w:type="dxa"/>
            </w:tcMar>
            <w:hideMark/>
          </w:tcPr>
          <w:p w14:paraId="5078B970" w14:textId="77777777" w:rsidR="00337ADA" w:rsidRPr="00337ADA" w:rsidRDefault="00337ADA" w:rsidP="00A80154">
            <w:pPr>
              <w:jc w:val="center"/>
            </w:pPr>
          </w:p>
        </w:tc>
        <w:tc>
          <w:tcPr>
            <w:tcW w:w="2399" w:type="dxa"/>
            <w:tcBorders>
              <w:top w:val="single" w:sz="12" w:space="0" w:color="FFFFFF"/>
              <w:left w:val="single" w:sz="12" w:space="0" w:color="FFFFFF"/>
              <w:bottom w:val="single" w:sz="12" w:space="0" w:color="FFFFFF"/>
              <w:right w:val="single" w:sz="12" w:space="0" w:color="FFFFFF"/>
            </w:tcBorders>
            <w:shd w:val="clear" w:color="auto" w:fill="D4E5F7"/>
            <w:tcMar>
              <w:top w:w="7" w:type="dxa"/>
              <w:left w:w="7" w:type="dxa"/>
              <w:bottom w:w="0" w:type="dxa"/>
              <w:right w:w="7" w:type="dxa"/>
            </w:tcMar>
            <w:hideMark/>
          </w:tcPr>
          <w:p w14:paraId="426ECD43" w14:textId="77777777" w:rsidR="00337ADA" w:rsidRPr="00FF7720" w:rsidRDefault="00337ADA" w:rsidP="00A80154">
            <w:pPr>
              <w:keepNext/>
              <w:keepLines/>
              <w:spacing w:before="200"/>
              <w:jc w:val="center"/>
              <w:outlineLvl w:val="4"/>
              <w:rPr>
                <w:lang w:val="sv-SE"/>
              </w:rPr>
            </w:pPr>
            <w:r w:rsidRPr="00337ADA">
              <w:rPr>
                <w:lang w:val="sv-SE"/>
              </w:rPr>
              <w:t xml:space="preserve">Trond Johannessen, Frank </w:t>
            </w:r>
            <w:proofErr w:type="spellStart"/>
            <w:r w:rsidRPr="00337ADA">
              <w:rPr>
                <w:lang w:val="sv-SE"/>
              </w:rPr>
              <w:t>Arntsen</w:t>
            </w:r>
            <w:proofErr w:type="spellEnd"/>
            <w:r w:rsidRPr="00337ADA">
              <w:rPr>
                <w:lang w:val="sv-SE"/>
              </w:rPr>
              <w:t>, Anders Skoglund</w:t>
            </w:r>
          </w:p>
        </w:tc>
        <w:tc>
          <w:tcPr>
            <w:tcW w:w="2465" w:type="dxa"/>
            <w:tcBorders>
              <w:top w:val="single" w:sz="12" w:space="0" w:color="FFFFFF"/>
              <w:left w:val="single" w:sz="12" w:space="0" w:color="FFFFFF"/>
              <w:bottom w:val="single" w:sz="12" w:space="0" w:color="FFFFFF"/>
              <w:right w:val="single" w:sz="12" w:space="0" w:color="FFFFFF"/>
            </w:tcBorders>
            <w:shd w:val="clear" w:color="auto" w:fill="D4E5F7"/>
            <w:tcMar>
              <w:top w:w="7" w:type="dxa"/>
              <w:left w:w="7" w:type="dxa"/>
              <w:bottom w:w="0" w:type="dxa"/>
              <w:right w:w="7" w:type="dxa"/>
            </w:tcMar>
            <w:hideMark/>
          </w:tcPr>
          <w:p w14:paraId="2FC5596F" w14:textId="77777777" w:rsidR="00337ADA" w:rsidRPr="00FF7720" w:rsidRDefault="00337ADA" w:rsidP="00A80154">
            <w:pPr>
              <w:jc w:val="center"/>
              <w:rPr>
                <w:lang w:val="sv-SE"/>
              </w:rPr>
            </w:pPr>
          </w:p>
        </w:tc>
        <w:tc>
          <w:tcPr>
            <w:tcW w:w="1412" w:type="dxa"/>
            <w:tcBorders>
              <w:top w:val="single" w:sz="12" w:space="0" w:color="FFFFFF"/>
              <w:left w:val="single" w:sz="12" w:space="0" w:color="FFFFFF"/>
              <w:bottom w:val="single" w:sz="12" w:space="0" w:color="FFFFFF"/>
              <w:right w:val="single" w:sz="12" w:space="0" w:color="FFFFFF"/>
            </w:tcBorders>
            <w:shd w:val="clear" w:color="auto" w:fill="D4E5F7"/>
            <w:tcMar>
              <w:top w:w="7" w:type="dxa"/>
              <w:left w:w="7" w:type="dxa"/>
              <w:bottom w:w="0" w:type="dxa"/>
              <w:right w:w="7" w:type="dxa"/>
            </w:tcMar>
            <w:hideMark/>
          </w:tcPr>
          <w:p w14:paraId="4104C5D9" w14:textId="77777777" w:rsidR="00337ADA" w:rsidRPr="00337ADA" w:rsidRDefault="00337ADA" w:rsidP="00487B5C">
            <w:pPr>
              <w:jc w:val="center"/>
            </w:pPr>
            <w:r w:rsidRPr="00337ADA">
              <w:t>Fredrik Persäter</w:t>
            </w:r>
          </w:p>
        </w:tc>
        <w:tc>
          <w:tcPr>
            <w:tcW w:w="1768" w:type="dxa"/>
            <w:tcBorders>
              <w:top w:val="single" w:sz="12" w:space="0" w:color="FFFFFF"/>
              <w:left w:val="single" w:sz="12" w:space="0" w:color="FFFFFF"/>
              <w:bottom w:val="single" w:sz="12" w:space="0" w:color="FFFFFF"/>
              <w:right w:val="single" w:sz="12" w:space="0" w:color="FFFFFF"/>
            </w:tcBorders>
            <w:shd w:val="clear" w:color="auto" w:fill="D4E5F7"/>
            <w:tcMar>
              <w:top w:w="7" w:type="dxa"/>
              <w:left w:w="7" w:type="dxa"/>
              <w:bottom w:w="0" w:type="dxa"/>
              <w:right w:w="7" w:type="dxa"/>
            </w:tcMar>
            <w:hideMark/>
          </w:tcPr>
          <w:p w14:paraId="6F26FD75" w14:textId="77777777" w:rsidR="00337ADA" w:rsidRPr="00337ADA" w:rsidRDefault="00337ADA" w:rsidP="00487B5C">
            <w:pPr>
              <w:jc w:val="center"/>
            </w:pPr>
          </w:p>
        </w:tc>
      </w:tr>
    </w:tbl>
    <w:p w14:paraId="66D1AF02" w14:textId="77777777" w:rsidR="00A3321B" w:rsidRPr="00A954B3" w:rsidRDefault="00A3321B" w:rsidP="00F6037D">
      <w:pPr>
        <w:tabs>
          <w:tab w:val="left" w:pos="3594"/>
        </w:tabs>
        <w:rPr>
          <w:rFonts w:ascii="Tahoma" w:hAnsi="Tahoma" w:cs="Tahoma"/>
          <w:sz w:val="20"/>
          <w:szCs w:val="20"/>
        </w:rPr>
      </w:pPr>
    </w:p>
    <w:sectPr w:rsidR="00A3321B" w:rsidRPr="00A954B3" w:rsidSect="00981E05">
      <w:pgSz w:w="16839" w:h="11907" w:orient="landscape" w:code="9"/>
      <w:pgMar w:top="792" w:right="0" w:bottom="720" w:left="0" w:header="432" w:footer="432" w:gutter="0"/>
      <w:cols w:space="708"/>
      <w:noEndnote/>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EE70EF" w15:done="0"/>
  <w15:commentEx w15:paraId="2CC36D22" w15:done="0"/>
  <w15:commentEx w15:paraId="204E96F8" w15:done="0"/>
  <w15:commentEx w15:paraId="020261B8" w15:done="0"/>
  <w15:commentEx w15:paraId="306B771C" w15:done="0"/>
  <w15:commentEx w15:paraId="4EB4424C" w15:done="0"/>
  <w15:commentEx w15:paraId="25C5278C" w15:done="0"/>
  <w15:commentEx w15:paraId="178ADD16" w15:done="0"/>
  <w15:commentEx w15:paraId="2C411B08" w15:done="0"/>
  <w15:commentEx w15:paraId="33385DEE" w15:done="0"/>
  <w15:commentEx w15:paraId="0C8BC81D" w15:done="0"/>
  <w15:commentEx w15:paraId="3EF05CFB" w15:done="0"/>
  <w15:commentEx w15:paraId="337BA37F" w15:done="0"/>
  <w15:commentEx w15:paraId="69ACE078" w15:done="0"/>
  <w15:commentEx w15:paraId="76208F65" w15:done="0"/>
  <w15:commentEx w15:paraId="31FEBE5A" w15:done="0"/>
  <w15:commentEx w15:paraId="52EF62F1" w15:done="0"/>
  <w15:commentEx w15:paraId="44B3A95E" w15:done="0"/>
  <w15:commentEx w15:paraId="50482BC9" w15:done="0"/>
  <w15:commentEx w15:paraId="1EC8E567" w15:done="0"/>
  <w15:commentEx w15:paraId="0D0B828F" w15:done="0"/>
  <w15:commentEx w15:paraId="1C157371" w15:done="0"/>
  <w15:commentEx w15:paraId="7DFA736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0A8FDF" w14:textId="77777777" w:rsidR="00D4359A" w:rsidRDefault="00D4359A" w:rsidP="002D047C">
      <w:pPr>
        <w:spacing w:after="0" w:line="240" w:lineRule="auto"/>
      </w:pPr>
      <w:r>
        <w:separator/>
      </w:r>
    </w:p>
  </w:endnote>
  <w:endnote w:type="continuationSeparator" w:id="0">
    <w:p w14:paraId="67D16E6A" w14:textId="77777777" w:rsidR="00D4359A" w:rsidRDefault="00D4359A" w:rsidP="002D0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5AB86" w14:textId="77777777" w:rsidR="00D4359A" w:rsidRDefault="00D4359A" w:rsidP="00AC1837">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72D1EFD8" w14:textId="77777777" w:rsidR="00D4359A" w:rsidRDefault="00D4359A" w:rsidP="00F6037D">
    <w:pPr>
      <w:pStyle w:val="Sidefo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0B8EC0" w14:textId="77777777" w:rsidR="00D4359A" w:rsidRDefault="00D4359A" w:rsidP="00AC1837">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3D22E1">
      <w:rPr>
        <w:rStyle w:val="Sidetal"/>
        <w:noProof/>
      </w:rPr>
      <w:t>16</w:t>
    </w:r>
    <w:r>
      <w:rPr>
        <w:rStyle w:val="Sidetal"/>
      </w:rPr>
      <w:fldChar w:fldCharType="end"/>
    </w:r>
  </w:p>
  <w:p w14:paraId="757016B7" w14:textId="365BF033" w:rsidR="00D4359A" w:rsidRDefault="00D4359A" w:rsidP="00207376">
    <w:pPr>
      <w:spacing w:line="320" w:lineRule="atLeast"/>
      <w:ind w:right="360"/>
      <w:jc w:val="center"/>
      <w:rPr>
        <w:rFonts w:cs="Calibri"/>
        <w:b/>
        <w:sz w:val="40"/>
        <w:szCs w:val="40"/>
        <w:lang w:val="is-IS" w:eastAsia="is-IS"/>
      </w:rPr>
    </w:pPr>
    <w:r w:rsidRPr="001E5776">
      <w:rPr>
        <w:rFonts w:ascii="Tahoma" w:hAnsi="Tahoma" w:cs="Tahoma"/>
        <w:i/>
        <w:sz w:val="16"/>
        <w:szCs w:val="16"/>
        <w:lang w:val="en-GB"/>
      </w:rPr>
      <w:t>A</w:t>
    </w:r>
    <w:r>
      <w:rPr>
        <w:rFonts w:ascii="Tahoma" w:hAnsi="Tahoma" w:cs="Tahoma"/>
        <w:i/>
        <w:sz w:val="16"/>
        <w:szCs w:val="16"/>
        <w:lang w:val="en-GB"/>
      </w:rPr>
      <w:t>RCTIC SDI Governance Document</w:t>
    </w:r>
  </w:p>
  <w:p w14:paraId="682468CF" w14:textId="77777777" w:rsidR="00D4359A" w:rsidRPr="001E5776" w:rsidRDefault="00D4359A">
    <w:pPr>
      <w:pStyle w:val="Sidefod"/>
      <w:rPr>
        <w:i/>
        <w:sz w:val="16"/>
        <w:szCs w:val="16"/>
        <w:lang w:val="is-I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D71FFA" w14:textId="77777777" w:rsidR="00D4359A" w:rsidRDefault="00D4359A" w:rsidP="002D047C">
      <w:pPr>
        <w:spacing w:after="0" w:line="240" w:lineRule="auto"/>
      </w:pPr>
      <w:r>
        <w:separator/>
      </w:r>
    </w:p>
  </w:footnote>
  <w:footnote w:type="continuationSeparator" w:id="0">
    <w:p w14:paraId="01A3E347" w14:textId="77777777" w:rsidR="00D4359A" w:rsidRDefault="00D4359A" w:rsidP="002D04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D13CC" w14:textId="77777777" w:rsidR="00D4359A" w:rsidRDefault="003D22E1">
    <w:pPr>
      <w:pStyle w:val="Sidehoved"/>
    </w:pPr>
    <w:sdt>
      <w:sdtPr>
        <w:id w:val="778762356"/>
        <w:temporary/>
        <w:showingPlcHdr/>
      </w:sdtPr>
      <w:sdtEndPr/>
      <w:sdtContent>
        <w:r w:rsidR="00D4359A">
          <w:t>[Type text]</w:t>
        </w:r>
      </w:sdtContent>
    </w:sdt>
    <w:r w:rsidR="00D4359A">
      <w:ptab w:relativeTo="margin" w:alignment="center" w:leader="none"/>
    </w:r>
    <w:sdt>
      <w:sdtPr>
        <w:id w:val="-389804040"/>
        <w:temporary/>
        <w:showingPlcHdr/>
      </w:sdtPr>
      <w:sdtEndPr/>
      <w:sdtContent>
        <w:r w:rsidR="00D4359A">
          <w:t>[Type text]</w:t>
        </w:r>
      </w:sdtContent>
    </w:sdt>
    <w:r w:rsidR="00D4359A">
      <w:ptab w:relativeTo="margin" w:alignment="right" w:leader="none"/>
    </w:r>
    <w:sdt>
      <w:sdtPr>
        <w:id w:val="-401600720"/>
        <w:temporary/>
        <w:showingPlcHdr/>
      </w:sdtPr>
      <w:sdtEndPr/>
      <w:sdtContent>
        <w:r w:rsidR="00D4359A">
          <w:t>[Type text]</w:t>
        </w:r>
      </w:sdtContent>
    </w:sdt>
  </w:p>
  <w:p w14:paraId="75C41C13" w14:textId="7F305C81" w:rsidR="00D4359A" w:rsidRDefault="003D22E1">
    <w:pPr>
      <w:pStyle w:val="Sidehoved"/>
    </w:pPr>
    <w:r>
      <w:rPr>
        <w:noProof/>
        <w:lang w:eastAsia="en-US"/>
      </w:rPr>
      <w:pict w14:anchorId="0AB28F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39.9pt;height:219.95pt;rotation:315;z-index:-251655168;mso-wrap-edited:f;mso-position-horizontal:center;mso-position-horizontal-relative:margin;mso-position-vertical:center;mso-position-vertical-relative:margin" wrapcoords="21121 8477 19944 6561 19465 5971 19244 6339 18251 4939 17662 4349 17515 4570 17221 4570 16742 4718 16301 5234 16227 5381 15970 6413 15859 7814 15270 8404 14976 8846 15234 9878 15896 11352 15859 12827 13909 9215 12952 7814 12695 8256 11885 8330 11223 8625 10891 8993 10708 9215 9456 8256 9309 8256 8647 8477 8132 9141 7801 8477 7322 8182 7101 8698 7065 10247 4930 6634 4121 5455 3937 5676 3532 5529 2980 5455 1067 5455 883 5750 809 6118 809 16144 1177 16881 1251 16881 3679 16734 4268 16365 4820 15776 5298 15038 5556 14301 6623 15997 7653 17324 7985 16734 8021 16513 8058 12237 11186 16808 12032 17103 12842 16808 13651 16881 14166 16808 14240 16734 14314 14744 16154 16955 16301 17029 16742 16808 16853 16587 16853 11574 18840 15407 20164 17471 20496 17029 21121 16808 21452 16218 21232 15407 19980 12827 19980 11131 20238 9878 21011 9878 21268 9509 21379 9215 21268 8698 21121 8477" fillcolor="#ddd8c2 [2894]" stroked="f">
          <v:fill opacity="39321f"/>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555F7F" w14:textId="6D8A6BBB" w:rsidR="00D4359A" w:rsidRDefault="00D4359A">
    <w:pPr>
      <w:pStyle w:val="Sidehoved"/>
    </w:pPr>
    <w:r>
      <w:rPr>
        <w:noProof/>
        <w:lang w:val="da-DK"/>
      </w:rPr>
      <w:drawing>
        <wp:anchor distT="0" distB="0" distL="114300" distR="114300" simplePos="0" relativeHeight="251665408" behindDoc="0" locked="0" layoutInCell="1" allowOverlap="1" wp14:anchorId="7E5260EA" wp14:editId="3AD1D465">
          <wp:simplePos x="0" y="0"/>
          <wp:positionH relativeFrom="column">
            <wp:posOffset>5486400</wp:posOffset>
          </wp:positionH>
          <wp:positionV relativeFrom="paragraph">
            <wp:posOffset>-106680</wp:posOffset>
          </wp:positionV>
          <wp:extent cx="1042035" cy="347345"/>
          <wp:effectExtent l="0" t="0" r="0" b="8255"/>
          <wp:wrapSquare wrapText="bothSides"/>
          <wp:docPr id="6" name="Bildobjekt 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 cstate="email">
                    <a:extLst>
                      <a:ext uri="{28A0092B-C50C-407E-A947-70E740481C1C}">
                        <a14:useLocalDpi xmlns:a14="http://schemas.microsoft.com/office/drawing/2010/main" val="0"/>
                      </a:ext>
                    </a:extLst>
                  </a:blip>
                  <a:srcRect/>
                  <a:stretch>
                    <a:fillRect/>
                  </a:stretch>
                </pic:blipFill>
                <pic:spPr bwMode="auto">
                  <a:xfrm>
                    <a:off x="0" y="0"/>
                    <a:ext cx="1042035" cy="347345"/>
                  </a:xfrm>
                  <a:prstGeom prst="rect">
                    <a:avLst/>
                  </a:prstGeom>
                  <a:noFill/>
                  <a:ln>
                    <a:noFill/>
                  </a:ln>
                </pic:spPr>
              </pic:pic>
            </a:graphicData>
          </a:graphic>
        </wp:anchor>
      </w:drawing>
    </w:r>
    <w:r>
      <w:ptab w:relativeTo="margin" w:alignment="center" w:leader="none"/>
    </w:r>
    <w:r>
      <w:ptab w:relativeTo="margin" w:alignment="right" w:leader="none"/>
    </w:r>
  </w:p>
  <w:p w14:paraId="6E60F213" w14:textId="32CA816D" w:rsidR="00D4359A" w:rsidRDefault="003D22E1">
    <w:pPr>
      <w:pStyle w:val="Sidehoved"/>
    </w:pPr>
    <w:r>
      <w:rPr>
        <w:noProof/>
        <w:lang w:eastAsia="en-US"/>
      </w:rPr>
      <w:pict w14:anchorId="4315B4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39.9pt;height:219.95pt;rotation:315;z-index:-251657216;mso-wrap-edited:f;mso-position-horizontal:center;mso-position-horizontal-relative:margin;mso-position-vertical:center;mso-position-vertical-relative:margin" wrapcoords="21121 8477 19944 6561 19465 5971 19244 6339 18251 4939 17662 4349 17515 4570 17221 4570 16742 4718 16301 5234 16227 5381 15970 6413 15859 7814 15270 8404 14976 8846 15234 9878 15896 11352 15859 12827 13909 9215 12952 7814 12695 8256 11885 8330 11223 8625 10891 8993 10708 9215 9456 8256 9309 8256 8647 8477 8132 9141 7801 8477 7322 8182 7101 8698 7065 10247 4930 6634 4121 5455 3937 5676 3532 5529 2980 5455 1067 5455 883 5750 809 6118 809 16144 1177 16881 1251 16881 3679 16734 4268 16365 4820 15776 5298 15038 5556 14301 6623 15997 7653 17324 7985 16734 8021 16513 8058 12237 11186 16808 12032 17103 12842 16808 13651 16881 14166 16808 14240 16734 14314 14744 16154 16955 16301 17029 16742 16808 16853 16587 16853 11574 18840 15407 20164 17471 20496 17029 21121 16808 21452 16218 21232 15407 19980 12827 19980 11131 20238 9878 21011 9878 21268 9509 21379 9215 21268 8698 21121 8477" fillcolor="#ddd8c2 [2894]" stroked="f">
          <v:fill opacity="39321f"/>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2F9C63" w14:textId="77777777" w:rsidR="00D4359A" w:rsidRDefault="003D22E1">
    <w:pPr>
      <w:pStyle w:val="Sidehoved"/>
    </w:pPr>
    <w:sdt>
      <w:sdtPr>
        <w:id w:val="171999623"/>
        <w:temporary/>
        <w:showingPlcHdr/>
      </w:sdtPr>
      <w:sdtEndPr/>
      <w:sdtContent>
        <w:r w:rsidR="00D4359A">
          <w:t>[Type text]</w:t>
        </w:r>
      </w:sdtContent>
    </w:sdt>
    <w:r w:rsidR="00D4359A">
      <w:ptab w:relativeTo="margin" w:alignment="center" w:leader="none"/>
    </w:r>
    <w:sdt>
      <w:sdtPr>
        <w:id w:val="171999624"/>
        <w:temporary/>
        <w:showingPlcHdr/>
      </w:sdtPr>
      <w:sdtEndPr/>
      <w:sdtContent>
        <w:r w:rsidR="00D4359A">
          <w:t>[Type text]</w:t>
        </w:r>
      </w:sdtContent>
    </w:sdt>
    <w:r w:rsidR="00D4359A">
      <w:ptab w:relativeTo="margin" w:alignment="right" w:leader="none"/>
    </w:r>
    <w:sdt>
      <w:sdtPr>
        <w:id w:val="171999625"/>
        <w:temporary/>
        <w:showingPlcHdr/>
      </w:sdtPr>
      <w:sdtEndPr/>
      <w:sdtContent>
        <w:r w:rsidR="00D4359A">
          <w:t>[Type text]</w:t>
        </w:r>
      </w:sdtContent>
    </w:sdt>
  </w:p>
  <w:p w14:paraId="11D9D6B3" w14:textId="15D0D8EC" w:rsidR="00D4359A" w:rsidRDefault="003D22E1">
    <w:pPr>
      <w:pStyle w:val="Sidehoved"/>
    </w:pPr>
    <w:r>
      <w:rPr>
        <w:noProof/>
        <w:lang w:eastAsia="en-US"/>
      </w:rPr>
      <w:pict w14:anchorId="4F128D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39.9pt;height:219.95pt;rotation:315;z-index:-251653120;mso-wrap-edited:f;mso-position-horizontal:center;mso-position-horizontal-relative:margin;mso-position-vertical:center;mso-position-vertical-relative:margin" wrapcoords="21121 8477 19944 6561 19465 5971 19244 6339 18251 4939 17662 4349 17515 4570 17221 4570 16742 4718 16301 5234 16227 5381 15970 6413 15859 7814 15270 8404 14976 8846 15234 9878 15896 11352 15859 12827 13909 9215 12952 7814 12695 8256 11885 8330 11223 8625 10891 8993 10708 9215 9456 8256 9309 8256 8647 8477 8132 9141 7801 8477 7322 8182 7101 8698 7065 10247 4930 6634 4121 5455 3937 5676 3532 5529 2980 5455 1067 5455 883 5750 809 6118 809 16144 1177 16881 1251 16881 3679 16734 4268 16365 4820 15776 5298 15038 5556 14301 6623 15997 7653 17324 7985 16734 8021 16513 8058 12237 11186 16808 12032 17103 12842 16808 13651 16881 14166 16808 14240 16734 14314 14744 16154 16955 16301 17029 16742 16808 16853 16587 16853 11574 18840 15407 20164 17471 20496 17029 21121 16808 21452 16218 21232 15407 19980 12827 19980 11131 20238 9878 21011 9878 21268 9509 21379 9215 21268 8698 21121 8477" fillcolor="#ddd8c2 [2894]" stroked="f">
          <v:fill opacity="39321f"/>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538AC"/>
    <w:multiLevelType w:val="hybridMultilevel"/>
    <w:tmpl w:val="4C4457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04CB0206"/>
    <w:multiLevelType w:val="hybridMultilevel"/>
    <w:tmpl w:val="8FF67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806E3C"/>
    <w:multiLevelType w:val="hybridMultilevel"/>
    <w:tmpl w:val="AAFE73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0A256407"/>
    <w:multiLevelType w:val="hybridMultilevel"/>
    <w:tmpl w:val="A57CFD02"/>
    <w:lvl w:ilvl="0" w:tplc="0406000F">
      <w:start w:val="1"/>
      <w:numFmt w:val="decimal"/>
      <w:lvlText w:val="%1."/>
      <w:lvlJc w:val="left"/>
      <w:pPr>
        <w:ind w:left="720" w:hanging="360"/>
      </w:pPr>
      <w:rPr>
        <w:rFonts w:cs="Times New Roman" w:hint="default"/>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4">
    <w:nsid w:val="0AA91BB2"/>
    <w:multiLevelType w:val="hybridMultilevel"/>
    <w:tmpl w:val="78F00C14"/>
    <w:lvl w:ilvl="0" w:tplc="04060001">
      <w:start w:val="1"/>
      <w:numFmt w:val="bullet"/>
      <w:lvlText w:val=""/>
      <w:lvlJc w:val="left"/>
      <w:pPr>
        <w:ind w:left="783" w:hanging="360"/>
      </w:pPr>
      <w:rPr>
        <w:rFonts w:ascii="Symbol" w:hAnsi="Symbol" w:hint="default"/>
      </w:rPr>
    </w:lvl>
    <w:lvl w:ilvl="1" w:tplc="04060003" w:tentative="1">
      <w:start w:val="1"/>
      <w:numFmt w:val="bullet"/>
      <w:lvlText w:val="o"/>
      <w:lvlJc w:val="left"/>
      <w:pPr>
        <w:ind w:left="1503" w:hanging="360"/>
      </w:pPr>
      <w:rPr>
        <w:rFonts w:ascii="Courier New" w:hAnsi="Courier New" w:hint="default"/>
      </w:rPr>
    </w:lvl>
    <w:lvl w:ilvl="2" w:tplc="04060005" w:tentative="1">
      <w:start w:val="1"/>
      <w:numFmt w:val="bullet"/>
      <w:lvlText w:val=""/>
      <w:lvlJc w:val="left"/>
      <w:pPr>
        <w:ind w:left="2223" w:hanging="360"/>
      </w:pPr>
      <w:rPr>
        <w:rFonts w:ascii="Wingdings" w:hAnsi="Wingdings" w:hint="default"/>
      </w:rPr>
    </w:lvl>
    <w:lvl w:ilvl="3" w:tplc="04060001" w:tentative="1">
      <w:start w:val="1"/>
      <w:numFmt w:val="bullet"/>
      <w:lvlText w:val=""/>
      <w:lvlJc w:val="left"/>
      <w:pPr>
        <w:ind w:left="2943" w:hanging="360"/>
      </w:pPr>
      <w:rPr>
        <w:rFonts w:ascii="Symbol" w:hAnsi="Symbol" w:hint="default"/>
      </w:rPr>
    </w:lvl>
    <w:lvl w:ilvl="4" w:tplc="04060003" w:tentative="1">
      <w:start w:val="1"/>
      <w:numFmt w:val="bullet"/>
      <w:lvlText w:val="o"/>
      <w:lvlJc w:val="left"/>
      <w:pPr>
        <w:ind w:left="3663" w:hanging="360"/>
      </w:pPr>
      <w:rPr>
        <w:rFonts w:ascii="Courier New" w:hAnsi="Courier New" w:hint="default"/>
      </w:rPr>
    </w:lvl>
    <w:lvl w:ilvl="5" w:tplc="04060005" w:tentative="1">
      <w:start w:val="1"/>
      <w:numFmt w:val="bullet"/>
      <w:lvlText w:val=""/>
      <w:lvlJc w:val="left"/>
      <w:pPr>
        <w:ind w:left="4383" w:hanging="360"/>
      </w:pPr>
      <w:rPr>
        <w:rFonts w:ascii="Wingdings" w:hAnsi="Wingdings" w:hint="default"/>
      </w:rPr>
    </w:lvl>
    <w:lvl w:ilvl="6" w:tplc="04060001" w:tentative="1">
      <w:start w:val="1"/>
      <w:numFmt w:val="bullet"/>
      <w:lvlText w:val=""/>
      <w:lvlJc w:val="left"/>
      <w:pPr>
        <w:ind w:left="5103" w:hanging="360"/>
      </w:pPr>
      <w:rPr>
        <w:rFonts w:ascii="Symbol" w:hAnsi="Symbol" w:hint="default"/>
      </w:rPr>
    </w:lvl>
    <w:lvl w:ilvl="7" w:tplc="04060003" w:tentative="1">
      <w:start w:val="1"/>
      <w:numFmt w:val="bullet"/>
      <w:lvlText w:val="o"/>
      <w:lvlJc w:val="left"/>
      <w:pPr>
        <w:ind w:left="5823" w:hanging="360"/>
      </w:pPr>
      <w:rPr>
        <w:rFonts w:ascii="Courier New" w:hAnsi="Courier New" w:hint="default"/>
      </w:rPr>
    </w:lvl>
    <w:lvl w:ilvl="8" w:tplc="04060005" w:tentative="1">
      <w:start w:val="1"/>
      <w:numFmt w:val="bullet"/>
      <w:lvlText w:val=""/>
      <w:lvlJc w:val="left"/>
      <w:pPr>
        <w:ind w:left="6543" w:hanging="360"/>
      </w:pPr>
      <w:rPr>
        <w:rFonts w:ascii="Wingdings" w:hAnsi="Wingdings" w:hint="default"/>
      </w:rPr>
    </w:lvl>
  </w:abstractNum>
  <w:abstractNum w:abstractNumId="5">
    <w:nsid w:val="0B7B2389"/>
    <w:multiLevelType w:val="hybridMultilevel"/>
    <w:tmpl w:val="096835AC"/>
    <w:lvl w:ilvl="0" w:tplc="85B4F3A0">
      <w:numFmt w:val="bullet"/>
      <w:lvlText w:val="•"/>
      <w:lvlJc w:val="left"/>
      <w:pPr>
        <w:ind w:left="360" w:hanging="360"/>
      </w:pPr>
      <w:rPr>
        <w:rFonts w:ascii="Calibri" w:eastAsia="Times New Roman" w:hAnsi="Calibri" w:hint="default"/>
      </w:rPr>
    </w:lvl>
    <w:lvl w:ilvl="1" w:tplc="04060003" w:tentative="1">
      <w:start w:val="1"/>
      <w:numFmt w:val="bullet"/>
      <w:lvlText w:val="o"/>
      <w:lvlJc w:val="left"/>
      <w:pPr>
        <w:ind w:left="1080" w:hanging="360"/>
      </w:pPr>
      <w:rPr>
        <w:rFonts w:ascii="Courier New" w:hAnsi="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nsid w:val="0E9068A0"/>
    <w:multiLevelType w:val="hybridMultilevel"/>
    <w:tmpl w:val="2E92EE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0FE20C61"/>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1187EE9"/>
    <w:multiLevelType w:val="hybridMultilevel"/>
    <w:tmpl w:val="FBC663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11424AA2"/>
    <w:multiLevelType w:val="multilevel"/>
    <w:tmpl w:val="4BD0B7B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0">
    <w:nsid w:val="14565248"/>
    <w:multiLevelType w:val="hybridMultilevel"/>
    <w:tmpl w:val="91BA32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16B72206"/>
    <w:multiLevelType w:val="hybridMultilevel"/>
    <w:tmpl w:val="EA7EA3DC"/>
    <w:lvl w:ilvl="0" w:tplc="E02C7640">
      <w:numFmt w:val="bullet"/>
      <w:lvlText w:val="•"/>
      <w:lvlJc w:val="left"/>
      <w:pPr>
        <w:ind w:left="1410" w:hanging="1410"/>
      </w:pPr>
      <w:rPr>
        <w:rFonts w:ascii="Calibri" w:eastAsia="Times New Roman" w:hAnsi="Calibri"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nsid w:val="174D275E"/>
    <w:multiLevelType w:val="hybridMultilevel"/>
    <w:tmpl w:val="0B9E1D42"/>
    <w:lvl w:ilvl="0" w:tplc="971230D2">
      <w:start w:val="4"/>
      <w:numFmt w:val="decimal"/>
      <w:lvlText w:val="%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92D013D"/>
    <w:multiLevelType w:val="hybridMultilevel"/>
    <w:tmpl w:val="824871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AB6705A"/>
    <w:multiLevelType w:val="multilevel"/>
    <w:tmpl w:val="041D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1D1D1784"/>
    <w:multiLevelType w:val="hybridMultilevel"/>
    <w:tmpl w:val="CF6046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nsid w:val="1F8F6DE0"/>
    <w:multiLevelType w:val="multilevel"/>
    <w:tmpl w:val="112C2BCA"/>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205A5095"/>
    <w:multiLevelType w:val="hybridMultilevel"/>
    <w:tmpl w:val="5BF8A9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nsid w:val="24384261"/>
    <w:multiLevelType w:val="hybridMultilevel"/>
    <w:tmpl w:val="69F8EA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nsid w:val="28DE0485"/>
    <w:multiLevelType w:val="hybridMultilevel"/>
    <w:tmpl w:val="345644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nsid w:val="2ABE6C1C"/>
    <w:multiLevelType w:val="multilevel"/>
    <w:tmpl w:val="73AE5070"/>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nsid w:val="2C2A1096"/>
    <w:multiLevelType w:val="multilevel"/>
    <w:tmpl w:val="041D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2CF02E43"/>
    <w:multiLevelType w:val="hybridMultilevel"/>
    <w:tmpl w:val="056680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nsid w:val="2DFF5094"/>
    <w:multiLevelType w:val="hybridMultilevel"/>
    <w:tmpl w:val="CEBA2EA4"/>
    <w:lvl w:ilvl="0" w:tplc="A6CE9C88">
      <w:start w:val="1"/>
      <w:numFmt w:val="decimal"/>
      <w:lvlText w:val="%1."/>
      <w:lvlJc w:val="left"/>
      <w:pPr>
        <w:ind w:left="720" w:hanging="360"/>
      </w:pPr>
      <w:rPr>
        <w:rFonts w:ascii="Calibri" w:eastAsia="Times New Roman" w:hAnsi="Calibri" w:cs="Times New Roman"/>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nsid w:val="30072ED1"/>
    <w:multiLevelType w:val="hybridMultilevel"/>
    <w:tmpl w:val="A7B0B3E2"/>
    <w:lvl w:ilvl="0" w:tplc="E02C7640">
      <w:numFmt w:val="bullet"/>
      <w:lvlText w:val="•"/>
      <w:lvlJc w:val="left"/>
      <w:pPr>
        <w:ind w:left="1410" w:hanging="1410"/>
      </w:pPr>
      <w:rPr>
        <w:rFonts w:ascii="Calibri" w:eastAsia="Times New Roman"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nsid w:val="342B264E"/>
    <w:multiLevelType w:val="hybridMultilevel"/>
    <w:tmpl w:val="55FAD35C"/>
    <w:lvl w:ilvl="0" w:tplc="04060001">
      <w:start w:val="1"/>
      <w:numFmt w:val="bullet"/>
      <w:lvlText w:val=""/>
      <w:lvlJc w:val="left"/>
      <w:pPr>
        <w:ind w:left="783" w:hanging="360"/>
      </w:pPr>
      <w:rPr>
        <w:rFonts w:ascii="Symbol" w:hAnsi="Symbol" w:hint="default"/>
      </w:rPr>
    </w:lvl>
    <w:lvl w:ilvl="1" w:tplc="04060003" w:tentative="1">
      <w:start w:val="1"/>
      <w:numFmt w:val="bullet"/>
      <w:lvlText w:val="o"/>
      <w:lvlJc w:val="left"/>
      <w:pPr>
        <w:ind w:left="1503" w:hanging="360"/>
      </w:pPr>
      <w:rPr>
        <w:rFonts w:ascii="Courier New" w:hAnsi="Courier New" w:cs="Courier New" w:hint="default"/>
      </w:rPr>
    </w:lvl>
    <w:lvl w:ilvl="2" w:tplc="04060005" w:tentative="1">
      <w:start w:val="1"/>
      <w:numFmt w:val="bullet"/>
      <w:lvlText w:val=""/>
      <w:lvlJc w:val="left"/>
      <w:pPr>
        <w:ind w:left="2223" w:hanging="360"/>
      </w:pPr>
      <w:rPr>
        <w:rFonts w:ascii="Wingdings" w:hAnsi="Wingdings" w:hint="default"/>
      </w:rPr>
    </w:lvl>
    <w:lvl w:ilvl="3" w:tplc="04060001" w:tentative="1">
      <w:start w:val="1"/>
      <w:numFmt w:val="bullet"/>
      <w:lvlText w:val=""/>
      <w:lvlJc w:val="left"/>
      <w:pPr>
        <w:ind w:left="2943" w:hanging="360"/>
      </w:pPr>
      <w:rPr>
        <w:rFonts w:ascii="Symbol" w:hAnsi="Symbol" w:hint="default"/>
      </w:rPr>
    </w:lvl>
    <w:lvl w:ilvl="4" w:tplc="04060003" w:tentative="1">
      <w:start w:val="1"/>
      <w:numFmt w:val="bullet"/>
      <w:lvlText w:val="o"/>
      <w:lvlJc w:val="left"/>
      <w:pPr>
        <w:ind w:left="3663" w:hanging="360"/>
      </w:pPr>
      <w:rPr>
        <w:rFonts w:ascii="Courier New" w:hAnsi="Courier New" w:cs="Courier New" w:hint="default"/>
      </w:rPr>
    </w:lvl>
    <w:lvl w:ilvl="5" w:tplc="04060005" w:tentative="1">
      <w:start w:val="1"/>
      <w:numFmt w:val="bullet"/>
      <w:lvlText w:val=""/>
      <w:lvlJc w:val="left"/>
      <w:pPr>
        <w:ind w:left="4383" w:hanging="360"/>
      </w:pPr>
      <w:rPr>
        <w:rFonts w:ascii="Wingdings" w:hAnsi="Wingdings" w:hint="default"/>
      </w:rPr>
    </w:lvl>
    <w:lvl w:ilvl="6" w:tplc="04060001" w:tentative="1">
      <w:start w:val="1"/>
      <w:numFmt w:val="bullet"/>
      <w:lvlText w:val=""/>
      <w:lvlJc w:val="left"/>
      <w:pPr>
        <w:ind w:left="5103" w:hanging="360"/>
      </w:pPr>
      <w:rPr>
        <w:rFonts w:ascii="Symbol" w:hAnsi="Symbol" w:hint="default"/>
      </w:rPr>
    </w:lvl>
    <w:lvl w:ilvl="7" w:tplc="04060003" w:tentative="1">
      <w:start w:val="1"/>
      <w:numFmt w:val="bullet"/>
      <w:lvlText w:val="o"/>
      <w:lvlJc w:val="left"/>
      <w:pPr>
        <w:ind w:left="5823" w:hanging="360"/>
      </w:pPr>
      <w:rPr>
        <w:rFonts w:ascii="Courier New" w:hAnsi="Courier New" w:cs="Courier New" w:hint="default"/>
      </w:rPr>
    </w:lvl>
    <w:lvl w:ilvl="8" w:tplc="04060005" w:tentative="1">
      <w:start w:val="1"/>
      <w:numFmt w:val="bullet"/>
      <w:lvlText w:val=""/>
      <w:lvlJc w:val="left"/>
      <w:pPr>
        <w:ind w:left="6543" w:hanging="360"/>
      </w:pPr>
      <w:rPr>
        <w:rFonts w:ascii="Wingdings" w:hAnsi="Wingdings" w:hint="default"/>
      </w:rPr>
    </w:lvl>
  </w:abstractNum>
  <w:abstractNum w:abstractNumId="26">
    <w:nsid w:val="35CB64B0"/>
    <w:multiLevelType w:val="hybridMultilevel"/>
    <w:tmpl w:val="E41CAB6A"/>
    <w:lvl w:ilvl="0" w:tplc="E02C7640">
      <w:numFmt w:val="bullet"/>
      <w:lvlText w:val="•"/>
      <w:lvlJc w:val="left"/>
      <w:pPr>
        <w:ind w:left="1410" w:hanging="1410"/>
      </w:pPr>
      <w:rPr>
        <w:rFonts w:ascii="Calibri" w:eastAsia="Times New Roman"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nsid w:val="3A3C5046"/>
    <w:multiLevelType w:val="hybridMultilevel"/>
    <w:tmpl w:val="AE521F7E"/>
    <w:lvl w:ilvl="0" w:tplc="04060001">
      <w:start w:val="1"/>
      <w:numFmt w:val="bullet"/>
      <w:lvlText w:val=""/>
      <w:lvlJc w:val="left"/>
      <w:pPr>
        <w:ind w:left="0" w:hanging="360"/>
      </w:pPr>
      <w:rPr>
        <w:rFonts w:ascii="Symbol" w:hAnsi="Symbol" w:hint="default"/>
      </w:rPr>
    </w:lvl>
    <w:lvl w:ilvl="1" w:tplc="04060003" w:tentative="1">
      <w:start w:val="1"/>
      <w:numFmt w:val="bullet"/>
      <w:lvlText w:val="o"/>
      <w:lvlJc w:val="left"/>
      <w:pPr>
        <w:ind w:left="720" w:hanging="360"/>
      </w:pPr>
      <w:rPr>
        <w:rFonts w:ascii="Courier New" w:hAnsi="Courier New" w:hint="default"/>
      </w:rPr>
    </w:lvl>
    <w:lvl w:ilvl="2" w:tplc="04060005" w:tentative="1">
      <w:start w:val="1"/>
      <w:numFmt w:val="bullet"/>
      <w:lvlText w:val=""/>
      <w:lvlJc w:val="left"/>
      <w:pPr>
        <w:ind w:left="1440" w:hanging="360"/>
      </w:pPr>
      <w:rPr>
        <w:rFonts w:ascii="Wingdings" w:hAnsi="Wingdings" w:hint="default"/>
      </w:rPr>
    </w:lvl>
    <w:lvl w:ilvl="3" w:tplc="04060001" w:tentative="1">
      <w:start w:val="1"/>
      <w:numFmt w:val="bullet"/>
      <w:lvlText w:val=""/>
      <w:lvlJc w:val="left"/>
      <w:pPr>
        <w:ind w:left="2160" w:hanging="360"/>
      </w:pPr>
      <w:rPr>
        <w:rFonts w:ascii="Symbol" w:hAnsi="Symbol" w:hint="default"/>
      </w:rPr>
    </w:lvl>
    <w:lvl w:ilvl="4" w:tplc="04060003" w:tentative="1">
      <w:start w:val="1"/>
      <w:numFmt w:val="bullet"/>
      <w:lvlText w:val="o"/>
      <w:lvlJc w:val="left"/>
      <w:pPr>
        <w:ind w:left="2880" w:hanging="360"/>
      </w:pPr>
      <w:rPr>
        <w:rFonts w:ascii="Courier New" w:hAnsi="Courier New" w:hint="default"/>
      </w:rPr>
    </w:lvl>
    <w:lvl w:ilvl="5" w:tplc="04060005" w:tentative="1">
      <w:start w:val="1"/>
      <w:numFmt w:val="bullet"/>
      <w:lvlText w:val=""/>
      <w:lvlJc w:val="left"/>
      <w:pPr>
        <w:ind w:left="3600" w:hanging="360"/>
      </w:pPr>
      <w:rPr>
        <w:rFonts w:ascii="Wingdings" w:hAnsi="Wingdings" w:hint="default"/>
      </w:rPr>
    </w:lvl>
    <w:lvl w:ilvl="6" w:tplc="04060001" w:tentative="1">
      <w:start w:val="1"/>
      <w:numFmt w:val="bullet"/>
      <w:lvlText w:val=""/>
      <w:lvlJc w:val="left"/>
      <w:pPr>
        <w:ind w:left="4320" w:hanging="360"/>
      </w:pPr>
      <w:rPr>
        <w:rFonts w:ascii="Symbol" w:hAnsi="Symbol" w:hint="default"/>
      </w:rPr>
    </w:lvl>
    <w:lvl w:ilvl="7" w:tplc="04060003" w:tentative="1">
      <w:start w:val="1"/>
      <w:numFmt w:val="bullet"/>
      <w:lvlText w:val="o"/>
      <w:lvlJc w:val="left"/>
      <w:pPr>
        <w:ind w:left="5040" w:hanging="360"/>
      </w:pPr>
      <w:rPr>
        <w:rFonts w:ascii="Courier New" w:hAnsi="Courier New" w:hint="default"/>
      </w:rPr>
    </w:lvl>
    <w:lvl w:ilvl="8" w:tplc="04060005" w:tentative="1">
      <w:start w:val="1"/>
      <w:numFmt w:val="bullet"/>
      <w:lvlText w:val=""/>
      <w:lvlJc w:val="left"/>
      <w:pPr>
        <w:ind w:left="5760" w:hanging="360"/>
      </w:pPr>
      <w:rPr>
        <w:rFonts w:ascii="Wingdings" w:hAnsi="Wingdings" w:hint="default"/>
      </w:rPr>
    </w:lvl>
  </w:abstractNum>
  <w:abstractNum w:abstractNumId="28">
    <w:nsid w:val="3A5B7ECC"/>
    <w:multiLevelType w:val="hybridMultilevel"/>
    <w:tmpl w:val="72E0996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9">
    <w:nsid w:val="3B0E3B3E"/>
    <w:multiLevelType w:val="hybridMultilevel"/>
    <w:tmpl w:val="06BE0E3E"/>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0">
    <w:nsid w:val="3B6606CE"/>
    <w:multiLevelType w:val="multilevel"/>
    <w:tmpl w:val="94F02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DE373B0"/>
    <w:multiLevelType w:val="multilevel"/>
    <w:tmpl w:val="0DD292FE"/>
    <w:lvl w:ilvl="0">
      <w:start w:val="1"/>
      <w:numFmt w:val="decimal"/>
      <w:pStyle w:val="Overskrift1"/>
      <w:lvlText w:val="%1."/>
      <w:lvlJc w:val="left"/>
      <w:pPr>
        <w:ind w:left="360" w:hanging="360"/>
      </w:pPr>
    </w:lvl>
    <w:lvl w:ilvl="1">
      <w:start w:val="1"/>
      <w:numFmt w:val="decimal"/>
      <w:pStyle w:val="Overskrift2"/>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40926557"/>
    <w:multiLevelType w:val="hybridMultilevel"/>
    <w:tmpl w:val="2784671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3">
    <w:nsid w:val="4770693C"/>
    <w:multiLevelType w:val="hybridMultilevel"/>
    <w:tmpl w:val="DE3C55E4"/>
    <w:lvl w:ilvl="0" w:tplc="9724C63E">
      <w:start w:val="1"/>
      <w:numFmt w:val="upperLetter"/>
      <w:lvlText w:val="%1)"/>
      <w:lvlJc w:val="left"/>
      <w:pPr>
        <w:ind w:left="1440" w:hanging="360"/>
      </w:pPr>
      <w:rPr>
        <w:rFonts w:cs="Times New Roman" w:hint="default"/>
      </w:rPr>
    </w:lvl>
    <w:lvl w:ilvl="1" w:tplc="041D0003" w:tentative="1">
      <w:start w:val="1"/>
      <w:numFmt w:val="bullet"/>
      <w:lvlText w:val="o"/>
      <w:lvlJc w:val="left"/>
      <w:pPr>
        <w:ind w:left="2160" w:hanging="360"/>
      </w:pPr>
      <w:rPr>
        <w:rFonts w:ascii="Courier New" w:hAnsi="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4">
    <w:nsid w:val="496445A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49853F38"/>
    <w:multiLevelType w:val="hybridMultilevel"/>
    <w:tmpl w:val="30FA43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4F50067E"/>
    <w:multiLevelType w:val="multilevel"/>
    <w:tmpl w:val="85743EBE"/>
    <w:lvl w:ilvl="0">
      <w:start w:val="1"/>
      <w:numFmt w:val="decimal"/>
      <w:lvlText w:val="%1."/>
      <w:lvlJc w:val="left"/>
      <w:pPr>
        <w:ind w:left="720" w:hanging="360"/>
      </w:pPr>
      <w:rPr>
        <w:rFonts w:cs="Times New Roman"/>
      </w:rPr>
    </w:lvl>
    <w:lvl w:ilvl="1">
      <w:start w:val="1"/>
      <w:numFmt w:val="decimal"/>
      <w:isLgl/>
      <w:lvlText w:val="%1.%2."/>
      <w:lvlJc w:val="left"/>
      <w:pPr>
        <w:ind w:left="1440" w:hanging="72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520" w:hanging="1080"/>
      </w:pPr>
      <w:rPr>
        <w:rFonts w:cs="Times New Roman"/>
      </w:rPr>
    </w:lvl>
    <w:lvl w:ilvl="4">
      <w:start w:val="1"/>
      <w:numFmt w:val="decimal"/>
      <w:isLgl/>
      <w:lvlText w:val="%1.%2.%3.%4.%5."/>
      <w:lvlJc w:val="left"/>
      <w:pPr>
        <w:ind w:left="3240" w:hanging="1440"/>
      </w:pPr>
      <w:rPr>
        <w:rFonts w:cs="Times New Roman"/>
      </w:rPr>
    </w:lvl>
    <w:lvl w:ilvl="5">
      <w:start w:val="1"/>
      <w:numFmt w:val="decimal"/>
      <w:isLgl/>
      <w:lvlText w:val="%1.%2.%3.%4.%5.%6."/>
      <w:lvlJc w:val="left"/>
      <w:pPr>
        <w:ind w:left="3600" w:hanging="1440"/>
      </w:pPr>
      <w:rPr>
        <w:rFonts w:cs="Times New Roman"/>
      </w:rPr>
    </w:lvl>
    <w:lvl w:ilvl="6">
      <w:start w:val="1"/>
      <w:numFmt w:val="decimal"/>
      <w:isLgl/>
      <w:lvlText w:val="%1.%2.%3.%4.%5.%6.%7."/>
      <w:lvlJc w:val="left"/>
      <w:pPr>
        <w:ind w:left="4320" w:hanging="1800"/>
      </w:pPr>
      <w:rPr>
        <w:rFonts w:cs="Times New Roman"/>
      </w:rPr>
    </w:lvl>
    <w:lvl w:ilvl="7">
      <w:start w:val="1"/>
      <w:numFmt w:val="decimal"/>
      <w:isLgl/>
      <w:lvlText w:val="%1.%2.%3.%4.%5.%6.%7.%8."/>
      <w:lvlJc w:val="left"/>
      <w:pPr>
        <w:ind w:left="5040" w:hanging="2160"/>
      </w:pPr>
      <w:rPr>
        <w:rFonts w:cs="Times New Roman"/>
      </w:rPr>
    </w:lvl>
    <w:lvl w:ilvl="8">
      <w:start w:val="1"/>
      <w:numFmt w:val="decimal"/>
      <w:isLgl/>
      <w:lvlText w:val="%1.%2.%3.%4.%5.%6.%7.%8.%9."/>
      <w:lvlJc w:val="left"/>
      <w:pPr>
        <w:ind w:left="5400" w:hanging="2160"/>
      </w:pPr>
      <w:rPr>
        <w:rFonts w:cs="Times New Roman"/>
      </w:rPr>
    </w:lvl>
  </w:abstractNum>
  <w:abstractNum w:abstractNumId="37">
    <w:nsid w:val="502C61E6"/>
    <w:multiLevelType w:val="multilevel"/>
    <w:tmpl w:val="85743EBE"/>
    <w:lvl w:ilvl="0">
      <w:start w:val="1"/>
      <w:numFmt w:val="decimal"/>
      <w:lvlText w:val="%1."/>
      <w:lvlJc w:val="left"/>
      <w:pPr>
        <w:ind w:left="720" w:hanging="360"/>
      </w:pPr>
      <w:rPr>
        <w:rFonts w:cs="Times New Roman"/>
      </w:rPr>
    </w:lvl>
    <w:lvl w:ilvl="1">
      <w:start w:val="1"/>
      <w:numFmt w:val="decimal"/>
      <w:isLgl/>
      <w:lvlText w:val="%1.%2."/>
      <w:lvlJc w:val="left"/>
      <w:pPr>
        <w:ind w:left="1440" w:hanging="72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520" w:hanging="1080"/>
      </w:pPr>
      <w:rPr>
        <w:rFonts w:cs="Times New Roman"/>
      </w:rPr>
    </w:lvl>
    <w:lvl w:ilvl="4">
      <w:start w:val="1"/>
      <w:numFmt w:val="decimal"/>
      <w:isLgl/>
      <w:lvlText w:val="%1.%2.%3.%4.%5."/>
      <w:lvlJc w:val="left"/>
      <w:pPr>
        <w:ind w:left="3240" w:hanging="1440"/>
      </w:pPr>
      <w:rPr>
        <w:rFonts w:cs="Times New Roman"/>
      </w:rPr>
    </w:lvl>
    <w:lvl w:ilvl="5">
      <w:start w:val="1"/>
      <w:numFmt w:val="decimal"/>
      <w:isLgl/>
      <w:lvlText w:val="%1.%2.%3.%4.%5.%6."/>
      <w:lvlJc w:val="left"/>
      <w:pPr>
        <w:ind w:left="3600" w:hanging="1440"/>
      </w:pPr>
      <w:rPr>
        <w:rFonts w:cs="Times New Roman"/>
      </w:rPr>
    </w:lvl>
    <w:lvl w:ilvl="6">
      <w:start w:val="1"/>
      <w:numFmt w:val="decimal"/>
      <w:isLgl/>
      <w:lvlText w:val="%1.%2.%3.%4.%5.%6.%7."/>
      <w:lvlJc w:val="left"/>
      <w:pPr>
        <w:ind w:left="4320" w:hanging="1800"/>
      </w:pPr>
      <w:rPr>
        <w:rFonts w:cs="Times New Roman"/>
      </w:rPr>
    </w:lvl>
    <w:lvl w:ilvl="7">
      <w:start w:val="1"/>
      <w:numFmt w:val="decimal"/>
      <w:isLgl/>
      <w:lvlText w:val="%1.%2.%3.%4.%5.%6.%7.%8."/>
      <w:lvlJc w:val="left"/>
      <w:pPr>
        <w:ind w:left="5040" w:hanging="2160"/>
      </w:pPr>
      <w:rPr>
        <w:rFonts w:cs="Times New Roman"/>
      </w:rPr>
    </w:lvl>
    <w:lvl w:ilvl="8">
      <w:start w:val="1"/>
      <w:numFmt w:val="decimal"/>
      <w:isLgl/>
      <w:lvlText w:val="%1.%2.%3.%4.%5.%6.%7.%8.%9."/>
      <w:lvlJc w:val="left"/>
      <w:pPr>
        <w:ind w:left="5400" w:hanging="2160"/>
      </w:pPr>
      <w:rPr>
        <w:rFonts w:cs="Times New Roman"/>
      </w:rPr>
    </w:lvl>
  </w:abstractNum>
  <w:abstractNum w:abstractNumId="38">
    <w:nsid w:val="5086687C"/>
    <w:multiLevelType w:val="hybridMultilevel"/>
    <w:tmpl w:val="38709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0E3649D"/>
    <w:multiLevelType w:val="multilevel"/>
    <w:tmpl w:val="424A9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19461FD"/>
    <w:multiLevelType w:val="hybridMultilevel"/>
    <w:tmpl w:val="ED92945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1">
    <w:nsid w:val="52EE3C1C"/>
    <w:multiLevelType w:val="hybridMultilevel"/>
    <w:tmpl w:val="770ED7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5575298B"/>
    <w:multiLevelType w:val="hybridMultilevel"/>
    <w:tmpl w:val="004A7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70D49D1"/>
    <w:multiLevelType w:val="hybridMultilevel"/>
    <w:tmpl w:val="1F56661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4">
    <w:nsid w:val="5A815314"/>
    <w:multiLevelType w:val="hybridMultilevel"/>
    <w:tmpl w:val="C86433EC"/>
    <w:lvl w:ilvl="0" w:tplc="04060019">
      <w:start w:val="1"/>
      <w:numFmt w:val="lowerLetter"/>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45">
    <w:nsid w:val="5C5F7181"/>
    <w:multiLevelType w:val="hybridMultilevel"/>
    <w:tmpl w:val="71C4D1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6">
    <w:nsid w:val="5D66494F"/>
    <w:multiLevelType w:val="multilevel"/>
    <w:tmpl w:val="E90C1FA8"/>
    <w:lvl w:ilvl="0">
      <w:start w:val="1"/>
      <w:numFmt w:val="lowerLetter"/>
      <w:pStyle w:val="Overskrift3"/>
      <w:lvlText w:val="%1."/>
      <w:lvlJc w:val="left"/>
      <w:pPr>
        <w:ind w:left="0" w:hanging="360"/>
      </w:pPr>
      <w:rPr>
        <w:rFonts w:hint="default"/>
      </w:rPr>
    </w:lvl>
    <w:lvl w:ilvl="1">
      <w:start w:val="1"/>
      <w:numFmt w:val="lowerRoman"/>
      <w:pStyle w:val="Overskrift4"/>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47">
    <w:nsid w:val="5D793724"/>
    <w:multiLevelType w:val="hybridMultilevel"/>
    <w:tmpl w:val="DD745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F516FB6"/>
    <w:multiLevelType w:val="multilevel"/>
    <w:tmpl w:val="22F6B3C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1BF2691"/>
    <w:multiLevelType w:val="hybridMultilevel"/>
    <w:tmpl w:val="667E6B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0">
    <w:nsid w:val="657508FA"/>
    <w:multiLevelType w:val="hybridMultilevel"/>
    <w:tmpl w:val="0B3C3C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nsid w:val="65E43050"/>
    <w:multiLevelType w:val="multilevel"/>
    <w:tmpl w:val="6C78A59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2">
    <w:nsid w:val="68EE51A0"/>
    <w:multiLevelType w:val="hybridMultilevel"/>
    <w:tmpl w:val="36C0C3F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3">
    <w:nsid w:val="6A8E075B"/>
    <w:multiLevelType w:val="multilevel"/>
    <w:tmpl w:val="85743EBE"/>
    <w:lvl w:ilvl="0">
      <w:start w:val="1"/>
      <w:numFmt w:val="decimal"/>
      <w:lvlText w:val="%1."/>
      <w:lvlJc w:val="left"/>
      <w:pPr>
        <w:ind w:left="720" w:hanging="360"/>
      </w:pPr>
      <w:rPr>
        <w:rFonts w:cs="Times New Roman"/>
      </w:rPr>
    </w:lvl>
    <w:lvl w:ilvl="1">
      <w:start w:val="1"/>
      <w:numFmt w:val="decimal"/>
      <w:isLgl/>
      <w:lvlText w:val="%1.%2."/>
      <w:lvlJc w:val="left"/>
      <w:pPr>
        <w:ind w:left="1440" w:hanging="72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520" w:hanging="1080"/>
      </w:pPr>
      <w:rPr>
        <w:rFonts w:cs="Times New Roman"/>
      </w:rPr>
    </w:lvl>
    <w:lvl w:ilvl="4">
      <w:start w:val="1"/>
      <w:numFmt w:val="decimal"/>
      <w:isLgl/>
      <w:lvlText w:val="%1.%2.%3.%4.%5."/>
      <w:lvlJc w:val="left"/>
      <w:pPr>
        <w:ind w:left="3240" w:hanging="1440"/>
      </w:pPr>
      <w:rPr>
        <w:rFonts w:cs="Times New Roman"/>
      </w:rPr>
    </w:lvl>
    <w:lvl w:ilvl="5">
      <w:start w:val="1"/>
      <w:numFmt w:val="decimal"/>
      <w:isLgl/>
      <w:lvlText w:val="%1.%2.%3.%4.%5.%6."/>
      <w:lvlJc w:val="left"/>
      <w:pPr>
        <w:ind w:left="3600" w:hanging="1440"/>
      </w:pPr>
      <w:rPr>
        <w:rFonts w:cs="Times New Roman"/>
      </w:rPr>
    </w:lvl>
    <w:lvl w:ilvl="6">
      <w:start w:val="1"/>
      <w:numFmt w:val="decimal"/>
      <w:isLgl/>
      <w:lvlText w:val="%1.%2.%3.%4.%5.%6.%7."/>
      <w:lvlJc w:val="left"/>
      <w:pPr>
        <w:ind w:left="4320" w:hanging="1800"/>
      </w:pPr>
      <w:rPr>
        <w:rFonts w:cs="Times New Roman"/>
      </w:rPr>
    </w:lvl>
    <w:lvl w:ilvl="7">
      <w:start w:val="1"/>
      <w:numFmt w:val="decimal"/>
      <w:isLgl/>
      <w:lvlText w:val="%1.%2.%3.%4.%5.%6.%7.%8."/>
      <w:lvlJc w:val="left"/>
      <w:pPr>
        <w:ind w:left="5040" w:hanging="2160"/>
      </w:pPr>
      <w:rPr>
        <w:rFonts w:cs="Times New Roman"/>
      </w:rPr>
    </w:lvl>
    <w:lvl w:ilvl="8">
      <w:start w:val="1"/>
      <w:numFmt w:val="decimal"/>
      <w:isLgl/>
      <w:lvlText w:val="%1.%2.%3.%4.%5.%6.%7.%8.%9."/>
      <w:lvlJc w:val="left"/>
      <w:pPr>
        <w:ind w:left="5400" w:hanging="2160"/>
      </w:pPr>
      <w:rPr>
        <w:rFonts w:cs="Times New Roman"/>
      </w:rPr>
    </w:lvl>
  </w:abstractNum>
  <w:abstractNum w:abstractNumId="54">
    <w:nsid w:val="6B672D5A"/>
    <w:multiLevelType w:val="multilevel"/>
    <w:tmpl w:val="0FFEE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F0E4498"/>
    <w:multiLevelType w:val="hybridMultilevel"/>
    <w:tmpl w:val="851C12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nsid w:val="7A3759E9"/>
    <w:multiLevelType w:val="multilevel"/>
    <w:tmpl w:val="13B0ABA0"/>
    <w:lvl w:ilvl="0">
      <w:start w:val="1"/>
      <w:numFmt w:val="decimal"/>
      <w:lvlText w:val="%1."/>
      <w:lvlJc w:val="left"/>
      <w:pPr>
        <w:ind w:left="1440" w:hanging="360"/>
      </w:pPr>
    </w:lvl>
    <w:lvl w:ilvl="1">
      <w:start w:val="1"/>
      <w:numFmt w:val="decimal"/>
      <w:isLgl/>
      <w:lvlText w:val="%1.%2"/>
      <w:lvlJc w:val="left"/>
      <w:pPr>
        <w:ind w:left="2160" w:hanging="720"/>
      </w:pPr>
      <w:rPr>
        <w:rFonts w:hint="default"/>
        <w:b w:val="0"/>
        <w:sz w:val="22"/>
        <w:szCs w:val="22"/>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760" w:hanging="2160"/>
      </w:pPr>
      <w:rPr>
        <w:rFonts w:hint="default"/>
      </w:rPr>
    </w:lvl>
    <w:lvl w:ilvl="8">
      <w:start w:val="1"/>
      <w:numFmt w:val="decimal"/>
      <w:isLgl/>
      <w:lvlText w:val="%1.%2.%3.%4.%5.%6.%7.%8.%9"/>
      <w:lvlJc w:val="left"/>
      <w:pPr>
        <w:ind w:left="6120" w:hanging="2160"/>
      </w:pPr>
      <w:rPr>
        <w:rFonts w:hint="default"/>
      </w:rPr>
    </w:lvl>
  </w:abstractNum>
  <w:abstractNum w:abstractNumId="57">
    <w:nsid w:val="7C535A0D"/>
    <w:multiLevelType w:val="hybridMultilevel"/>
    <w:tmpl w:val="231EAE7A"/>
    <w:lvl w:ilvl="0" w:tplc="D1FC7072">
      <w:numFmt w:val="bullet"/>
      <w:lvlText w:val="-"/>
      <w:lvlJc w:val="left"/>
      <w:pPr>
        <w:ind w:left="720" w:hanging="360"/>
      </w:pPr>
      <w:rPr>
        <w:rFonts w:ascii="Tahoma" w:eastAsia="Times New Roman" w:hAnsi="Tahoma"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8">
    <w:nsid w:val="7DF32535"/>
    <w:multiLevelType w:val="hybridMultilevel"/>
    <w:tmpl w:val="4E94FA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6"/>
  </w:num>
  <w:num w:numId="2">
    <w:abstractNumId w:val="5"/>
  </w:num>
  <w:num w:numId="3">
    <w:abstractNumId w:val="27"/>
  </w:num>
  <w:num w:numId="4">
    <w:abstractNumId w:val="49"/>
  </w:num>
  <w:num w:numId="5">
    <w:abstractNumId w:val="8"/>
  </w:num>
  <w:num w:numId="6">
    <w:abstractNumId w:val="15"/>
  </w:num>
  <w:num w:numId="7">
    <w:abstractNumId w:val="40"/>
  </w:num>
  <w:num w:numId="8">
    <w:abstractNumId w:val="19"/>
  </w:num>
  <w:num w:numId="9">
    <w:abstractNumId w:val="10"/>
  </w:num>
  <w:num w:numId="10">
    <w:abstractNumId w:val="43"/>
  </w:num>
  <w:num w:numId="11">
    <w:abstractNumId w:val="33"/>
  </w:num>
  <w:num w:numId="12">
    <w:abstractNumId w:val="53"/>
  </w:num>
  <w:num w:numId="13">
    <w:abstractNumId w:val="37"/>
  </w:num>
  <w:num w:numId="14">
    <w:abstractNumId w:val="28"/>
  </w:num>
  <w:num w:numId="15">
    <w:abstractNumId w:val="21"/>
  </w:num>
  <w:num w:numId="16">
    <w:abstractNumId w:val="14"/>
  </w:num>
  <w:num w:numId="17">
    <w:abstractNumId w:val="39"/>
  </w:num>
  <w:num w:numId="18">
    <w:abstractNumId w:val="54"/>
  </w:num>
  <w:num w:numId="19">
    <w:abstractNumId w:val="48"/>
  </w:num>
  <w:num w:numId="20">
    <w:abstractNumId w:val="30"/>
  </w:num>
  <w:num w:numId="21">
    <w:abstractNumId w:val="3"/>
  </w:num>
  <w:num w:numId="22">
    <w:abstractNumId w:val="4"/>
  </w:num>
  <w:num w:numId="23">
    <w:abstractNumId w:val="45"/>
  </w:num>
  <w:num w:numId="24">
    <w:abstractNumId w:val="57"/>
  </w:num>
  <w:num w:numId="25">
    <w:abstractNumId w:val="22"/>
  </w:num>
  <w:num w:numId="26">
    <w:abstractNumId w:val="18"/>
  </w:num>
  <w:num w:numId="27">
    <w:abstractNumId w:val="32"/>
  </w:num>
  <w:num w:numId="28">
    <w:abstractNumId w:val="25"/>
  </w:num>
  <w:num w:numId="29">
    <w:abstractNumId w:val="23"/>
  </w:num>
  <w:num w:numId="30">
    <w:abstractNumId w:val="20"/>
  </w:num>
  <w:num w:numId="31">
    <w:abstractNumId w:val="0"/>
  </w:num>
  <w:num w:numId="32">
    <w:abstractNumId w:val="16"/>
  </w:num>
  <w:num w:numId="33">
    <w:abstractNumId w:val="51"/>
  </w:num>
  <w:num w:numId="34">
    <w:abstractNumId w:val="44"/>
  </w:num>
  <w:num w:numId="35">
    <w:abstractNumId w:val="56"/>
  </w:num>
  <w:num w:numId="36">
    <w:abstractNumId w:val="13"/>
  </w:num>
  <w:num w:numId="37">
    <w:abstractNumId w:val="47"/>
  </w:num>
  <w:num w:numId="38">
    <w:abstractNumId w:val="31"/>
  </w:num>
  <w:num w:numId="39">
    <w:abstractNumId w:val="7"/>
  </w:num>
  <w:num w:numId="40">
    <w:abstractNumId w:val="34"/>
  </w:num>
  <w:num w:numId="41">
    <w:abstractNumId w:val="42"/>
  </w:num>
  <w:num w:numId="42">
    <w:abstractNumId w:val="58"/>
  </w:num>
  <w:num w:numId="43">
    <w:abstractNumId w:val="55"/>
  </w:num>
  <w:num w:numId="44">
    <w:abstractNumId w:val="46"/>
  </w:num>
  <w:num w:numId="4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num>
  <w:num w:numId="47">
    <w:abstractNumId w:val="1"/>
  </w:num>
  <w:num w:numId="48">
    <w:abstractNumId w:val="38"/>
  </w:num>
  <w:num w:numId="49">
    <w:abstractNumId w:val="52"/>
  </w:num>
  <w:num w:numId="50">
    <w:abstractNumId w:val="2"/>
  </w:num>
  <w:num w:numId="51">
    <w:abstractNumId w:val="29"/>
  </w:num>
  <w:num w:numId="52">
    <w:abstractNumId w:val="17"/>
  </w:num>
  <w:num w:numId="53">
    <w:abstractNumId w:val="11"/>
  </w:num>
  <w:num w:numId="54">
    <w:abstractNumId w:val="24"/>
  </w:num>
  <w:num w:numId="55">
    <w:abstractNumId w:val="26"/>
  </w:num>
  <w:num w:numId="56">
    <w:abstractNumId w:val="31"/>
  </w:num>
  <w:num w:numId="57">
    <w:abstractNumId w:val="6"/>
  </w:num>
  <w:num w:numId="58">
    <w:abstractNumId w:val="46"/>
  </w:num>
  <w:num w:numId="59">
    <w:abstractNumId w:val="46"/>
  </w:num>
  <w:num w:numId="6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0"/>
  </w:num>
  <w:num w:numId="62">
    <w:abstractNumId w:val="12"/>
  </w:num>
  <w:num w:numId="63">
    <w:abstractNumId w:val="41"/>
  </w:num>
  <w:num w:numId="64">
    <w:abstractNumId w:val="9"/>
  </w:num>
  <w:numIdMacAtCleanup w:val="5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rsin Heli">
    <w15:presenceInfo w15:providerId="AD" w15:userId="S-1-5-21-8915387-1336353199-378935785-27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trackRevisions/>
  <w:defaultTabStop w:val="1304"/>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E0C"/>
    <w:rsid w:val="00001D8E"/>
    <w:rsid w:val="00002EA9"/>
    <w:rsid w:val="00005460"/>
    <w:rsid w:val="00012BD5"/>
    <w:rsid w:val="00016220"/>
    <w:rsid w:val="000173A3"/>
    <w:rsid w:val="00020373"/>
    <w:rsid w:val="00021C16"/>
    <w:rsid w:val="00023330"/>
    <w:rsid w:val="00032ADD"/>
    <w:rsid w:val="0003376F"/>
    <w:rsid w:val="000366A8"/>
    <w:rsid w:val="00037363"/>
    <w:rsid w:val="00043DAE"/>
    <w:rsid w:val="0005255E"/>
    <w:rsid w:val="0005369D"/>
    <w:rsid w:val="000618D0"/>
    <w:rsid w:val="0006288E"/>
    <w:rsid w:val="0007126F"/>
    <w:rsid w:val="00074207"/>
    <w:rsid w:val="00074908"/>
    <w:rsid w:val="00080544"/>
    <w:rsid w:val="00082135"/>
    <w:rsid w:val="00086012"/>
    <w:rsid w:val="00090C22"/>
    <w:rsid w:val="000A2BF1"/>
    <w:rsid w:val="000A3C6F"/>
    <w:rsid w:val="000A4B76"/>
    <w:rsid w:val="000B0EF6"/>
    <w:rsid w:val="000B7BC2"/>
    <w:rsid w:val="000D06A3"/>
    <w:rsid w:val="000D1FEA"/>
    <w:rsid w:val="000D3C9A"/>
    <w:rsid w:val="000D5262"/>
    <w:rsid w:val="000D688B"/>
    <w:rsid w:val="000E7515"/>
    <w:rsid w:val="000F30E7"/>
    <w:rsid w:val="000F3FE1"/>
    <w:rsid w:val="000F620F"/>
    <w:rsid w:val="00100634"/>
    <w:rsid w:val="0010185C"/>
    <w:rsid w:val="00107398"/>
    <w:rsid w:val="00110E2A"/>
    <w:rsid w:val="00112EC5"/>
    <w:rsid w:val="00113F9B"/>
    <w:rsid w:val="00117417"/>
    <w:rsid w:val="001221AC"/>
    <w:rsid w:val="00124975"/>
    <w:rsid w:val="001264A6"/>
    <w:rsid w:val="0013092D"/>
    <w:rsid w:val="001418C3"/>
    <w:rsid w:val="00145E9E"/>
    <w:rsid w:val="00147CDA"/>
    <w:rsid w:val="0016091C"/>
    <w:rsid w:val="001634DB"/>
    <w:rsid w:val="00164DAC"/>
    <w:rsid w:val="00165023"/>
    <w:rsid w:val="00167578"/>
    <w:rsid w:val="00174532"/>
    <w:rsid w:val="0017506F"/>
    <w:rsid w:val="001761C7"/>
    <w:rsid w:val="00180F01"/>
    <w:rsid w:val="001813B9"/>
    <w:rsid w:val="00185254"/>
    <w:rsid w:val="00191985"/>
    <w:rsid w:val="00192F8C"/>
    <w:rsid w:val="001978F0"/>
    <w:rsid w:val="001A03DE"/>
    <w:rsid w:val="001A1B54"/>
    <w:rsid w:val="001A3F8A"/>
    <w:rsid w:val="001A5550"/>
    <w:rsid w:val="001A72C8"/>
    <w:rsid w:val="001A7487"/>
    <w:rsid w:val="001A76E3"/>
    <w:rsid w:val="001B1636"/>
    <w:rsid w:val="001C2B3B"/>
    <w:rsid w:val="001C6E07"/>
    <w:rsid w:val="001C70F3"/>
    <w:rsid w:val="001E0E9A"/>
    <w:rsid w:val="001E1EC9"/>
    <w:rsid w:val="001E31EF"/>
    <w:rsid w:val="001E3392"/>
    <w:rsid w:val="001E3763"/>
    <w:rsid w:val="001E5776"/>
    <w:rsid w:val="001E5B81"/>
    <w:rsid w:val="001F38A6"/>
    <w:rsid w:val="001F4E88"/>
    <w:rsid w:val="001F6720"/>
    <w:rsid w:val="00203D4D"/>
    <w:rsid w:val="00206C7D"/>
    <w:rsid w:val="00207376"/>
    <w:rsid w:val="00207EA6"/>
    <w:rsid w:val="00210B82"/>
    <w:rsid w:val="0021333A"/>
    <w:rsid w:val="00216AAB"/>
    <w:rsid w:val="0021768C"/>
    <w:rsid w:val="00217B65"/>
    <w:rsid w:val="0022233B"/>
    <w:rsid w:val="00226239"/>
    <w:rsid w:val="00226254"/>
    <w:rsid w:val="00230F9F"/>
    <w:rsid w:val="00235CAA"/>
    <w:rsid w:val="00236CB5"/>
    <w:rsid w:val="00243950"/>
    <w:rsid w:val="00250D9B"/>
    <w:rsid w:val="00256EB2"/>
    <w:rsid w:val="002621C1"/>
    <w:rsid w:val="002628B1"/>
    <w:rsid w:val="00263754"/>
    <w:rsid w:val="002679F4"/>
    <w:rsid w:val="0027064C"/>
    <w:rsid w:val="0027084A"/>
    <w:rsid w:val="00275078"/>
    <w:rsid w:val="00276914"/>
    <w:rsid w:val="00292896"/>
    <w:rsid w:val="00293724"/>
    <w:rsid w:val="00294E29"/>
    <w:rsid w:val="002951D0"/>
    <w:rsid w:val="0029652F"/>
    <w:rsid w:val="002968EA"/>
    <w:rsid w:val="002A0C01"/>
    <w:rsid w:val="002A1E92"/>
    <w:rsid w:val="002A20BD"/>
    <w:rsid w:val="002A443F"/>
    <w:rsid w:val="002A61C2"/>
    <w:rsid w:val="002A7BE0"/>
    <w:rsid w:val="002A7F00"/>
    <w:rsid w:val="002B01DD"/>
    <w:rsid w:val="002B3049"/>
    <w:rsid w:val="002C0F80"/>
    <w:rsid w:val="002C3526"/>
    <w:rsid w:val="002D047C"/>
    <w:rsid w:val="002D2C6C"/>
    <w:rsid w:val="002D2D76"/>
    <w:rsid w:val="002D55EB"/>
    <w:rsid w:val="002E2101"/>
    <w:rsid w:val="002E366D"/>
    <w:rsid w:val="002E44F0"/>
    <w:rsid w:val="002E4FE1"/>
    <w:rsid w:val="002F2312"/>
    <w:rsid w:val="002F28FE"/>
    <w:rsid w:val="002F42DA"/>
    <w:rsid w:val="002F5CAE"/>
    <w:rsid w:val="002F776E"/>
    <w:rsid w:val="003006D4"/>
    <w:rsid w:val="00304990"/>
    <w:rsid w:val="003056FA"/>
    <w:rsid w:val="00306217"/>
    <w:rsid w:val="0031214D"/>
    <w:rsid w:val="00315135"/>
    <w:rsid w:val="00316ADF"/>
    <w:rsid w:val="00316FCE"/>
    <w:rsid w:val="0032210B"/>
    <w:rsid w:val="0032721C"/>
    <w:rsid w:val="00327E8E"/>
    <w:rsid w:val="00331F84"/>
    <w:rsid w:val="003323FA"/>
    <w:rsid w:val="00333361"/>
    <w:rsid w:val="00333402"/>
    <w:rsid w:val="0033358B"/>
    <w:rsid w:val="00337ADA"/>
    <w:rsid w:val="00342420"/>
    <w:rsid w:val="00344747"/>
    <w:rsid w:val="00345868"/>
    <w:rsid w:val="00357495"/>
    <w:rsid w:val="003618B3"/>
    <w:rsid w:val="003621C1"/>
    <w:rsid w:val="00364766"/>
    <w:rsid w:val="0037176E"/>
    <w:rsid w:val="00372570"/>
    <w:rsid w:val="003739BF"/>
    <w:rsid w:val="00375769"/>
    <w:rsid w:val="00375ACD"/>
    <w:rsid w:val="00375DB7"/>
    <w:rsid w:val="003761A6"/>
    <w:rsid w:val="00381067"/>
    <w:rsid w:val="00383706"/>
    <w:rsid w:val="00391359"/>
    <w:rsid w:val="00393931"/>
    <w:rsid w:val="00395AC8"/>
    <w:rsid w:val="003A033D"/>
    <w:rsid w:val="003A23A1"/>
    <w:rsid w:val="003A2C99"/>
    <w:rsid w:val="003A5083"/>
    <w:rsid w:val="003A5F81"/>
    <w:rsid w:val="003A6FBD"/>
    <w:rsid w:val="003B1070"/>
    <w:rsid w:val="003B16B6"/>
    <w:rsid w:val="003B2059"/>
    <w:rsid w:val="003C1C50"/>
    <w:rsid w:val="003C3C00"/>
    <w:rsid w:val="003C5536"/>
    <w:rsid w:val="003C5C28"/>
    <w:rsid w:val="003D207E"/>
    <w:rsid w:val="003D22E1"/>
    <w:rsid w:val="003D3DDE"/>
    <w:rsid w:val="003D5B99"/>
    <w:rsid w:val="003E1262"/>
    <w:rsid w:val="003E2F5B"/>
    <w:rsid w:val="003E3C62"/>
    <w:rsid w:val="003E3DCB"/>
    <w:rsid w:val="003E4B07"/>
    <w:rsid w:val="003E4DE0"/>
    <w:rsid w:val="003E67DF"/>
    <w:rsid w:val="003E6AEA"/>
    <w:rsid w:val="003F6F20"/>
    <w:rsid w:val="003F78AC"/>
    <w:rsid w:val="003F7BBB"/>
    <w:rsid w:val="00402661"/>
    <w:rsid w:val="00404A1A"/>
    <w:rsid w:val="0040791A"/>
    <w:rsid w:val="0041192D"/>
    <w:rsid w:val="00411E3D"/>
    <w:rsid w:val="0041332A"/>
    <w:rsid w:val="004144FB"/>
    <w:rsid w:val="00421683"/>
    <w:rsid w:val="0042346C"/>
    <w:rsid w:val="004250A3"/>
    <w:rsid w:val="00425CC5"/>
    <w:rsid w:val="004320B0"/>
    <w:rsid w:val="004322BA"/>
    <w:rsid w:val="004327E3"/>
    <w:rsid w:val="00436E8F"/>
    <w:rsid w:val="00437D63"/>
    <w:rsid w:val="00441064"/>
    <w:rsid w:val="00441FBE"/>
    <w:rsid w:val="00452A6D"/>
    <w:rsid w:val="00453BA7"/>
    <w:rsid w:val="00456C5F"/>
    <w:rsid w:val="0045754B"/>
    <w:rsid w:val="0046263A"/>
    <w:rsid w:val="004628A3"/>
    <w:rsid w:val="004649F7"/>
    <w:rsid w:val="004661D7"/>
    <w:rsid w:val="004720FB"/>
    <w:rsid w:val="004723AE"/>
    <w:rsid w:val="0047466C"/>
    <w:rsid w:val="00482F27"/>
    <w:rsid w:val="0048469D"/>
    <w:rsid w:val="00484FAB"/>
    <w:rsid w:val="00487B5C"/>
    <w:rsid w:val="00494F2A"/>
    <w:rsid w:val="004A0D54"/>
    <w:rsid w:val="004A22C8"/>
    <w:rsid w:val="004A3AA6"/>
    <w:rsid w:val="004A622F"/>
    <w:rsid w:val="004A6D39"/>
    <w:rsid w:val="004A756D"/>
    <w:rsid w:val="004B2450"/>
    <w:rsid w:val="004C5B7F"/>
    <w:rsid w:val="004C5F7B"/>
    <w:rsid w:val="004D1C13"/>
    <w:rsid w:val="004D63C0"/>
    <w:rsid w:val="004D787C"/>
    <w:rsid w:val="004E08D3"/>
    <w:rsid w:val="004E20FA"/>
    <w:rsid w:val="004F1A38"/>
    <w:rsid w:val="004F526A"/>
    <w:rsid w:val="004F5CAA"/>
    <w:rsid w:val="004F6198"/>
    <w:rsid w:val="00501009"/>
    <w:rsid w:val="00503249"/>
    <w:rsid w:val="005078FF"/>
    <w:rsid w:val="00510072"/>
    <w:rsid w:val="005101C6"/>
    <w:rsid w:val="00510C47"/>
    <w:rsid w:val="00516AC3"/>
    <w:rsid w:val="00516EDA"/>
    <w:rsid w:val="00522851"/>
    <w:rsid w:val="00525638"/>
    <w:rsid w:val="0053020F"/>
    <w:rsid w:val="0053356D"/>
    <w:rsid w:val="0053463E"/>
    <w:rsid w:val="00541554"/>
    <w:rsid w:val="00541C06"/>
    <w:rsid w:val="00544025"/>
    <w:rsid w:val="00544C42"/>
    <w:rsid w:val="00547044"/>
    <w:rsid w:val="00547203"/>
    <w:rsid w:val="0055090E"/>
    <w:rsid w:val="00550966"/>
    <w:rsid w:val="00553744"/>
    <w:rsid w:val="00554EBE"/>
    <w:rsid w:val="00555D02"/>
    <w:rsid w:val="0057375B"/>
    <w:rsid w:val="00574108"/>
    <w:rsid w:val="005815A4"/>
    <w:rsid w:val="00582DC2"/>
    <w:rsid w:val="00582FB9"/>
    <w:rsid w:val="00585B87"/>
    <w:rsid w:val="005A7D33"/>
    <w:rsid w:val="005A7E98"/>
    <w:rsid w:val="005B1546"/>
    <w:rsid w:val="005B3DD8"/>
    <w:rsid w:val="005B3EFD"/>
    <w:rsid w:val="005B406D"/>
    <w:rsid w:val="005B59F5"/>
    <w:rsid w:val="005C2DA4"/>
    <w:rsid w:val="005C4ACC"/>
    <w:rsid w:val="005C6B48"/>
    <w:rsid w:val="005D0B5B"/>
    <w:rsid w:val="005D5FBF"/>
    <w:rsid w:val="005D7110"/>
    <w:rsid w:val="005E708C"/>
    <w:rsid w:val="005F05DC"/>
    <w:rsid w:val="005F15A2"/>
    <w:rsid w:val="0060500C"/>
    <w:rsid w:val="00605E34"/>
    <w:rsid w:val="00613988"/>
    <w:rsid w:val="006159BD"/>
    <w:rsid w:val="00622241"/>
    <w:rsid w:val="006348A6"/>
    <w:rsid w:val="00635CF8"/>
    <w:rsid w:val="006369B6"/>
    <w:rsid w:val="00636C49"/>
    <w:rsid w:val="00637B42"/>
    <w:rsid w:val="00640278"/>
    <w:rsid w:val="00641BD7"/>
    <w:rsid w:val="00647C80"/>
    <w:rsid w:val="00654627"/>
    <w:rsid w:val="006664C2"/>
    <w:rsid w:val="00671EE9"/>
    <w:rsid w:val="00672283"/>
    <w:rsid w:val="00681C4A"/>
    <w:rsid w:val="00683E89"/>
    <w:rsid w:val="00684824"/>
    <w:rsid w:val="00686566"/>
    <w:rsid w:val="006908A0"/>
    <w:rsid w:val="006924F6"/>
    <w:rsid w:val="00692EA3"/>
    <w:rsid w:val="006A17E9"/>
    <w:rsid w:val="006A27E4"/>
    <w:rsid w:val="006A4320"/>
    <w:rsid w:val="006A46E9"/>
    <w:rsid w:val="006A685F"/>
    <w:rsid w:val="006A6C36"/>
    <w:rsid w:val="006A6D1D"/>
    <w:rsid w:val="006A731D"/>
    <w:rsid w:val="006B0630"/>
    <w:rsid w:val="006B0C81"/>
    <w:rsid w:val="006B121F"/>
    <w:rsid w:val="006B3E1E"/>
    <w:rsid w:val="006B5287"/>
    <w:rsid w:val="006B55DB"/>
    <w:rsid w:val="006B6DC9"/>
    <w:rsid w:val="006B7AC1"/>
    <w:rsid w:val="006C05FB"/>
    <w:rsid w:val="006C4271"/>
    <w:rsid w:val="006D26A9"/>
    <w:rsid w:val="006D26E4"/>
    <w:rsid w:val="006D31E7"/>
    <w:rsid w:val="006D35E6"/>
    <w:rsid w:val="006D5E56"/>
    <w:rsid w:val="006E12D5"/>
    <w:rsid w:val="006E1CEB"/>
    <w:rsid w:val="006E287D"/>
    <w:rsid w:val="006E389B"/>
    <w:rsid w:val="006F1A6B"/>
    <w:rsid w:val="006F3A52"/>
    <w:rsid w:val="006F7F0F"/>
    <w:rsid w:val="007021DA"/>
    <w:rsid w:val="00704431"/>
    <w:rsid w:val="00706267"/>
    <w:rsid w:val="0071096B"/>
    <w:rsid w:val="00711894"/>
    <w:rsid w:val="00715EE0"/>
    <w:rsid w:val="007174FF"/>
    <w:rsid w:val="00721B29"/>
    <w:rsid w:val="00721D41"/>
    <w:rsid w:val="0072535D"/>
    <w:rsid w:val="007307A1"/>
    <w:rsid w:val="00730F03"/>
    <w:rsid w:val="007366BA"/>
    <w:rsid w:val="00736AE1"/>
    <w:rsid w:val="00737804"/>
    <w:rsid w:val="00737FDC"/>
    <w:rsid w:val="007415CA"/>
    <w:rsid w:val="007417C2"/>
    <w:rsid w:val="00741B1D"/>
    <w:rsid w:val="007442EE"/>
    <w:rsid w:val="00746521"/>
    <w:rsid w:val="00751C7B"/>
    <w:rsid w:val="00753A4C"/>
    <w:rsid w:val="0075647E"/>
    <w:rsid w:val="00762496"/>
    <w:rsid w:val="00762F6E"/>
    <w:rsid w:val="00770EE3"/>
    <w:rsid w:val="00771B6D"/>
    <w:rsid w:val="007720AC"/>
    <w:rsid w:val="00772CE4"/>
    <w:rsid w:val="00773104"/>
    <w:rsid w:val="00773F3C"/>
    <w:rsid w:val="00774C6D"/>
    <w:rsid w:val="007804AC"/>
    <w:rsid w:val="00780A49"/>
    <w:rsid w:val="00783EC5"/>
    <w:rsid w:val="007864EA"/>
    <w:rsid w:val="007878BA"/>
    <w:rsid w:val="00790306"/>
    <w:rsid w:val="00790CDB"/>
    <w:rsid w:val="007A5F6E"/>
    <w:rsid w:val="007A65EF"/>
    <w:rsid w:val="007A6E17"/>
    <w:rsid w:val="007B10F1"/>
    <w:rsid w:val="007B2404"/>
    <w:rsid w:val="007B4063"/>
    <w:rsid w:val="007B41B0"/>
    <w:rsid w:val="007B5A32"/>
    <w:rsid w:val="007B7D0D"/>
    <w:rsid w:val="007C2494"/>
    <w:rsid w:val="007C3802"/>
    <w:rsid w:val="007C5E7D"/>
    <w:rsid w:val="007C6B82"/>
    <w:rsid w:val="007D5621"/>
    <w:rsid w:val="007D7D50"/>
    <w:rsid w:val="007E00DE"/>
    <w:rsid w:val="007E1D66"/>
    <w:rsid w:val="007F1769"/>
    <w:rsid w:val="007F3BD6"/>
    <w:rsid w:val="007F412A"/>
    <w:rsid w:val="007F7B4D"/>
    <w:rsid w:val="00800589"/>
    <w:rsid w:val="008039A1"/>
    <w:rsid w:val="0080770B"/>
    <w:rsid w:val="0081062F"/>
    <w:rsid w:val="00811C09"/>
    <w:rsid w:val="00815970"/>
    <w:rsid w:val="008159F8"/>
    <w:rsid w:val="008221B2"/>
    <w:rsid w:val="008228EF"/>
    <w:rsid w:val="008250EE"/>
    <w:rsid w:val="00833415"/>
    <w:rsid w:val="00836D39"/>
    <w:rsid w:val="00843F62"/>
    <w:rsid w:val="00856D59"/>
    <w:rsid w:val="00857A52"/>
    <w:rsid w:val="00861C2C"/>
    <w:rsid w:val="008630D6"/>
    <w:rsid w:val="00870204"/>
    <w:rsid w:val="00875D3F"/>
    <w:rsid w:val="008839F3"/>
    <w:rsid w:val="00883A0F"/>
    <w:rsid w:val="0088540C"/>
    <w:rsid w:val="008854D1"/>
    <w:rsid w:val="008863ED"/>
    <w:rsid w:val="008971F2"/>
    <w:rsid w:val="00897725"/>
    <w:rsid w:val="00897B42"/>
    <w:rsid w:val="008A0763"/>
    <w:rsid w:val="008A1516"/>
    <w:rsid w:val="008A663E"/>
    <w:rsid w:val="008C08F9"/>
    <w:rsid w:val="008C11F6"/>
    <w:rsid w:val="008C400A"/>
    <w:rsid w:val="008C4731"/>
    <w:rsid w:val="008C4E29"/>
    <w:rsid w:val="008C76C8"/>
    <w:rsid w:val="008D5B62"/>
    <w:rsid w:val="008E41B9"/>
    <w:rsid w:val="008E421D"/>
    <w:rsid w:val="008F4B0F"/>
    <w:rsid w:val="008F6D64"/>
    <w:rsid w:val="008F774F"/>
    <w:rsid w:val="00901049"/>
    <w:rsid w:val="00906B16"/>
    <w:rsid w:val="009137A0"/>
    <w:rsid w:val="009149C5"/>
    <w:rsid w:val="00915B2E"/>
    <w:rsid w:val="009178CE"/>
    <w:rsid w:val="00917D9E"/>
    <w:rsid w:val="00922D92"/>
    <w:rsid w:val="00923293"/>
    <w:rsid w:val="00924EEC"/>
    <w:rsid w:val="0092640B"/>
    <w:rsid w:val="00935E61"/>
    <w:rsid w:val="00940B05"/>
    <w:rsid w:val="009415EF"/>
    <w:rsid w:val="009418A4"/>
    <w:rsid w:val="00943EFC"/>
    <w:rsid w:val="00945AB5"/>
    <w:rsid w:val="0094629E"/>
    <w:rsid w:val="0095243B"/>
    <w:rsid w:val="00954542"/>
    <w:rsid w:val="009571FA"/>
    <w:rsid w:val="00962D18"/>
    <w:rsid w:val="00967322"/>
    <w:rsid w:val="00970BDF"/>
    <w:rsid w:val="00971332"/>
    <w:rsid w:val="00971424"/>
    <w:rsid w:val="009764A6"/>
    <w:rsid w:val="00980D85"/>
    <w:rsid w:val="00981E05"/>
    <w:rsid w:val="009835A3"/>
    <w:rsid w:val="009868BF"/>
    <w:rsid w:val="00990D7B"/>
    <w:rsid w:val="009916DF"/>
    <w:rsid w:val="009939AF"/>
    <w:rsid w:val="009949CC"/>
    <w:rsid w:val="00995C74"/>
    <w:rsid w:val="00996212"/>
    <w:rsid w:val="009A57F2"/>
    <w:rsid w:val="009B0A87"/>
    <w:rsid w:val="009B29F6"/>
    <w:rsid w:val="009B2C3E"/>
    <w:rsid w:val="009B5AF6"/>
    <w:rsid w:val="009B7172"/>
    <w:rsid w:val="009C02BF"/>
    <w:rsid w:val="009C1AFC"/>
    <w:rsid w:val="009C25A5"/>
    <w:rsid w:val="009C2B4D"/>
    <w:rsid w:val="009C7078"/>
    <w:rsid w:val="009D031D"/>
    <w:rsid w:val="009D0BA9"/>
    <w:rsid w:val="009E0C88"/>
    <w:rsid w:val="009E32DE"/>
    <w:rsid w:val="009E3C92"/>
    <w:rsid w:val="009E53BE"/>
    <w:rsid w:val="009F06EE"/>
    <w:rsid w:val="009F122F"/>
    <w:rsid w:val="009F280E"/>
    <w:rsid w:val="009F5B40"/>
    <w:rsid w:val="009F74B8"/>
    <w:rsid w:val="00A03845"/>
    <w:rsid w:val="00A04E67"/>
    <w:rsid w:val="00A068FE"/>
    <w:rsid w:val="00A06ECF"/>
    <w:rsid w:val="00A076E3"/>
    <w:rsid w:val="00A07D84"/>
    <w:rsid w:val="00A10811"/>
    <w:rsid w:val="00A11274"/>
    <w:rsid w:val="00A12A2F"/>
    <w:rsid w:val="00A15041"/>
    <w:rsid w:val="00A20A04"/>
    <w:rsid w:val="00A22DA2"/>
    <w:rsid w:val="00A24C55"/>
    <w:rsid w:val="00A2542D"/>
    <w:rsid w:val="00A25908"/>
    <w:rsid w:val="00A276A6"/>
    <w:rsid w:val="00A3321B"/>
    <w:rsid w:val="00A35C3B"/>
    <w:rsid w:val="00A376DC"/>
    <w:rsid w:val="00A453F7"/>
    <w:rsid w:val="00A50D1B"/>
    <w:rsid w:val="00A519E4"/>
    <w:rsid w:val="00A521B3"/>
    <w:rsid w:val="00A537D8"/>
    <w:rsid w:val="00A56282"/>
    <w:rsid w:val="00A56AFA"/>
    <w:rsid w:val="00A572CB"/>
    <w:rsid w:val="00A600FC"/>
    <w:rsid w:val="00A61037"/>
    <w:rsid w:val="00A61980"/>
    <w:rsid w:val="00A62BE4"/>
    <w:rsid w:val="00A66A94"/>
    <w:rsid w:val="00A70124"/>
    <w:rsid w:val="00A75540"/>
    <w:rsid w:val="00A80154"/>
    <w:rsid w:val="00A828D3"/>
    <w:rsid w:val="00A869A4"/>
    <w:rsid w:val="00A954B3"/>
    <w:rsid w:val="00AA1567"/>
    <w:rsid w:val="00AA1F94"/>
    <w:rsid w:val="00AA3627"/>
    <w:rsid w:val="00AA4A01"/>
    <w:rsid w:val="00AA5B4A"/>
    <w:rsid w:val="00AB4527"/>
    <w:rsid w:val="00AB6DC4"/>
    <w:rsid w:val="00AC0506"/>
    <w:rsid w:val="00AC1837"/>
    <w:rsid w:val="00AC7FF2"/>
    <w:rsid w:val="00AD2AAA"/>
    <w:rsid w:val="00AD2EAE"/>
    <w:rsid w:val="00AD37F2"/>
    <w:rsid w:val="00AE04C9"/>
    <w:rsid w:val="00AE1FF7"/>
    <w:rsid w:val="00AE5084"/>
    <w:rsid w:val="00AF5C52"/>
    <w:rsid w:val="00AF6AF3"/>
    <w:rsid w:val="00AF6C44"/>
    <w:rsid w:val="00AF7350"/>
    <w:rsid w:val="00B02088"/>
    <w:rsid w:val="00B0275D"/>
    <w:rsid w:val="00B0285E"/>
    <w:rsid w:val="00B076AB"/>
    <w:rsid w:val="00B1056B"/>
    <w:rsid w:val="00B17127"/>
    <w:rsid w:val="00B17CAC"/>
    <w:rsid w:val="00B20164"/>
    <w:rsid w:val="00B21B37"/>
    <w:rsid w:val="00B23130"/>
    <w:rsid w:val="00B25FC9"/>
    <w:rsid w:val="00B335FE"/>
    <w:rsid w:val="00B33FB6"/>
    <w:rsid w:val="00B45B38"/>
    <w:rsid w:val="00B50EB2"/>
    <w:rsid w:val="00B53390"/>
    <w:rsid w:val="00B60BBA"/>
    <w:rsid w:val="00B63FBD"/>
    <w:rsid w:val="00B66B66"/>
    <w:rsid w:val="00B66BD9"/>
    <w:rsid w:val="00B71DE4"/>
    <w:rsid w:val="00B72422"/>
    <w:rsid w:val="00B72EC5"/>
    <w:rsid w:val="00B73420"/>
    <w:rsid w:val="00B73BEE"/>
    <w:rsid w:val="00B752C6"/>
    <w:rsid w:val="00B7664F"/>
    <w:rsid w:val="00B80386"/>
    <w:rsid w:val="00B809D5"/>
    <w:rsid w:val="00B80BF4"/>
    <w:rsid w:val="00B81106"/>
    <w:rsid w:val="00B83368"/>
    <w:rsid w:val="00B85F42"/>
    <w:rsid w:val="00B87B96"/>
    <w:rsid w:val="00B967AF"/>
    <w:rsid w:val="00BA0A4D"/>
    <w:rsid w:val="00BB583D"/>
    <w:rsid w:val="00BB640B"/>
    <w:rsid w:val="00BC6039"/>
    <w:rsid w:val="00BC6195"/>
    <w:rsid w:val="00BD2858"/>
    <w:rsid w:val="00BD32DD"/>
    <w:rsid w:val="00BD37BB"/>
    <w:rsid w:val="00BD474D"/>
    <w:rsid w:val="00BD7D76"/>
    <w:rsid w:val="00BD7DBE"/>
    <w:rsid w:val="00BE0B58"/>
    <w:rsid w:val="00BE13AF"/>
    <w:rsid w:val="00BE1782"/>
    <w:rsid w:val="00BE5F84"/>
    <w:rsid w:val="00BF5CEE"/>
    <w:rsid w:val="00C020E4"/>
    <w:rsid w:val="00C04537"/>
    <w:rsid w:val="00C103FE"/>
    <w:rsid w:val="00C11E7D"/>
    <w:rsid w:val="00C130A8"/>
    <w:rsid w:val="00C178BC"/>
    <w:rsid w:val="00C237EC"/>
    <w:rsid w:val="00C25422"/>
    <w:rsid w:val="00C30AD2"/>
    <w:rsid w:val="00C30E0C"/>
    <w:rsid w:val="00C31C4A"/>
    <w:rsid w:val="00C3241B"/>
    <w:rsid w:val="00C339E4"/>
    <w:rsid w:val="00C3413C"/>
    <w:rsid w:val="00C3487C"/>
    <w:rsid w:val="00C36C40"/>
    <w:rsid w:val="00C36D20"/>
    <w:rsid w:val="00C407BB"/>
    <w:rsid w:val="00C41D60"/>
    <w:rsid w:val="00C4258F"/>
    <w:rsid w:val="00C434AB"/>
    <w:rsid w:val="00C47BF6"/>
    <w:rsid w:val="00C52E62"/>
    <w:rsid w:val="00C53BD9"/>
    <w:rsid w:val="00C55BE5"/>
    <w:rsid w:val="00C56C1E"/>
    <w:rsid w:val="00C60A9C"/>
    <w:rsid w:val="00C61D4C"/>
    <w:rsid w:val="00C625D5"/>
    <w:rsid w:val="00C64D81"/>
    <w:rsid w:val="00C66A79"/>
    <w:rsid w:val="00C71894"/>
    <w:rsid w:val="00C73377"/>
    <w:rsid w:val="00C81C77"/>
    <w:rsid w:val="00C85DC4"/>
    <w:rsid w:val="00C86669"/>
    <w:rsid w:val="00C86965"/>
    <w:rsid w:val="00C90E57"/>
    <w:rsid w:val="00C90F8B"/>
    <w:rsid w:val="00C961DF"/>
    <w:rsid w:val="00C9724B"/>
    <w:rsid w:val="00CA071A"/>
    <w:rsid w:val="00CA0D7E"/>
    <w:rsid w:val="00CA2537"/>
    <w:rsid w:val="00CA279E"/>
    <w:rsid w:val="00CA3163"/>
    <w:rsid w:val="00CA78CD"/>
    <w:rsid w:val="00CB2878"/>
    <w:rsid w:val="00CB500F"/>
    <w:rsid w:val="00CC224F"/>
    <w:rsid w:val="00CC5586"/>
    <w:rsid w:val="00CC7C8F"/>
    <w:rsid w:val="00CD60A8"/>
    <w:rsid w:val="00CE1CB7"/>
    <w:rsid w:val="00CE2769"/>
    <w:rsid w:val="00CE29BE"/>
    <w:rsid w:val="00CE3997"/>
    <w:rsid w:val="00CE3E86"/>
    <w:rsid w:val="00CE4B57"/>
    <w:rsid w:val="00CF3ADB"/>
    <w:rsid w:val="00CF3BFF"/>
    <w:rsid w:val="00CF3EA5"/>
    <w:rsid w:val="00CF4CF5"/>
    <w:rsid w:val="00CF4DC0"/>
    <w:rsid w:val="00D07B77"/>
    <w:rsid w:val="00D114EC"/>
    <w:rsid w:val="00D11770"/>
    <w:rsid w:val="00D174B2"/>
    <w:rsid w:val="00D20050"/>
    <w:rsid w:val="00D21B32"/>
    <w:rsid w:val="00D2465A"/>
    <w:rsid w:val="00D26DB5"/>
    <w:rsid w:val="00D27643"/>
    <w:rsid w:val="00D41A8F"/>
    <w:rsid w:val="00D4359A"/>
    <w:rsid w:val="00D44701"/>
    <w:rsid w:val="00D461E7"/>
    <w:rsid w:val="00D52742"/>
    <w:rsid w:val="00D628B8"/>
    <w:rsid w:val="00D65CFA"/>
    <w:rsid w:val="00D72EC6"/>
    <w:rsid w:val="00D73B98"/>
    <w:rsid w:val="00D74DEC"/>
    <w:rsid w:val="00D75434"/>
    <w:rsid w:val="00D778CD"/>
    <w:rsid w:val="00D80E5B"/>
    <w:rsid w:val="00D90BD4"/>
    <w:rsid w:val="00D94361"/>
    <w:rsid w:val="00D9736B"/>
    <w:rsid w:val="00DA1C49"/>
    <w:rsid w:val="00DA2932"/>
    <w:rsid w:val="00DA2FE9"/>
    <w:rsid w:val="00DA67F2"/>
    <w:rsid w:val="00DA735F"/>
    <w:rsid w:val="00DB12D8"/>
    <w:rsid w:val="00DB662A"/>
    <w:rsid w:val="00DB715A"/>
    <w:rsid w:val="00DC317B"/>
    <w:rsid w:val="00DC46A2"/>
    <w:rsid w:val="00DC57EA"/>
    <w:rsid w:val="00DC5923"/>
    <w:rsid w:val="00DC691F"/>
    <w:rsid w:val="00DD3F36"/>
    <w:rsid w:val="00DD63C5"/>
    <w:rsid w:val="00DD7683"/>
    <w:rsid w:val="00DE0B2E"/>
    <w:rsid w:val="00DF0DB4"/>
    <w:rsid w:val="00DF550D"/>
    <w:rsid w:val="00E02EC8"/>
    <w:rsid w:val="00E106AA"/>
    <w:rsid w:val="00E13B39"/>
    <w:rsid w:val="00E143ED"/>
    <w:rsid w:val="00E14F4F"/>
    <w:rsid w:val="00E16C8B"/>
    <w:rsid w:val="00E1720A"/>
    <w:rsid w:val="00E21551"/>
    <w:rsid w:val="00E224B6"/>
    <w:rsid w:val="00E254A8"/>
    <w:rsid w:val="00E41546"/>
    <w:rsid w:val="00E43192"/>
    <w:rsid w:val="00E442C4"/>
    <w:rsid w:val="00E44454"/>
    <w:rsid w:val="00E47734"/>
    <w:rsid w:val="00E47B9A"/>
    <w:rsid w:val="00E51E76"/>
    <w:rsid w:val="00E53548"/>
    <w:rsid w:val="00E5769B"/>
    <w:rsid w:val="00E60BC8"/>
    <w:rsid w:val="00E65807"/>
    <w:rsid w:val="00E65A1E"/>
    <w:rsid w:val="00E65D9D"/>
    <w:rsid w:val="00E70012"/>
    <w:rsid w:val="00E760F5"/>
    <w:rsid w:val="00E82E08"/>
    <w:rsid w:val="00E84126"/>
    <w:rsid w:val="00E85E50"/>
    <w:rsid w:val="00E879D7"/>
    <w:rsid w:val="00E917C3"/>
    <w:rsid w:val="00E9237F"/>
    <w:rsid w:val="00E95356"/>
    <w:rsid w:val="00EB05DC"/>
    <w:rsid w:val="00EB3337"/>
    <w:rsid w:val="00EB59A1"/>
    <w:rsid w:val="00EB6DC4"/>
    <w:rsid w:val="00EC0584"/>
    <w:rsid w:val="00EC1578"/>
    <w:rsid w:val="00EC656D"/>
    <w:rsid w:val="00ED3112"/>
    <w:rsid w:val="00ED569F"/>
    <w:rsid w:val="00ED7BEF"/>
    <w:rsid w:val="00EE2F2C"/>
    <w:rsid w:val="00EE5E3A"/>
    <w:rsid w:val="00EF04DB"/>
    <w:rsid w:val="00EF0560"/>
    <w:rsid w:val="00EF3B57"/>
    <w:rsid w:val="00F148FD"/>
    <w:rsid w:val="00F37846"/>
    <w:rsid w:val="00F41627"/>
    <w:rsid w:val="00F43040"/>
    <w:rsid w:val="00F4581C"/>
    <w:rsid w:val="00F51922"/>
    <w:rsid w:val="00F53480"/>
    <w:rsid w:val="00F5538B"/>
    <w:rsid w:val="00F553DE"/>
    <w:rsid w:val="00F5597C"/>
    <w:rsid w:val="00F5761C"/>
    <w:rsid w:val="00F57664"/>
    <w:rsid w:val="00F6037D"/>
    <w:rsid w:val="00F70C85"/>
    <w:rsid w:val="00F710C6"/>
    <w:rsid w:val="00F759A2"/>
    <w:rsid w:val="00F8127D"/>
    <w:rsid w:val="00F84DF0"/>
    <w:rsid w:val="00F877FA"/>
    <w:rsid w:val="00F9102D"/>
    <w:rsid w:val="00F9433F"/>
    <w:rsid w:val="00FA4070"/>
    <w:rsid w:val="00FA49FC"/>
    <w:rsid w:val="00FA6D31"/>
    <w:rsid w:val="00FB10FD"/>
    <w:rsid w:val="00FB252B"/>
    <w:rsid w:val="00FB25D4"/>
    <w:rsid w:val="00FB484E"/>
    <w:rsid w:val="00FB57DB"/>
    <w:rsid w:val="00FB683B"/>
    <w:rsid w:val="00FC247E"/>
    <w:rsid w:val="00FC48FC"/>
    <w:rsid w:val="00FD28DB"/>
    <w:rsid w:val="00FD2A1C"/>
    <w:rsid w:val="00FD3870"/>
    <w:rsid w:val="00FD7D97"/>
    <w:rsid w:val="00FE14A9"/>
    <w:rsid w:val="00FF03E4"/>
    <w:rsid w:val="00FF09C9"/>
    <w:rsid w:val="00FF5404"/>
    <w:rsid w:val="00FF7720"/>
    <w:rsid w:val="00FF784A"/>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1A77F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17506F"/>
    <w:pPr>
      <w:spacing w:after="200" w:line="276" w:lineRule="auto"/>
    </w:pPr>
    <w:rPr>
      <w:lang w:val="en-US" w:eastAsia="da-DK"/>
    </w:rPr>
  </w:style>
  <w:style w:type="paragraph" w:styleId="Overskrift1">
    <w:name w:val="heading 1"/>
    <w:basedOn w:val="Normal"/>
    <w:next w:val="Normal"/>
    <w:link w:val="Overskrift1Tegn"/>
    <w:uiPriority w:val="99"/>
    <w:qFormat/>
    <w:rsid w:val="00DA735F"/>
    <w:pPr>
      <w:keepNext/>
      <w:keepLines/>
      <w:numPr>
        <w:numId w:val="38"/>
      </w:numPr>
      <w:spacing w:before="480" w:after="0"/>
      <w:outlineLvl w:val="0"/>
    </w:pPr>
    <w:rPr>
      <w:rFonts w:ascii="Cambria" w:hAnsi="Cambria"/>
      <w:b/>
      <w:bCs/>
      <w:sz w:val="28"/>
      <w:szCs w:val="28"/>
    </w:rPr>
  </w:style>
  <w:style w:type="paragraph" w:styleId="Overskrift2">
    <w:name w:val="heading 2"/>
    <w:basedOn w:val="Overskrift1"/>
    <w:next w:val="Normal"/>
    <w:link w:val="Overskrift2Tegn"/>
    <w:uiPriority w:val="99"/>
    <w:qFormat/>
    <w:rsid w:val="00DA735F"/>
    <w:pPr>
      <w:numPr>
        <w:ilvl w:val="1"/>
      </w:numPr>
      <w:outlineLvl w:val="1"/>
    </w:pPr>
  </w:style>
  <w:style w:type="paragraph" w:styleId="Overskrift3">
    <w:name w:val="heading 3"/>
    <w:basedOn w:val="Normal"/>
    <w:next w:val="Normal"/>
    <w:link w:val="Overskrift3Tegn"/>
    <w:uiPriority w:val="99"/>
    <w:qFormat/>
    <w:rsid w:val="00730F03"/>
    <w:pPr>
      <w:keepNext/>
      <w:keepLines/>
      <w:numPr>
        <w:numId w:val="44"/>
      </w:numPr>
      <w:spacing w:before="200" w:after="0"/>
      <w:ind w:left="1080"/>
      <w:outlineLvl w:val="2"/>
    </w:pPr>
    <w:rPr>
      <w:rFonts w:ascii="Cambria" w:hAnsi="Cambria"/>
      <w:b/>
      <w:bCs/>
      <w:sz w:val="24"/>
      <w:szCs w:val="24"/>
      <w:lang w:val="en-GB" w:eastAsia="en-US"/>
    </w:rPr>
  </w:style>
  <w:style w:type="paragraph" w:styleId="Overskrift4">
    <w:name w:val="heading 4"/>
    <w:basedOn w:val="Overskrift3"/>
    <w:next w:val="Normal"/>
    <w:link w:val="Overskrift4Tegn"/>
    <w:unhideWhenUsed/>
    <w:qFormat/>
    <w:locked/>
    <w:rsid w:val="003E2F5B"/>
    <w:pPr>
      <w:numPr>
        <w:ilvl w:val="1"/>
      </w:numPr>
      <w:outlineLvl w:val="3"/>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9"/>
    <w:locked/>
    <w:rsid w:val="00DA735F"/>
    <w:rPr>
      <w:rFonts w:ascii="Cambria" w:hAnsi="Cambria"/>
      <w:b/>
      <w:bCs/>
      <w:sz w:val="28"/>
      <w:szCs w:val="28"/>
      <w:lang w:val="en-US" w:eastAsia="da-DK"/>
    </w:rPr>
  </w:style>
  <w:style w:type="character" w:customStyle="1" w:styleId="Overskrift2Tegn">
    <w:name w:val="Overskrift 2 Tegn"/>
    <w:basedOn w:val="Standardskrifttypeiafsnit"/>
    <w:link w:val="Overskrift2"/>
    <w:uiPriority w:val="99"/>
    <w:locked/>
    <w:rsid w:val="00DA735F"/>
    <w:rPr>
      <w:rFonts w:ascii="Cambria" w:hAnsi="Cambria"/>
      <w:b/>
      <w:bCs/>
      <w:sz w:val="28"/>
      <w:szCs w:val="28"/>
      <w:lang w:val="en-US" w:eastAsia="da-DK"/>
    </w:rPr>
  </w:style>
  <w:style w:type="character" w:customStyle="1" w:styleId="Overskrift3Tegn">
    <w:name w:val="Overskrift 3 Tegn"/>
    <w:basedOn w:val="Standardskrifttypeiafsnit"/>
    <w:link w:val="Overskrift3"/>
    <w:uiPriority w:val="99"/>
    <w:locked/>
    <w:rsid w:val="00730F03"/>
    <w:rPr>
      <w:rFonts w:ascii="Cambria" w:hAnsi="Cambria"/>
      <w:b/>
      <w:bCs/>
      <w:sz w:val="24"/>
      <w:szCs w:val="24"/>
      <w:lang w:val="en-GB" w:eastAsia="en-US"/>
    </w:rPr>
  </w:style>
  <w:style w:type="paragraph" w:styleId="Listeafsnit">
    <w:name w:val="List Paragraph"/>
    <w:basedOn w:val="Normal"/>
    <w:uiPriority w:val="99"/>
    <w:qFormat/>
    <w:rsid w:val="00C30E0C"/>
    <w:pPr>
      <w:ind w:left="720"/>
      <w:contextualSpacing/>
    </w:pPr>
  </w:style>
  <w:style w:type="character" w:styleId="Kommentarhenvisning">
    <w:name w:val="annotation reference"/>
    <w:basedOn w:val="Standardskrifttypeiafsnit"/>
    <w:uiPriority w:val="99"/>
    <w:semiHidden/>
    <w:rsid w:val="002B3049"/>
    <w:rPr>
      <w:rFonts w:cs="Times New Roman"/>
      <w:sz w:val="16"/>
    </w:rPr>
  </w:style>
  <w:style w:type="paragraph" w:styleId="Kommentartekst">
    <w:name w:val="annotation text"/>
    <w:basedOn w:val="Normal"/>
    <w:link w:val="KommentartekstTegn"/>
    <w:uiPriority w:val="99"/>
    <w:semiHidden/>
    <w:rsid w:val="002B3049"/>
    <w:pPr>
      <w:spacing w:after="0" w:line="240" w:lineRule="auto"/>
      <w:ind w:left="1077"/>
    </w:pPr>
    <w:rPr>
      <w:rFonts w:ascii="Cambria" w:hAnsi="Cambria"/>
      <w:sz w:val="20"/>
      <w:szCs w:val="20"/>
    </w:rPr>
  </w:style>
  <w:style w:type="character" w:customStyle="1" w:styleId="KommentartekstTegn">
    <w:name w:val="Kommentartekst Tegn"/>
    <w:basedOn w:val="Standardskrifttypeiafsnit"/>
    <w:link w:val="Kommentartekst"/>
    <w:uiPriority w:val="99"/>
    <w:semiHidden/>
    <w:locked/>
    <w:rsid w:val="002B3049"/>
    <w:rPr>
      <w:rFonts w:ascii="Cambria" w:hAnsi="Cambria" w:cs="Times New Roman"/>
      <w:sz w:val="20"/>
      <w:szCs w:val="20"/>
    </w:rPr>
  </w:style>
  <w:style w:type="paragraph" w:styleId="Markeringsbobletekst">
    <w:name w:val="Balloon Text"/>
    <w:basedOn w:val="Normal"/>
    <w:link w:val="MarkeringsbobletekstTegn"/>
    <w:uiPriority w:val="99"/>
    <w:semiHidden/>
    <w:rsid w:val="002B3049"/>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locked/>
    <w:rsid w:val="002B3049"/>
    <w:rPr>
      <w:rFonts w:ascii="Tahoma" w:hAnsi="Tahoma" w:cs="Tahoma"/>
      <w:sz w:val="16"/>
      <w:szCs w:val="16"/>
    </w:rPr>
  </w:style>
  <w:style w:type="paragraph" w:styleId="NormalWeb">
    <w:name w:val="Normal (Web)"/>
    <w:basedOn w:val="Normal"/>
    <w:uiPriority w:val="99"/>
    <w:semiHidden/>
    <w:rsid w:val="0055090E"/>
    <w:pPr>
      <w:spacing w:before="100" w:beforeAutospacing="1" w:after="100" w:afterAutospacing="1" w:line="240" w:lineRule="auto"/>
    </w:pPr>
    <w:rPr>
      <w:rFonts w:ascii="Times New Roman" w:hAnsi="Times New Roman"/>
      <w:sz w:val="24"/>
      <w:szCs w:val="24"/>
      <w:lang w:val="is-IS" w:eastAsia="is-IS"/>
    </w:rPr>
  </w:style>
  <w:style w:type="character" w:styleId="Hyperlink">
    <w:name w:val="Hyperlink"/>
    <w:basedOn w:val="Standardskrifttypeiafsnit"/>
    <w:uiPriority w:val="99"/>
    <w:rsid w:val="0055090E"/>
    <w:rPr>
      <w:rFonts w:cs="Times New Roman"/>
      <w:color w:val="0000FF"/>
      <w:u w:val="single"/>
    </w:rPr>
  </w:style>
  <w:style w:type="paragraph" w:styleId="Titel">
    <w:name w:val="Title"/>
    <w:basedOn w:val="Normal"/>
    <w:link w:val="TitelTegn"/>
    <w:uiPriority w:val="99"/>
    <w:qFormat/>
    <w:rsid w:val="0055090E"/>
    <w:pPr>
      <w:spacing w:before="240" w:after="60" w:line="240" w:lineRule="auto"/>
      <w:ind w:left="1077"/>
      <w:jc w:val="center"/>
      <w:outlineLvl w:val="0"/>
    </w:pPr>
    <w:rPr>
      <w:rFonts w:ascii="Cambria" w:hAnsi="Cambria"/>
      <w:b/>
      <w:bCs/>
      <w:kern w:val="28"/>
      <w:sz w:val="32"/>
      <w:szCs w:val="32"/>
    </w:rPr>
  </w:style>
  <w:style w:type="character" w:customStyle="1" w:styleId="TitelTegn">
    <w:name w:val="Titel Tegn"/>
    <w:basedOn w:val="Standardskrifttypeiafsnit"/>
    <w:link w:val="Titel"/>
    <w:uiPriority w:val="99"/>
    <w:locked/>
    <w:rsid w:val="0055090E"/>
    <w:rPr>
      <w:rFonts w:ascii="Cambria" w:hAnsi="Cambria" w:cs="Times New Roman"/>
      <w:b/>
      <w:bCs/>
      <w:kern w:val="28"/>
      <w:sz w:val="32"/>
      <w:szCs w:val="32"/>
    </w:rPr>
  </w:style>
  <w:style w:type="table" w:styleId="Tabel-Gitter">
    <w:name w:val="Table Grid"/>
    <w:basedOn w:val="Tabel-Normal"/>
    <w:uiPriority w:val="99"/>
    <w:rsid w:val="00DD768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rsid w:val="002D047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locked/>
    <w:rsid w:val="002D047C"/>
    <w:rPr>
      <w:rFonts w:cs="Times New Roman"/>
    </w:rPr>
  </w:style>
  <w:style w:type="paragraph" w:styleId="Sidefod">
    <w:name w:val="footer"/>
    <w:basedOn w:val="Normal"/>
    <w:link w:val="SidefodTegn"/>
    <w:uiPriority w:val="99"/>
    <w:rsid w:val="002D047C"/>
    <w:pPr>
      <w:tabs>
        <w:tab w:val="center" w:pos="4819"/>
        <w:tab w:val="right" w:pos="9638"/>
      </w:tabs>
      <w:spacing w:after="0" w:line="240" w:lineRule="auto"/>
    </w:pPr>
  </w:style>
  <w:style w:type="character" w:customStyle="1" w:styleId="SidefodTegn">
    <w:name w:val="Sidefod Tegn"/>
    <w:basedOn w:val="Standardskrifttypeiafsnit"/>
    <w:link w:val="Sidefod"/>
    <w:uiPriority w:val="99"/>
    <w:locked/>
    <w:rsid w:val="002D047C"/>
    <w:rPr>
      <w:rFonts w:cs="Times New Roman"/>
    </w:rPr>
  </w:style>
  <w:style w:type="character" w:customStyle="1" w:styleId="apple-converted-space">
    <w:name w:val="apple-converted-space"/>
    <w:basedOn w:val="Standardskrifttypeiafsnit"/>
    <w:uiPriority w:val="99"/>
    <w:rsid w:val="000A4B76"/>
    <w:rPr>
      <w:rFonts w:cs="Times New Roman"/>
    </w:rPr>
  </w:style>
  <w:style w:type="table" w:customStyle="1" w:styleId="Tabel-Gitter1">
    <w:name w:val="Tabel - Gitter1"/>
    <w:uiPriority w:val="99"/>
    <w:rsid w:val="0054704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holdsfortegnelse1">
    <w:name w:val="toc 1"/>
    <w:basedOn w:val="Normal"/>
    <w:next w:val="Normal"/>
    <w:autoRedefine/>
    <w:uiPriority w:val="39"/>
    <w:rsid w:val="00113F9B"/>
    <w:pPr>
      <w:spacing w:before="240" w:after="120"/>
    </w:pPr>
    <w:rPr>
      <w:b/>
      <w:bCs/>
      <w:sz w:val="20"/>
      <w:szCs w:val="20"/>
    </w:rPr>
  </w:style>
  <w:style w:type="paragraph" w:styleId="Indholdsfortegnelse2">
    <w:name w:val="toc 2"/>
    <w:basedOn w:val="Normal"/>
    <w:next w:val="Normal"/>
    <w:autoRedefine/>
    <w:uiPriority w:val="39"/>
    <w:rsid w:val="00113F9B"/>
    <w:pPr>
      <w:spacing w:before="120" w:after="0"/>
      <w:ind w:left="220"/>
    </w:pPr>
    <w:rPr>
      <w:i/>
      <w:iCs/>
      <w:sz w:val="20"/>
      <w:szCs w:val="20"/>
    </w:rPr>
  </w:style>
  <w:style w:type="paragraph" w:styleId="Indholdsfortegnelse3">
    <w:name w:val="toc 3"/>
    <w:basedOn w:val="Normal"/>
    <w:next w:val="Normal"/>
    <w:autoRedefine/>
    <w:uiPriority w:val="39"/>
    <w:rsid w:val="00113F9B"/>
    <w:pPr>
      <w:spacing w:after="0"/>
      <w:ind w:left="440"/>
    </w:pPr>
    <w:rPr>
      <w:sz w:val="20"/>
      <w:szCs w:val="20"/>
    </w:rPr>
  </w:style>
  <w:style w:type="paragraph" w:styleId="Indholdsfortegnelse4">
    <w:name w:val="toc 4"/>
    <w:basedOn w:val="Normal"/>
    <w:next w:val="Normal"/>
    <w:autoRedefine/>
    <w:uiPriority w:val="99"/>
    <w:rsid w:val="00113F9B"/>
    <w:pPr>
      <w:spacing w:after="0"/>
      <w:ind w:left="660"/>
    </w:pPr>
    <w:rPr>
      <w:sz w:val="20"/>
      <w:szCs w:val="20"/>
    </w:rPr>
  </w:style>
  <w:style w:type="paragraph" w:styleId="Indholdsfortegnelse5">
    <w:name w:val="toc 5"/>
    <w:basedOn w:val="Normal"/>
    <w:next w:val="Normal"/>
    <w:autoRedefine/>
    <w:uiPriority w:val="99"/>
    <w:rsid w:val="00113F9B"/>
    <w:pPr>
      <w:spacing w:after="0"/>
      <w:ind w:left="880"/>
    </w:pPr>
    <w:rPr>
      <w:sz w:val="20"/>
      <w:szCs w:val="20"/>
    </w:rPr>
  </w:style>
  <w:style w:type="paragraph" w:styleId="Indholdsfortegnelse6">
    <w:name w:val="toc 6"/>
    <w:basedOn w:val="Normal"/>
    <w:next w:val="Normal"/>
    <w:autoRedefine/>
    <w:uiPriority w:val="99"/>
    <w:rsid w:val="00113F9B"/>
    <w:pPr>
      <w:spacing w:after="0"/>
      <w:ind w:left="1100"/>
    </w:pPr>
    <w:rPr>
      <w:sz w:val="20"/>
      <w:szCs w:val="20"/>
    </w:rPr>
  </w:style>
  <w:style w:type="paragraph" w:styleId="Indholdsfortegnelse7">
    <w:name w:val="toc 7"/>
    <w:basedOn w:val="Normal"/>
    <w:next w:val="Normal"/>
    <w:autoRedefine/>
    <w:uiPriority w:val="99"/>
    <w:rsid w:val="00113F9B"/>
    <w:pPr>
      <w:spacing w:after="0"/>
      <w:ind w:left="1320"/>
    </w:pPr>
    <w:rPr>
      <w:sz w:val="20"/>
      <w:szCs w:val="20"/>
    </w:rPr>
  </w:style>
  <w:style w:type="paragraph" w:styleId="Indholdsfortegnelse8">
    <w:name w:val="toc 8"/>
    <w:basedOn w:val="Normal"/>
    <w:next w:val="Normal"/>
    <w:autoRedefine/>
    <w:uiPriority w:val="99"/>
    <w:rsid w:val="00113F9B"/>
    <w:pPr>
      <w:spacing w:after="0"/>
      <w:ind w:left="1540"/>
    </w:pPr>
    <w:rPr>
      <w:sz w:val="20"/>
      <w:szCs w:val="20"/>
    </w:rPr>
  </w:style>
  <w:style w:type="paragraph" w:styleId="Indholdsfortegnelse9">
    <w:name w:val="toc 9"/>
    <w:basedOn w:val="Normal"/>
    <w:next w:val="Normal"/>
    <w:autoRedefine/>
    <w:uiPriority w:val="99"/>
    <w:rsid w:val="00113F9B"/>
    <w:pPr>
      <w:spacing w:after="0"/>
      <w:ind w:left="1760"/>
    </w:pPr>
    <w:rPr>
      <w:sz w:val="20"/>
      <w:szCs w:val="20"/>
    </w:rPr>
  </w:style>
  <w:style w:type="paragraph" w:styleId="Overskrift">
    <w:name w:val="TOC Heading"/>
    <w:basedOn w:val="Overskrift1"/>
    <w:next w:val="Normal"/>
    <w:uiPriority w:val="39"/>
    <w:qFormat/>
    <w:rsid w:val="00113F9B"/>
    <w:pPr>
      <w:outlineLvl w:val="9"/>
    </w:pPr>
    <w:rPr>
      <w:lang w:val="sv-SE" w:eastAsia="sv-SE"/>
    </w:rPr>
  </w:style>
  <w:style w:type="paragraph" w:styleId="Billedtekst">
    <w:name w:val="caption"/>
    <w:basedOn w:val="Normal"/>
    <w:next w:val="Normal"/>
    <w:uiPriority w:val="99"/>
    <w:qFormat/>
    <w:rsid w:val="006A17E9"/>
    <w:pPr>
      <w:spacing w:line="240" w:lineRule="auto"/>
    </w:pPr>
    <w:rPr>
      <w:b/>
      <w:bCs/>
      <w:color w:val="4F81BD"/>
      <w:sz w:val="18"/>
      <w:szCs w:val="18"/>
    </w:rPr>
  </w:style>
  <w:style w:type="table" w:customStyle="1" w:styleId="Tabellrutnt1">
    <w:name w:val="Tabellrutnät1"/>
    <w:uiPriority w:val="99"/>
    <w:rsid w:val="00C52E62"/>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mmentaremne">
    <w:name w:val="annotation subject"/>
    <w:basedOn w:val="Kommentartekst"/>
    <w:next w:val="Kommentartekst"/>
    <w:link w:val="KommentaremneTegn"/>
    <w:uiPriority w:val="99"/>
    <w:semiHidden/>
    <w:rsid w:val="00D461E7"/>
    <w:pPr>
      <w:spacing w:after="200"/>
      <w:ind w:left="0"/>
    </w:pPr>
    <w:rPr>
      <w:rFonts w:ascii="Calibri" w:hAnsi="Calibri"/>
      <w:b/>
      <w:bCs/>
    </w:rPr>
  </w:style>
  <w:style w:type="character" w:customStyle="1" w:styleId="KommentaremneTegn">
    <w:name w:val="Kommentaremne Tegn"/>
    <w:basedOn w:val="KommentartekstTegn"/>
    <w:link w:val="Kommentaremne"/>
    <w:uiPriority w:val="99"/>
    <w:semiHidden/>
    <w:locked/>
    <w:rsid w:val="00D461E7"/>
    <w:rPr>
      <w:rFonts w:ascii="Cambria" w:hAnsi="Cambria" w:cs="Times New Roman"/>
      <w:b/>
      <w:bCs/>
      <w:sz w:val="20"/>
      <w:szCs w:val="20"/>
    </w:rPr>
  </w:style>
  <w:style w:type="character" w:styleId="Pladsholdertekst">
    <w:name w:val="Placeholder Text"/>
    <w:basedOn w:val="Standardskrifttypeiafsnit"/>
    <w:uiPriority w:val="99"/>
    <w:semiHidden/>
    <w:rsid w:val="002F28FE"/>
    <w:rPr>
      <w:color w:val="808080"/>
    </w:rPr>
  </w:style>
  <w:style w:type="paragraph" w:styleId="Dokumentoversigt">
    <w:name w:val="Document Map"/>
    <w:basedOn w:val="Normal"/>
    <w:link w:val="DokumentoversigtTegn"/>
    <w:uiPriority w:val="99"/>
    <w:semiHidden/>
    <w:unhideWhenUsed/>
    <w:rsid w:val="004D63C0"/>
    <w:pPr>
      <w:spacing w:after="0" w:line="240" w:lineRule="auto"/>
    </w:pPr>
    <w:rPr>
      <w:rFonts w:ascii="Lucida Grande" w:hAnsi="Lucida Grande"/>
      <w:sz w:val="24"/>
      <w:szCs w:val="24"/>
    </w:rPr>
  </w:style>
  <w:style w:type="character" w:customStyle="1" w:styleId="DokumentoversigtTegn">
    <w:name w:val="Dokumentoversigt Tegn"/>
    <w:basedOn w:val="Standardskrifttypeiafsnit"/>
    <w:link w:val="Dokumentoversigt"/>
    <w:uiPriority w:val="99"/>
    <w:semiHidden/>
    <w:rsid w:val="004D63C0"/>
    <w:rPr>
      <w:rFonts w:ascii="Lucida Grande" w:hAnsi="Lucida Grande"/>
      <w:sz w:val="24"/>
      <w:szCs w:val="24"/>
      <w:lang w:val="da-DK" w:eastAsia="da-DK"/>
    </w:rPr>
  </w:style>
  <w:style w:type="character" w:styleId="Bogenstitel">
    <w:name w:val="Book Title"/>
    <w:basedOn w:val="Standardskrifttypeiafsnit"/>
    <w:uiPriority w:val="33"/>
    <w:qFormat/>
    <w:rsid w:val="003E2F5B"/>
    <w:rPr>
      <w:b/>
      <w:bCs/>
      <w:smallCaps/>
      <w:spacing w:val="5"/>
    </w:rPr>
  </w:style>
  <w:style w:type="character" w:customStyle="1" w:styleId="Overskrift4Tegn">
    <w:name w:val="Overskrift 4 Tegn"/>
    <w:basedOn w:val="Standardskrifttypeiafsnit"/>
    <w:link w:val="Overskrift4"/>
    <w:rsid w:val="003E2F5B"/>
    <w:rPr>
      <w:rFonts w:ascii="Cambria" w:hAnsi="Cambria"/>
      <w:b/>
      <w:bCs/>
      <w:sz w:val="24"/>
      <w:szCs w:val="24"/>
      <w:lang w:val="en-US" w:eastAsia="en-US"/>
    </w:rPr>
  </w:style>
  <w:style w:type="paragraph" w:styleId="Korrektur">
    <w:name w:val="Revision"/>
    <w:hidden/>
    <w:uiPriority w:val="99"/>
    <w:semiHidden/>
    <w:rsid w:val="00C30AD2"/>
    <w:rPr>
      <w:lang w:val="da-DK" w:eastAsia="da-DK"/>
    </w:rPr>
  </w:style>
  <w:style w:type="character" w:styleId="Sidetal">
    <w:name w:val="page number"/>
    <w:basedOn w:val="Standardskrifttypeiafsnit"/>
    <w:uiPriority w:val="99"/>
    <w:semiHidden/>
    <w:unhideWhenUsed/>
    <w:rsid w:val="00945AB5"/>
  </w:style>
  <w:style w:type="paragraph" w:styleId="Ingenafstand">
    <w:name w:val="No Spacing"/>
    <w:link w:val="IngenafstandTegn"/>
    <w:uiPriority w:val="1"/>
    <w:qFormat/>
    <w:rsid w:val="00516AC3"/>
    <w:rPr>
      <w:rFonts w:ascii="Times New Roman" w:eastAsiaTheme="minorHAnsi" w:hAnsi="Times New Roman" w:cs="Calibri"/>
      <w:color w:val="000000"/>
      <w:sz w:val="24"/>
      <w:lang w:val="en-US" w:eastAsia="en-US"/>
    </w:rPr>
  </w:style>
  <w:style w:type="character" w:customStyle="1" w:styleId="IngenafstandTegn">
    <w:name w:val="Ingen afstand Tegn"/>
    <w:basedOn w:val="Standardskrifttypeiafsnit"/>
    <w:link w:val="Ingenafstand"/>
    <w:uiPriority w:val="1"/>
    <w:rsid w:val="00516AC3"/>
    <w:rPr>
      <w:rFonts w:ascii="Times New Roman" w:eastAsiaTheme="minorHAnsi" w:hAnsi="Times New Roman" w:cs="Calibri"/>
      <w:color w:val="000000"/>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17506F"/>
    <w:pPr>
      <w:spacing w:after="200" w:line="276" w:lineRule="auto"/>
    </w:pPr>
    <w:rPr>
      <w:lang w:val="en-US" w:eastAsia="da-DK"/>
    </w:rPr>
  </w:style>
  <w:style w:type="paragraph" w:styleId="Overskrift1">
    <w:name w:val="heading 1"/>
    <w:basedOn w:val="Normal"/>
    <w:next w:val="Normal"/>
    <w:link w:val="Overskrift1Tegn"/>
    <w:uiPriority w:val="99"/>
    <w:qFormat/>
    <w:rsid w:val="00DA735F"/>
    <w:pPr>
      <w:keepNext/>
      <w:keepLines/>
      <w:numPr>
        <w:numId w:val="38"/>
      </w:numPr>
      <w:spacing w:before="480" w:after="0"/>
      <w:outlineLvl w:val="0"/>
    </w:pPr>
    <w:rPr>
      <w:rFonts w:ascii="Cambria" w:hAnsi="Cambria"/>
      <w:b/>
      <w:bCs/>
      <w:sz w:val="28"/>
      <w:szCs w:val="28"/>
    </w:rPr>
  </w:style>
  <w:style w:type="paragraph" w:styleId="Overskrift2">
    <w:name w:val="heading 2"/>
    <w:basedOn w:val="Overskrift1"/>
    <w:next w:val="Normal"/>
    <w:link w:val="Overskrift2Tegn"/>
    <w:uiPriority w:val="99"/>
    <w:qFormat/>
    <w:rsid w:val="00DA735F"/>
    <w:pPr>
      <w:numPr>
        <w:ilvl w:val="1"/>
      </w:numPr>
      <w:outlineLvl w:val="1"/>
    </w:pPr>
  </w:style>
  <w:style w:type="paragraph" w:styleId="Overskrift3">
    <w:name w:val="heading 3"/>
    <w:basedOn w:val="Normal"/>
    <w:next w:val="Normal"/>
    <w:link w:val="Overskrift3Tegn"/>
    <w:uiPriority w:val="99"/>
    <w:qFormat/>
    <w:rsid w:val="00730F03"/>
    <w:pPr>
      <w:keepNext/>
      <w:keepLines/>
      <w:numPr>
        <w:numId w:val="44"/>
      </w:numPr>
      <w:spacing w:before="200" w:after="0"/>
      <w:ind w:left="1080"/>
      <w:outlineLvl w:val="2"/>
    </w:pPr>
    <w:rPr>
      <w:rFonts w:ascii="Cambria" w:hAnsi="Cambria"/>
      <w:b/>
      <w:bCs/>
      <w:sz w:val="24"/>
      <w:szCs w:val="24"/>
      <w:lang w:val="en-GB" w:eastAsia="en-US"/>
    </w:rPr>
  </w:style>
  <w:style w:type="paragraph" w:styleId="Overskrift4">
    <w:name w:val="heading 4"/>
    <w:basedOn w:val="Overskrift3"/>
    <w:next w:val="Normal"/>
    <w:link w:val="Overskrift4Tegn"/>
    <w:unhideWhenUsed/>
    <w:qFormat/>
    <w:locked/>
    <w:rsid w:val="003E2F5B"/>
    <w:pPr>
      <w:numPr>
        <w:ilvl w:val="1"/>
      </w:numPr>
      <w:outlineLvl w:val="3"/>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9"/>
    <w:locked/>
    <w:rsid w:val="00DA735F"/>
    <w:rPr>
      <w:rFonts w:ascii="Cambria" w:hAnsi="Cambria"/>
      <w:b/>
      <w:bCs/>
      <w:sz w:val="28"/>
      <w:szCs w:val="28"/>
      <w:lang w:val="en-US" w:eastAsia="da-DK"/>
    </w:rPr>
  </w:style>
  <w:style w:type="character" w:customStyle="1" w:styleId="Overskrift2Tegn">
    <w:name w:val="Overskrift 2 Tegn"/>
    <w:basedOn w:val="Standardskrifttypeiafsnit"/>
    <w:link w:val="Overskrift2"/>
    <w:uiPriority w:val="99"/>
    <w:locked/>
    <w:rsid w:val="00DA735F"/>
    <w:rPr>
      <w:rFonts w:ascii="Cambria" w:hAnsi="Cambria"/>
      <w:b/>
      <w:bCs/>
      <w:sz w:val="28"/>
      <w:szCs w:val="28"/>
      <w:lang w:val="en-US" w:eastAsia="da-DK"/>
    </w:rPr>
  </w:style>
  <w:style w:type="character" w:customStyle="1" w:styleId="Overskrift3Tegn">
    <w:name w:val="Overskrift 3 Tegn"/>
    <w:basedOn w:val="Standardskrifttypeiafsnit"/>
    <w:link w:val="Overskrift3"/>
    <w:uiPriority w:val="99"/>
    <w:locked/>
    <w:rsid w:val="00730F03"/>
    <w:rPr>
      <w:rFonts w:ascii="Cambria" w:hAnsi="Cambria"/>
      <w:b/>
      <w:bCs/>
      <w:sz w:val="24"/>
      <w:szCs w:val="24"/>
      <w:lang w:val="en-GB" w:eastAsia="en-US"/>
    </w:rPr>
  </w:style>
  <w:style w:type="paragraph" w:styleId="Listeafsnit">
    <w:name w:val="List Paragraph"/>
    <w:basedOn w:val="Normal"/>
    <w:uiPriority w:val="99"/>
    <w:qFormat/>
    <w:rsid w:val="00C30E0C"/>
    <w:pPr>
      <w:ind w:left="720"/>
      <w:contextualSpacing/>
    </w:pPr>
  </w:style>
  <w:style w:type="character" w:styleId="Kommentarhenvisning">
    <w:name w:val="annotation reference"/>
    <w:basedOn w:val="Standardskrifttypeiafsnit"/>
    <w:uiPriority w:val="99"/>
    <w:semiHidden/>
    <w:rsid w:val="002B3049"/>
    <w:rPr>
      <w:rFonts w:cs="Times New Roman"/>
      <w:sz w:val="16"/>
    </w:rPr>
  </w:style>
  <w:style w:type="paragraph" w:styleId="Kommentartekst">
    <w:name w:val="annotation text"/>
    <w:basedOn w:val="Normal"/>
    <w:link w:val="KommentartekstTegn"/>
    <w:uiPriority w:val="99"/>
    <w:semiHidden/>
    <w:rsid w:val="002B3049"/>
    <w:pPr>
      <w:spacing w:after="0" w:line="240" w:lineRule="auto"/>
      <w:ind w:left="1077"/>
    </w:pPr>
    <w:rPr>
      <w:rFonts w:ascii="Cambria" w:hAnsi="Cambria"/>
      <w:sz w:val="20"/>
      <w:szCs w:val="20"/>
    </w:rPr>
  </w:style>
  <w:style w:type="character" w:customStyle="1" w:styleId="KommentartekstTegn">
    <w:name w:val="Kommentartekst Tegn"/>
    <w:basedOn w:val="Standardskrifttypeiafsnit"/>
    <w:link w:val="Kommentartekst"/>
    <w:uiPriority w:val="99"/>
    <w:semiHidden/>
    <w:locked/>
    <w:rsid w:val="002B3049"/>
    <w:rPr>
      <w:rFonts w:ascii="Cambria" w:hAnsi="Cambria" w:cs="Times New Roman"/>
      <w:sz w:val="20"/>
      <w:szCs w:val="20"/>
    </w:rPr>
  </w:style>
  <w:style w:type="paragraph" w:styleId="Markeringsbobletekst">
    <w:name w:val="Balloon Text"/>
    <w:basedOn w:val="Normal"/>
    <w:link w:val="MarkeringsbobletekstTegn"/>
    <w:uiPriority w:val="99"/>
    <w:semiHidden/>
    <w:rsid w:val="002B3049"/>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locked/>
    <w:rsid w:val="002B3049"/>
    <w:rPr>
      <w:rFonts w:ascii="Tahoma" w:hAnsi="Tahoma" w:cs="Tahoma"/>
      <w:sz w:val="16"/>
      <w:szCs w:val="16"/>
    </w:rPr>
  </w:style>
  <w:style w:type="paragraph" w:styleId="NormalWeb">
    <w:name w:val="Normal (Web)"/>
    <w:basedOn w:val="Normal"/>
    <w:uiPriority w:val="99"/>
    <w:semiHidden/>
    <w:rsid w:val="0055090E"/>
    <w:pPr>
      <w:spacing w:before="100" w:beforeAutospacing="1" w:after="100" w:afterAutospacing="1" w:line="240" w:lineRule="auto"/>
    </w:pPr>
    <w:rPr>
      <w:rFonts w:ascii="Times New Roman" w:hAnsi="Times New Roman"/>
      <w:sz w:val="24"/>
      <w:szCs w:val="24"/>
      <w:lang w:val="is-IS" w:eastAsia="is-IS"/>
    </w:rPr>
  </w:style>
  <w:style w:type="character" w:styleId="Hyperlink">
    <w:name w:val="Hyperlink"/>
    <w:basedOn w:val="Standardskrifttypeiafsnit"/>
    <w:uiPriority w:val="99"/>
    <w:rsid w:val="0055090E"/>
    <w:rPr>
      <w:rFonts w:cs="Times New Roman"/>
      <w:color w:val="0000FF"/>
      <w:u w:val="single"/>
    </w:rPr>
  </w:style>
  <w:style w:type="paragraph" w:styleId="Titel">
    <w:name w:val="Title"/>
    <w:basedOn w:val="Normal"/>
    <w:link w:val="TitelTegn"/>
    <w:uiPriority w:val="99"/>
    <w:qFormat/>
    <w:rsid w:val="0055090E"/>
    <w:pPr>
      <w:spacing w:before="240" w:after="60" w:line="240" w:lineRule="auto"/>
      <w:ind w:left="1077"/>
      <w:jc w:val="center"/>
      <w:outlineLvl w:val="0"/>
    </w:pPr>
    <w:rPr>
      <w:rFonts w:ascii="Cambria" w:hAnsi="Cambria"/>
      <w:b/>
      <w:bCs/>
      <w:kern w:val="28"/>
      <w:sz w:val="32"/>
      <w:szCs w:val="32"/>
    </w:rPr>
  </w:style>
  <w:style w:type="character" w:customStyle="1" w:styleId="TitelTegn">
    <w:name w:val="Titel Tegn"/>
    <w:basedOn w:val="Standardskrifttypeiafsnit"/>
    <w:link w:val="Titel"/>
    <w:uiPriority w:val="99"/>
    <w:locked/>
    <w:rsid w:val="0055090E"/>
    <w:rPr>
      <w:rFonts w:ascii="Cambria" w:hAnsi="Cambria" w:cs="Times New Roman"/>
      <w:b/>
      <w:bCs/>
      <w:kern w:val="28"/>
      <w:sz w:val="32"/>
      <w:szCs w:val="32"/>
    </w:rPr>
  </w:style>
  <w:style w:type="table" w:styleId="Tabel-Gitter">
    <w:name w:val="Table Grid"/>
    <w:basedOn w:val="Tabel-Normal"/>
    <w:uiPriority w:val="99"/>
    <w:rsid w:val="00DD768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rsid w:val="002D047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locked/>
    <w:rsid w:val="002D047C"/>
    <w:rPr>
      <w:rFonts w:cs="Times New Roman"/>
    </w:rPr>
  </w:style>
  <w:style w:type="paragraph" w:styleId="Sidefod">
    <w:name w:val="footer"/>
    <w:basedOn w:val="Normal"/>
    <w:link w:val="SidefodTegn"/>
    <w:uiPriority w:val="99"/>
    <w:rsid w:val="002D047C"/>
    <w:pPr>
      <w:tabs>
        <w:tab w:val="center" w:pos="4819"/>
        <w:tab w:val="right" w:pos="9638"/>
      </w:tabs>
      <w:spacing w:after="0" w:line="240" w:lineRule="auto"/>
    </w:pPr>
  </w:style>
  <w:style w:type="character" w:customStyle="1" w:styleId="SidefodTegn">
    <w:name w:val="Sidefod Tegn"/>
    <w:basedOn w:val="Standardskrifttypeiafsnit"/>
    <w:link w:val="Sidefod"/>
    <w:uiPriority w:val="99"/>
    <w:locked/>
    <w:rsid w:val="002D047C"/>
    <w:rPr>
      <w:rFonts w:cs="Times New Roman"/>
    </w:rPr>
  </w:style>
  <w:style w:type="character" w:customStyle="1" w:styleId="apple-converted-space">
    <w:name w:val="apple-converted-space"/>
    <w:basedOn w:val="Standardskrifttypeiafsnit"/>
    <w:uiPriority w:val="99"/>
    <w:rsid w:val="000A4B76"/>
    <w:rPr>
      <w:rFonts w:cs="Times New Roman"/>
    </w:rPr>
  </w:style>
  <w:style w:type="table" w:customStyle="1" w:styleId="Tabel-Gitter1">
    <w:name w:val="Tabel - Gitter1"/>
    <w:uiPriority w:val="99"/>
    <w:rsid w:val="0054704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holdsfortegnelse1">
    <w:name w:val="toc 1"/>
    <w:basedOn w:val="Normal"/>
    <w:next w:val="Normal"/>
    <w:autoRedefine/>
    <w:uiPriority w:val="39"/>
    <w:rsid w:val="00113F9B"/>
    <w:pPr>
      <w:spacing w:before="240" w:after="120"/>
    </w:pPr>
    <w:rPr>
      <w:b/>
      <w:bCs/>
      <w:sz w:val="20"/>
      <w:szCs w:val="20"/>
    </w:rPr>
  </w:style>
  <w:style w:type="paragraph" w:styleId="Indholdsfortegnelse2">
    <w:name w:val="toc 2"/>
    <w:basedOn w:val="Normal"/>
    <w:next w:val="Normal"/>
    <w:autoRedefine/>
    <w:uiPriority w:val="39"/>
    <w:rsid w:val="00113F9B"/>
    <w:pPr>
      <w:spacing w:before="120" w:after="0"/>
      <w:ind w:left="220"/>
    </w:pPr>
    <w:rPr>
      <w:i/>
      <w:iCs/>
      <w:sz w:val="20"/>
      <w:szCs w:val="20"/>
    </w:rPr>
  </w:style>
  <w:style w:type="paragraph" w:styleId="Indholdsfortegnelse3">
    <w:name w:val="toc 3"/>
    <w:basedOn w:val="Normal"/>
    <w:next w:val="Normal"/>
    <w:autoRedefine/>
    <w:uiPriority w:val="39"/>
    <w:rsid w:val="00113F9B"/>
    <w:pPr>
      <w:spacing w:after="0"/>
      <w:ind w:left="440"/>
    </w:pPr>
    <w:rPr>
      <w:sz w:val="20"/>
      <w:szCs w:val="20"/>
    </w:rPr>
  </w:style>
  <w:style w:type="paragraph" w:styleId="Indholdsfortegnelse4">
    <w:name w:val="toc 4"/>
    <w:basedOn w:val="Normal"/>
    <w:next w:val="Normal"/>
    <w:autoRedefine/>
    <w:uiPriority w:val="99"/>
    <w:rsid w:val="00113F9B"/>
    <w:pPr>
      <w:spacing w:after="0"/>
      <w:ind w:left="660"/>
    </w:pPr>
    <w:rPr>
      <w:sz w:val="20"/>
      <w:szCs w:val="20"/>
    </w:rPr>
  </w:style>
  <w:style w:type="paragraph" w:styleId="Indholdsfortegnelse5">
    <w:name w:val="toc 5"/>
    <w:basedOn w:val="Normal"/>
    <w:next w:val="Normal"/>
    <w:autoRedefine/>
    <w:uiPriority w:val="99"/>
    <w:rsid w:val="00113F9B"/>
    <w:pPr>
      <w:spacing w:after="0"/>
      <w:ind w:left="880"/>
    </w:pPr>
    <w:rPr>
      <w:sz w:val="20"/>
      <w:szCs w:val="20"/>
    </w:rPr>
  </w:style>
  <w:style w:type="paragraph" w:styleId="Indholdsfortegnelse6">
    <w:name w:val="toc 6"/>
    <w:basedOn w:val="Normal"/>
    <w:next w:val="Normal"/>
    <w:autoRedefine/>
    <w:uiPriority w:val="99"/>
    <w:rsid w:val="00113F9B"/>
    <w:pPr>
      <w:spacing w:after="0"/>
      <w:ind w:left="1100"/>
    </w:pPr>
    <w:rPr>
      <w:sz w:val="20"/>
      <w:szCs w:val="20"/>
    </w:rPr>
  </w:style>
  <w:style w:type="paragraph" w:styleId="Indholdsfortegnelse7">
    <w:name w:val="toc 7"/>
    <w:basedOn w:val="Normal"/>
    <w:next w:val="Normal"/>
    <w:autoRedefine/>
    <w:uiPriority w:val="99"/>
    <w:rsid w:val="00113F9B"/>
    <w:pPr>
      <w:spacing w:after="0"/>
      <w:ind w:left="1320"/>
    </w:pPr>
    <w:rPr>
      <w:sz w:val="20"/>
      <w:szCs w:val="20"/>
    </w:rPr>
  </w:style>
  <w:style w:type="paragraph" w:styleId="Indholdsfortegnelse8">
    <w:name w:val="toc 8"/>
    <w:basedOn w:val="Normal"/>
    <w:next w:val="Normal"/>
    <w:autoRedefine/>
    <w:uiPriority w:val="99"/>
    <w:rsid w:val="00113F9B"/>
    <w:pPr>
      <w:spacing w:after="0"/>
      <w:ind w:left="1540"/>
    </w:pPr>
    <w:rPr>
      <w:sz w:val="20"/>
      <w:szCs w:val="20"/>
    </w:rPr>
  </w:style>
  <w:style w:type="paragraph" w:styleId="Indholdsfortegnelse9">
    <w:name w:val="toc 9"/>
    <w:basedOn w:val="Normal"/>
    <w:next w:val="Normal"/>
    <w:autoRedefine/>
    <w:uiPriority w:val="99"/>
    <w:rsid w:val="00113F9B"/>
    <w:pPr>
      <w:spacing w:after="0"/>
      <w:ind w:left="1760"/>
    </w:pPr>
    <w:rPr>
      <w:sz w:val="20"/>
      <w:szCs w:val="20"/>
    </w:rPr>
  </w:style>
  <w:style w:type="paragraph" w:styleId="Overskrift">
    <w:name w:val="TOC Heading"/>
    <w:basedOn w:val="Overskrift1"/>
    <w:next w:val="Normal"/>
    <w:uiPriority w:val="39"/>
    <w:qFormat/>
    <w:rsid w:val="00113F9B"/>
    <w:pPr>
      <w:outlineLvl w:val="9"/>
    </w:pPr>
    <w:rPr>
      <w:lang w:val="sv-SE" w:eastAsia="sv-SE"/>
    </w:rPr>
  </w:style>
  <w:style w:type="paragraph" w:styleId="Billedtekst">
    <w:name w:val="caption"/>
    <w:basedOn w:val="Normal"/>
    <w:next w:val="Normal"/>
    <w:uiPriority w:val="99"/>
    <w:qFormat/>
    <w:rsid w:val="006A17E9"/>
    <w:pPr>
      <w:spacing w:line="240" w:lineRule="auto"/>
    </w:pPr>
    <w:rPr>
      <w:b/>
      <w:bCs/>
      <w:color w:val="4F81BD"/>
      <w:sz w:val="18"/>
      <w:szCs w:val="18"/>
    </w:rPr>
  </w:style>
  <w:style w:type="table" w:customStyle="1" w:styleId="Tabellrutnt1">
    <w:name w:val="Tabellrutnät1"/>
    <w:uiPriority w:val="99"/>
    <w:rsid w:val="00C52E62"/>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mmentaremne">
    <w:name w:val="annotation subject"/>
    <w:basedOn w:val="Kommentartekst"/>
    <w:next w:val="Kommentartekst"/>
    <w:link w:val="KommentaremneTegn"/>
    <w:uiPriority w:val="99"/>
    <w:semiHidden/>
    <w:rsid w:val="00D461E7"/>
    <w:pPr>
      <w:spacing w:after="200"/>
      <w:ind w:left="0"/>
    </w:pPr>
    <w:rPr>
      <w:rFonts w:ascii="Calibri" w:hAnsi="Calibri"/>
      <w:b/>
      <w:bCs/>
    </w:rPr>
  </w:style>
  <w:style w:type="character" w:customStyle="1" w:styleId="KommentaremneTegn">
    <w:name w:val="Kommentaremne Tegn"/>
    <w:basedOn w:val="KommentartekstTegn"/>
    <w:link w:val="Kommentaremne"/>
    <w:uiPriority w:val="99"/>
    <w:semiHidden/>
    <w:locked/>
    <w:rsid w:val="00D461E7"/>
    <w:rPr>
      <w:rFonts w:ascii="Cambria" w:hAnsi="Cambria" w:cs="Times New Roman"/>
      <w:b/>
      <w:bCs/>
      <w:sz w:val="20"/>
      <w:szCs w:val="20"/>
    </w:rPr>
  </w:style>
  <w:style w:type="character" w:styleId="Pladsholdertekst">
    <w:name w:val="Placeholder Text"/>
    <w:basedOn w:val="Standardskrifttypeiafsnit"/>
    <w:uiPriority w:val="99"/>
    <w:semiHidden/>
    <w:rsid w:val="002F28FE"/>
    <w:rPr>
      <w:color w:val="808080"/>
    </w:rPr>
  </w:style>
  <w:style w:type="paragraph" w:styleId="Dokumentoversigt">
    <w:name w:val="Document Map"/>
    <w:basedOn w:val="Normal"/>
    <w:link w:val="DokumentoversigtTegn"/>
    <w:uiPriority w:val="99"/>
    <w:semiHidden/>
    <w:unhideWhenUsed/>
    <w:rsid w:val="004D63C0"/>
    <w:pPr>
      <w:spacing w:after="0" w:line="240" w:lineRule="auto"/>
    </w:pPr>
    <w:rPr>
      <w:rFonts w:ascii="Lucida Grande" w:hAnsi="Lucida Grande"/>
      <w:sz w:val="24"/>
      <w:szCs w:val="24"/>
    </w:rPr>
  </w:style>
  <w:style w:type="character" w:customStyle="1" w:styleId="DokumentoversigtTegn">
    <w:name w:val="Dokumentoversigt Tegn"/>
    <w:basedOn w:val="Standardskrifttypeiafsnit"/>
    <w:link w:val="Dokumentoversigt"/>
    <w:uiPriority w:val="99"/>
    <w:semiHidden/>
    <w:rsid w:val="004D63C0"/>
    <w:rPr>
      <w:rFonts w:ascii="Lucida Grande" w:hAnsi="Lucida Grande"/>
      <w:sz w:val="24"/>
      <w:szCs w:val="24"/>
      <w:lang w:val="da-DK" w:eastAsia="da-DK"/>
    </w:rPr>
  </w:style>
  <w:style w:type="character" w:styleId="Bogenstitel">
    <w:name w:val="Book Title"/>
    <w:basedOn w:val="Standardskrifttypeiafsnit"/>
    <w:uiPriority w:val="33"/>
    <w:qFormat/>
    <w:rsid w:val="003E2F5B"/>
    <w:rPr>
      <w:b/>
      <w:bCs/>
      <w:smallCaps/>
      <w:spacing w:val="5"/>
    </w:rPr>
  </w:style>
  <w:style w:type="character" w:customStyle="1" w:styleId="Overskrift4Tegn">
    <w:name w:val="Overskrift 4 Tegn"/>
    <w:basedOn w:val="Standardskrifttypeiafsnit"/>
    <w:link w:val="Overskrift4"/>
    <w:rsid w:val="003E2F5B"/>
    <w:rPr>
      <w:rFonts w:ascii="Cambria" w:hAnsi="Cambria"/>
      <w:b/>
      <w:bCs/>
      <w:sz w:val="24"/>
      <w:szCs w:val="24"/>
      <w:lang w:val="en-US" w:eastAsia="en-US"/>
    </w:rPr>
  </w:style>
  <w:style w:type="paragraph" w:styleId="Korrektur">
    <w:name w:val="Revision"/>
    <w:hidden/>
    <w:uiPriority w:val="99"/>
    <w:semiHidden/>
    <w:rsid w:val="00C30AD2"/>
    <w:rPr>
      <w:lang w:val="da-DK" w:eastAsia="da-DK"/>
    </w:rPr>
  </w:style>
  <w:style w:type="character" w:styleId="Sidetal">
    <w:name w:val="page number"/>
    <w:basedOn w:val="Standardskrifttypeiafsnit"/>
    <w:uiPriority w:val="99"/>
    <w:semiHidden/>
    <w:unhideWhenUsed/>
    <w:rsid w:val="00945AB5"/>
  </w:style>
  <w:style w:type="paragraph" w:styleId="Ingenafstand">
    <w:name w:val="No Spacing"/>
    <w:link w:val="IngenafstandTegn"/>
    <w:uiPriority w:val="1"/>
    <w:qFormat/>
    <w:rsid w:val="00516AC3"/>
    <w:rPr>
      <w:rFonts w:ascii="Times New Roman" w:eastAsiaTheme="minorHAnsi" w:hAnsi="Times New Roman" w:cs="Calibri"/>
      <w:color w:val="000000"/>
      <w:sz w:val="24"/>
      <w:lang w:val="en-US" w:eastAsia="en-US"/>
    </w:rPr>
  </w:style>
  <w:style w:type="character" w:customStyle="1" w:styleId="IngenafstandTegn">
    <w:name w:val="Ingen afstand Tegn"/>
    <w:basedOn w:val="Standardskrifttypeiafsnit"/>
    <w:link w:val="Ingenafstand"/>
    <w:uiPriority w:val="1"/>
    <w:rsid w:val="00516AC3"/>
    <w:rPr>
      <w:rFonts w:ascii="Times New Roman" w:eastAsiaTheme="minorHAnsi" w:hAnsi="Times New Roman" w:cs="Calibri"/>
      <w:color w:val="00000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917918">
      <w:bodyDiv w:val="1"/>
      <w:marLeft w:val="0"/>
      <w:marRight w:val="0"/>
      <w:marTop w:val="0"/>
      <w:marBottom w:val="0"/>
      <w:divBdr>
        <w:top w:val="none" w:sz="0" w:space="0" w:color="auto"/>
        <w:left w:val="none" w:sz="0" w:space="0" w:color="auto"/>
        <w:bottom w:val="none" w:sz="0" w:space="0" w:color="auto"/>
        <w:right w:val="none" w:sz="0" w:space="0" w:color="auto"/>
      </w:divBdr>
    </w:div>
    <w:div w:id="1022707628">
      <w:bodyDiv w:val="1"/>
      <w:marLeft w:val="0"/>
      <w:marRight w:val="0"/>
      <w:marTop w:val="0"/>
      <w:marBottom w:val="0"/>
      <w:divBdr>
        <w:top w:val="none" w:sz="0" w:space="0" w:color="auto"/>
        <w:left w:val="none" w:sz="0" w:space="0" w:color="auto"/>
        <w:bottom w:val="none" w:sz="0" w:space="0" w:color="auto"/>
        <w:right w:val="none" w:sz="0" w:space="0" w:color="auto"/>
      </w:divBdr>
    </w:div>
    <w:div w:id="1060523050">
      <w:bodyDiv w:val="1"/>
      <w:marLeft w:val="0"/>
      <w:marRight w:val="0"/>
      <w:marTop w:val="0"/>
      <w:marBottom w:val="0"/>
      <w:divBdr>
        <w:top w:val="none" w:sz="0" w:space="0" w:color="auto"/>
        <w:left w:val="none" w:sz="0" w:space="0" w:color="auto"/>
        <w:bottom w:val="none" w:sz="0" w:space="0" w:color="auto"/>
        <w:right w:val="none" w:sz="0" w:space="0" w:color="auto"/>
      </w:divBdr>
    </w:div>
    <w:div w:id="1138453336">
      <w:bodyDiv w:val="1"/>
      <w:marLeft w:val="0"/>
      <w:marRight w:val="0"/>
      <w:marTop w:val="0"/>
      <w:marBottom w:val="0"/>
      <w:divBdr>
        <w:top w:val="none" w:sz="0" w:space="0" w:color="auto"/>
        <w:left w:val="none" w:sz="0" w:space="0" w:color="auto"/>
        <w:bottom w:val="none" w:sz="0" w:space="0" w:color="auto"/>
        <w:right w:val="none" w:sz="0" w:space="0" w:color="auto"/>
      </w:divBdr>
    </w:div>
    <w:div w:id="1155872775">
      <w:bodyDiv w:val="1"/>
      <w:marLeft w:val="0"/>
      <w:marRight w:val="0"/>
      <w:marTop w:val="0"/>
      <w:marBottom w:val="0"/>
      <w:divBdr>
        <w:top w:val="none" w:sz="0" w:space="0" w:color="auto"/>
        <w:left w:val="none" w:sz="0" w:space="0" w:color="auto"/>
        <w:bottom w:val="none" w:sz="0" w:space="0" w:color="auto"/>
        <w:right w:val="none" w:sz="0" w:space="0" w:color="auto"/>
      </w:divBdr>
    </w:div>
    <w:div w:id="1320304687">
      <w:bodyDiv w:val="1"/>
      <w:marLeft w:val="0"/>
      <w:marRight w:val="0"/>
      <w:marTop w:val="0"/>
      <w:marBottom w:val="0"/>
      <w:divBdr>
        <w:top w:val="none" w:sz="0" w:space="0" w:color="auto"/>
        <w:left w:val="none" w:sz="0" w:space="0" w:color="auto"/>
        <w:bottom w:val="none" w:sz="0" w:space="0" w:color="auto"/>
        <w:right w:val="none" w:sz="0" w:space="0" w:color="auto"/>
      </w:divBdr>
    </w:div>
    <w:div w:id="1520197687">
      <w:bodyDiv w:val="1"/>
      <w:marLeft w:val="0"/>
      <w:marRight w:val="0"/>
      <w:marTop w:val="0"/>
      <w:marBottom w:val="0"/>
      <w:divBdr>
        <w:top w:val="none" w:sz="0" w:space="0" w:color="auto"/>
        <w:left w:val="none" w:sz="0" w:space="0" w:color="auto"/>
        <w:bottom w:val="none" w:sz="0" w:space="0" w:color="auto"/>
        <w:right w:val="none" w:sz="0" w:space="0" w:color="auto"/>
      </w:divBdr>
    </w:div>
    <w:div w:id="1857890305">
      <w:bodyDiv w:val="1"/>
      <w:marLeft w:val="0"/>
      <w:marRight w:val="0"/>
      <w:marTop w:val="0"/>
      <w:marBottom w:val="0"/>
      <w:divBdr>
        <w:top w:val="none" w:sz="0" w:space="0" w:color="auto"/>
        <w:left w:val="none" w:sz="0" w:space="0" w:color="auto"/>
        <w:bottom w:val="none" w:sz="0" w:space="0" w:color="auto"/>
        <w:right w:val="none" w:sz="0" w:space="0" w:color="auto"/>
      </w:divBdr>
    </w:div>
    <w:div w:id="2140687156">
      <w:marLeft w:val="0"/>
      <w:marRight w:val="0"/>
      <w:marTop w:val="0"/>
      <w:marBottom w:val="0"/>
      <w:divBdr>
        <w:top w:val="none" w:sz="0" w:space="0" w:color="auto"/>
        <w:left w:val="none" w:sz="0" w:space="0" w:color="auto"/>
        <w:bottom w:val="none" w:sz="0" w:space="0" w:color="auto"/>
        <w:right w:val="none" w:sz="0" w:space="0" w:color="auto"/>
      </w:divBdr>
      <w:divsChild>
        <w:div w:id="2140687177">
          <w:marLeft w:val="0"/>
          <w:marRight w:val="0"/>
          <w:marTop w:val="0"/>
          <w:marBottom w:val="0"/>
          <w:divBdr>
            <w:top w:val="none" w:sz="0" w:space="0" w:color="auto"/>
            <w:left w:val="none" w:sz="0" w:space="0" w:color="auto"/>
            <w:bottom w:val="none" w:sz="0" w:space="0" w:color="auto"/>
            <w:right w:val="none" w:sz="0" w:space="0" w:color="auto"/>
          </w:divBdr>
          <w:divsChild>
            <w:div w:id="2140687186">
              <w:marLeft w:val="0"/>
              <w:marRight w:val="0"/>
              <w:marTop w:val="0"/>
              <w:marBottom w:val="0"/>
              <w:divBdr>
                <w:top w:val="none" w:sz="0" w:space="0" w:color="auto"/>
                <w:left w:val="none" w:sz="0" w:space="0" w:color="auto"/>
                <w:bottom w:val="none" w:sz="0" w:space="0" w:color="auto"/>
                <w:right w:val="none" w:sz="0" w:space="0" w:color="auto"/>
              </w:divBdr>
              <w:divsChild>
                <w:div w:id="2140687160">
                  <w:marLeft w:val="0"/>
                  <w:marRight w:val="0"/>
                  <w:marTop w:val="0"/>
                  <w:marBottom w:val="0"/>
                  <w:divBdr>
                    <w:top w:val="none" w:sz="0" w:space="0" w:color="auto"/>
                    <w:left w:val="none" w:sz="0" w:space="0" w:color="auto"/>
                    <w:bottom w:val="none" w:sz="0" w:space="0" w:color="auto"/>
                    <w:right w:val="none" w:sz="0" w:space="0" w:color="auto"/>
                  </w:divBdr>
                  <w:divsChild>
                    <w:div w:id="2140687163">
                      <w:marLeft w:val="0"/>
                      <w:marRight w:val="0"/>
                      <w:marTop w:val="0"/>
                      <w:marBottom w:val="0"/>
                      <w:divBdr>
                        <w:top w:val="none" w:sz="0" w:space="0" w:color="auto"/>
                        <w:left w:val="none" w:sz="0" w:space="0" w:color="auto"/>
                        <w:bottom w:val="none" w:sz="0" w:space="0" w:color="auto"/>
                        <w:right w:val="none" w:sz="0" w:space="0" w:color="auto"/>
                      </w:divBdr>
                      <w:divsChild>
                        <w:div w:id="2140687166">
                          <w:marLeft w:val="0"/>
                          <w:marRight w:val="0"/>
                          <w:marTop w:val="15"/>
                          <w:marBottom w:val="0"/>
                          <w:divBdr>
                            <w:top w:val="none" w:sz="0" w:space="0" w:color="auto"/>
                            <w:left w:val="none" w:sz="0" w:space="0" w:color="auto"/>
                            <w:bottom w:val="none" w:sz="0" w:space="0" w:color="auto"/>
                            <w:right w:val="none" w:sz="0" w:space="0" w:color="auto"/>
                          </w:divBdr>
                          <w:divsChild>
                            <w:div w:id="2140687188">
                              <w:marLeft w:val="0"/>
                              <w:marRight w:val="0"/>
                              <w:marTop w:val="0"/>
                              <w:marBottom w:val="0"/>
                              <w:divBdr>
                                <w:top w:val="none" w:sz="0" w:space="0" w:color="auto"/>
                                <w:left w:val="none" w:sz="0" w:space="0" w:color="auto"/>
                                <w:bottom w:val="none" w:sz="0" w:space="0" w:color="auto"/>
                                <w:right w:val="none" w:sz="0" w:space="0" w:color="auto"/>
                              </w:divBdr>
                              <w:divsChild>
                                <w:div w:id="2140687169">
                                  <w:marLeft w:val="0"/>
                                  <w:marRight w:val="0"/>
                                  <w:marTop w:val="0"/>
                                  <w:marBottom w:val="0"/>
                                  <w:divBdr>
                                    <w:top w:val="none" w:sz="0" w:space="0" w:color="auto"/>
                                    <w:left w:val="none" w:sz="0" w:space="0" w:color="auto"/>
                                    <w:bottom w:val="none" w:sz="0" w:space="0" w:color="auto"/>
                                    <w:right w:val="none" w:sz="0" w:space="0" w:color="auto"/>
                                  </w:divBdr>
                                </w:div>
                                <w:div w:id="2140687172">
                                  <w:marLeft w:val="0"/>
                                  <w:marRight w:val="0"/>
                                  <w:marTop w:val="0"/>
                                  <w:marBottom w:val="0"/>
                                  <w:divBdr>
                                    <w:top w:val="none" w:sz="0" w:space="0" w:color="auto"/>
                                    <w:left w:val="none" w:sz="0" w:space="0" w:color="auto"/>
                                    <w:bottom w:val="none" w:sz="0" w:space="0" w:color="auto"/>
                                    <w:right w:val="none" w:sz="0" w:space="0" w:color="auto"/>
                                  </w:divBdr>
                                </w:div>
                                <w:div w:id="2140687175">
                                  <w:marLeft w:val="0"/>
                                  <w:marRight w:val="0"/>
                                  <w:marTop w:val="0"/>
                                  <w:marBottom w:val="0"/>
                                  <w:divBdr>
                                    <w:top w:val="none" w:sz="0" w:space="0" w:color="auto"/>
                                    <w:left w:val="none" w:sz="0" w:space="0" w:color="auto"/>
                                    <w:bottom w:val="none" w:sz="0" w:space="0" w:color="auto"/>
                                    <w:right w:val="none" w:sz="0" w:space="0" w:color="auto"/>
                                  </w:divBdr>
                                </w:div>
                                <w:div w:id="214068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87197">
                          <w:marLeft w:val="0"/>
                          <w:marRight w:val="0"/>
                          <w:marTop w:val="15"/>
                          <w:marBottom w:val="0"/>
                          <w:divBdr>
                            <w:top w:val="none" w:sz="0" w:space="0" w:color="auto"/>
                            <w:left w:val="none" w:sz="0" w:space="0" w:color="auto"/>
                            <w:bottom w:val="none" w:sz="0" w:space="0" w:color="auto"/>
                            <w:right w:val="none" w:sz="0" w:space="0" w:color="auto"/>
                          </w:divBdr>
                          <w:divsChild>
                            <w:div w:id="2140687157">
                              <w:marLeft w:val="0"/>
                              <w:marRight w:val="0"/>
                              <w:marTop w:val="0"/>
                              <w:marBottom w:val="0"/>
                              <w:divBdr>
                                <w:top w:val="none" w:sz="0" w:space="0" w:color="auto"/>
                                <w:left w:val="none" w:sz="0" w:space="0" w:color="auto"/>
                                <w:bottom w:val="none" w:sz="0" w:space="0" w:color="auto"/>
                                <w:right w:val="none" w:sz="0" w:space="0" w:color="auto"/>
                              </w:divBdr>
                              <w:divsChild>
                                <w:div w:id="214068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687182">
      <w:marLeft w:val="0"/>
      <w:marRight w:val="0"/>
      <w:marTop w:val="0"/>
      <w:marBottom w:val="0"/>
      <w:divBdr>
        <w:top w:val="none" w:sz="0" w:space="0" w:color="auto"/>
        <w:left w:val="none" w:sz="0" w:space="0" w:color="auto"/>
        <w:bottom w:val="none" w:sz="0" w:space="0" w:color="auto"/>
        <w:right w:val="none" w:sz="0" w:space="0" w:color="auto"/>
      </w:divBdr>
    </w:div>
    <w:div w:id="2140687183">
      <w:marLeft w:val="0"/>
      <w:marRight w:val="0"/>
      <w:marTop w:val="0"/>
      <w:marBottom w:val="0"/>
      <w:divBdr>
        <w:top w:val="none" w:sz="0" w:space="0" w:color="auto"/>
        <w:left w:val="none" w:sz="0" w:space="0" w:color="auto"/>
        <w:bottom w:val="none" w:sz="0" w:space="0" w:color="auto"/>
        <w:right w:val="none" w:sz="0" w:space="0" w:color="auto"/>
      </w:divBdr>
    </w:div>
    <w:div w:id="2140687184">
      <w:marLeft w:val="0"/>
      <w:marRight w:val="0"/>
      <w:marTop w:val="0"/>
      <w:marBottom w:val="0"/>
      <w:divBdr>
        <w:top w:val="none" w:sz="0" w:space="0" w:color="auto"/>
        <w:left w:val="none" w:sz="0" w:space="0" w:color="auto"/>
        <w:bottom w:val="none" w:sz="0" w:space="0" w:color="auto"/>
        <w:right w:val="none" w:sz="0" w:space="0" w:color="auto"/>
      </w:divBdr>
    </w:div>
    <w:div w:id="2140687189">
      <w:marLeft w:val="0"/>
      <w:marRight w:val="0"/>
      <w:marTop w:val="0"/>
      <w:marBottom w:val="0"/>
      <w:divBdr>
        <w:top w:val="none" w:sz="0" w:space="0" w:color="auto"/>
        <w:left w:val="none" w:sz="0" w:space="0" w:color="auto"/>
        <w:bottom w:val="none" w:sz="0" w:space="0" w:color="auto"/>
        <w:right w:val="none" w:sz="0" w:space="0" w:color="auto"/>
      </w:divBdr>
    </w:div>
    <w:div w:id="2140687190">
      <w:marLeft w:val="0"/>
      <w:marRight w:val="0"/>
      <w:marTop w:val="0"/>
      <w:marBottom w:val="0"/>
      <w:divBdr>
        <w:top w:val="none" w:sz="0" w:space="0" w:color="auto"/>
        <w:left w:val="none" w:sz="0" w:space="0" w:color="auto"/>
        <w:bottom w:val="none" w:sz="0" w:space="0" w:color="auto"/>
        <w:right w:val="none" w:sz="0" w:space="0" w:color="auto"/>
      </w:divBdr>
    </w:div>
    <w:div w:id="2140687193">
      <w:marLeft w:val="0"/>
      <w:marRight w:val="0"/>
      <w:marTop w:val="0"/>
      <w:marBottom w:val="0"/>
      <w:divBdr>
        <w:top w:val="none" w:sz="0" w:space="0" w:color="auto"/>
        <w:left w:val="none" w:sz="0" w:space="0" w:color="auto"/>
        <w:bottom w:val="none" w:sz="0" w:space="0" w:color="auto"/>
        <w:right w:val="none" w:sz="0" w:space="0" w:color="auto"/>
      </w:divBdr>
      <w:divsChild>
        <w:div w:id="2140687159">
          <w:marLeft w:val="0"/>
          <w:marRight w:val="0"/>
          <w:marTop w:val="0"/>
          <w:marBottom w:val="0"/>
          <w:divBdr>
            <w:top w:val="none" w:sz="0" w:space="0" w:color="auto"/>
            <w:left w:val="none" w:sz="0" w:space="0" w:color="auto"/>
            <w:bottom w:val="none" w:sz="0" w:space="0" w:color="auto"/>
            <w:right w:val="none" w:sz="0" w:space="0" w:color="auto"/>
          </w:divBdr>
          <w:divsChild>
            <w:div w:id="2140687185">
              <w:marLeft w:val="0"/>
              <w:marRight w:val="0"/>
              <w:marTop w:val="0"/>
              <w:marBottom w:val="0"/>
              <w:divBdr>
                <w:top w:val="none" w:sz="0" w:space="0" w:color="auto"/>
                <w:left w:val="none" w:sz="0" w:space="0" w:color="auto"/>
                <w:bottom w:val="none" w:sz="0" w:space="0" w:color="auto"/>
                <w:right w:val="none" w:sz="0" w:space="0" w:color="auto"/>
              </w:divBdr>
              <w:divsChild>
                <w:div w:id="2140687162">
                  <w:marLeft w:val="0"/>
                  <w:marRight w:val="0"/>
                  <w:marTop w:val="0"/>
                  <w:marBottom w:val="0"/>
                  <w:divBdr>
                    <w:top w:val="none" w:sz="0" w:space="0" w:color="auto"/>
                    <w:left w:val="none" w:sz="0" w:space="0" w:color="auto"/>
                    <w:bottom w:val="none" w:sz="0" w:space="0" w:color="auto"/>
                    <w:right w:val="none" w:sz="0" w:space="0" w:color="auto"/>
                  </w:divBdr>
                  <w:divsChild>
                    <w:div w:id="2140687174">
                      <w:marLeft w:val="0"/>
                      <w:marRight w:val="0"/>
                      <w:marTop w:val="0"/>
                      <w:marBottom w:val="0"/>
                      <w:divBdr>
                        <w:top w:val="none" w:sz="0" w:space="0" w:color="auto"/>
                        <w:left w:val="none" w:sz="0" w:space="0" w:color="auto"/>
                        <w:bottom w:val="none" w:sz="0" w:space="0" w:color="auto"/>
                        <w:right w:val="none" w:sz="0" w:space="0" w:color="auto"/>
                      </w:divBdr>
                      <w:divsChild>
                        <w:div w:id="2140687168">
                          <w:marLeft w:val="0"/>
                          <w:marRight w:val="0"/>
                          <w:marTop w:val="15"/>
                          <w:marBottom w:val="0"/>
                          <w:divBdr>
                            <w:top w:val="none" w:sz="0" w:space="0" w:color="auto"/>
                            <w:left w:val="none" w:sz="0" w:space="0" w:color="auto"/>
                            <w:bottom w:val="none" w:sz="0" w:space="0" w:color="auto"/>
                            <w:right w:val="none" w:sz="0" w:space="0" w:color="auto"/>
                          </w:divBdr>
                          <w:divsChild>
                            <w:div w:id="2140687181">
                              <w:marLeft w:val="0"/>
                              <w:marRight w:val="0"/>
                              <w:marTop w:val="0"/>
                              <w:marBottom w:val="0"/>
                              <w:divBdr>
                                <w:top w:val="none" w:sz="0" w:space="0" w:color="auto"/>
                                <w:left w:val="none" w:sz="0" w:space="0" w:color="auto"/>
                                <w:bottom w:val="none" w:sz="0" w:space="0" w:color="auto"/>
                                <w:right w:val="none" w:sz="0" w:space="0" w:color="auto"/>
                              </w:divBdr>
                              <w:divsChild>
                                <w:div w:id="2140687158">
                                  <w:marLeft w:val="0"/>
                                  <w:marRight w:val="0"/>
                                  <w:marTop w:val="0"/>
                                  <w:marBottom w:val="0"/>
                                  <w:divBdr>
                                    <w:top w:val="none" w:sz="0" w:space="0" w:color="auto"/>
                                    <w:left w:val="none" w:sz="0" w:space="0" w:color="auto"/>
                                    <w:bottom w:val="none" w:sz="0" w:space="0" w:color="auto"/>
                                    <w:right w:val="none" w:sz="0" w:space="0" w:color="auto"/>
                                  </w:divBdr>
                                </w:div>
                                <w:div w:id="2140687161">
                                  <w:marLeft w:val="0"/>
                                  <w:marRight w:val="0"/>
                                  <w:marTop w:val="0"/>
                                  <w:marBottom w:val="0"/>
                                  <w:divBdr>
                                    <w:top w:val="none" w:sz="0" w:space="0" w:color="auto"/>
                                    <w:left w:val="none" w:sz="0" w:space="0" w:color="auto"/>
                                    <w:bottom w:val="none" w:sz="0" w:space="0" w:color="auto"/>
                                    <w:right w:val="none" w:sz="0" w:space="0" w:color="auto"/>
                                  </w:divBdr>
                                </w:div>
                                <w:div w:id="2140687164">
                                  <w:marLeft w:val="0"/>
                                  <w:marRight w:val="0"/>
                                  <w:marTop w:val="0"/>
                                  <w:marBottom w:val="0"/>
                                  <w:divBdr>
                                    <w:top w:val="none" w:sz="0" w:space="0" w:color="auto"/>
                                    <w:left w:val="none" w:sz="0" w:space="0" w:color="auto"/>
                                    <w:bottom w:val="none" w:sz="0" w:space="0" w:color="auto"/>
                                    <w:right w:val="none" w:sz="0" w:space="0" w:color="auto"/>
                                  </w:divBdr>
                                </w:div>
                                <w:div w:id="2140687165">
                                  <w:marLeft w:val="0"/>
                                  <w:marRight w:val="0"/>
                                  <w:marTop w:val="0"/>
                                  <w:marBottom w:val="0"/>
                                  <w:divBdr>
                                    <w:top w:val="none" w:sz="0" w:space="0" w:color="auto"/>
                                    <w:left w:val="none" w:sz="0" w:space="0" w:color="auto"/>
                                    <w:bottom w:val="none" w:sz="0" w:space="0" w:color="auto"/>
                                    <w:right w:val="none" w:sz="0" w:space="0" w:color="auto"/>
                                  </w:divBdr>
                                </w:div>
                                <w:div w:id="2140687167">
                                  <w:marLeft w:val="0"/>
                                  <w:marRight w:val="0"/>
                                  <w:marTop w:val="0"/>
                                  <w:marBottom w:val="0"/>
                                  <w:divBdr>
                                    <w:top w:val="none" w:sz="0" w:space="0" w:color="auto"/>
                                    <w:left w:val="none" w:sz="0" w:space="0" w:color="auto"/>
                                    <w:bottom w:val="none" w:sz="0" w:space="0" w:color="auto"/>
                                    <w:right w:val="none" w:sz="0" w:space="0" w:color="auto"/>
                                  </w:divBdr>
                                </w:div>
                                <w:div w:id="2140687170">
                                  <w:marLeft w:val="0"/>
                                  <w:marRight w:val="0"/>
                                  <w:marTop w:val="0"/>
                                  <w:marBottom w:val="0"/>
                                  <w:divBdr>
                                    <w:top w:val="none" w:sz="0" w:space="0" w:color="auto"/>
                                    <w:left w:val="none" w:sz="0" w:space="0" w:color="auto"/>
                                    <w:bottom w:val="none" w:sz="0" w:space="0" w:color="auto"/>
                                    <w:right w:val="none" w:sz="0" w:space="0" w:color="auto"/>
                                  </w:divBdr>
                                </w:div>
                                <w:div w:id="2140687171">
                                  <w:marLeft w:val="0"/>
                                  <w:marRight w:val="0"/>
                                  <w:marTop w:val="0"/>
                                  <w:marBottom w:val="0"/>
                                  <w:divBdr>
                                    <w:top w:val="none" w:sz="0" w:space="0" w:color="auto"/>
                                    <w:left w:val="none" w:sz="0" w:space="0" w:color="auto"/>
                                    <w:bottom w:val="none" w:sz="0" w:space="0" w:color="auto"/>
                                    <w:right w:val="none" w:sz="0" w:space="0" w:color="auto"/>
                                  </w:divBdr>
                                </w:div>
                                <w:div w:id="2140687173">
                                  <w:marLeft w:val="0"/>
                                  <w:marRight w:val="0"/>
                                  <w:marTop w:val="0"/>
                                  <w:marBottom w:val="0"/>
                                  <w:divBdr>
                                    <w:top w:val="none" w:sz="0" w:space="0" w:color="auto"/>
                                    <w:left w:val="none" w:sz="0" w:space="0" w:color="auto"/>
                                    <w:bottom w:val="none" w:sz="0" w:space="0" w:color="auto"/>
                                    <w:right w:val="none" w:sz="0" w:space="0" w:color="auto"/>
                                  </w:divBdr>
                                </w:div>
                                <w:div w:id="2140687176">
                                  <w:marLeft w:val="0"/>
                                  <w:marRight w:val="0"/>
                                  <w:marTop w:val="0"/>
                                  <w:marBottom w:val="0"/>
                                  <w:divBdr>
                                    <w:top w:val="none" w:sz="0" w:space="0" w:color="auto"/>
                                    <w:left w:val="none" w:sz="0" w:space="0" w:color="auto"/>
                                    <w:bottom w:val="none" w:sz="0" w:space="0" w:color="auto"/>
                                    <w:right w:val="none" w:sz="0" w:space="0" w:color="auto"/>
                                  </w:divBdr>
                                </w:div>
                                <w:div w:id="2140687178">
                                  <w:marLeft w:val="0"/>
                                  <w:marRight w:val="0"/>
                                  <w:marTop w:val="0"/>
                                  <w:marBottom w:val="0"/>
                                  <w:divBdr>
                                    <w:top w:val="none" w:sz="0" w:space="0" w:color="auto"/>
                                    <w:left w:val="none" w:sz="0" w:space="0" w:color="auto"/>
                                    <w:bottom w:val="none" w:sz="0" w:space="0" w:color="auto"/>
                                    <w:right w:val="none" w:sz="0" w:space="0" w:color="auto"/>
                                  </w:divBdr>
                                </w:div>
                                <w:div w:id="2140687179">
                                  <w:marLeft w:val="0"/>
                                  <w:marRight w:val="0"/>
                                  <w:marTop w:val="0"/>
                                  <w:marBottom w:val="0"/>
                                  <w:divBdr>
                                    <w:top w:val="none" w:sz="0" w:space="0" w:color="auto"/>
                                    <w:left w:val="none" w:sz="0" w:space="0" w:color="auto"/>
                                    <w:bottom w:val="none" w:sz="0" w:space="0" w:color="auto"/>
                                    <w:right w:val="none" w:sz="0" w:space="0" w:color="auto"/>
                                  </w:divBdr>
                                </w:div>
                                <w:div w:id="2140687180">
                                  <w:marLeft w:val="0"/>
                                  <w:marRight w:val="0"/>
                                  <w:marTop w:val="0"/>
                                  <w:marBottom w:val="0"/>
                                  <w:divBdr>
                                    <w:top w:val="none" w:sz="0" w:space="0" w:color="auto"/>
                                    <w:left w:val="none" w:sz="0" w:space="0" w:color="auto"/>
                                    <w:bottom w:val="none" w:sz="0" w:space="0" w:color="auto"/>
                                    <w:right w:val="none" w:sz="0" w:space="0" w:color="auto"/>
                                  </w:divBdr>
                                </w:div>
                                <w:div w:id="2140687191">
                                  <w:marLeft w:val="0"/>
                                  <w:marRight w:val="0"/>
                                  <w:marTop w:val="0"/>
                                  <w:marBottom w:val="0"/>
                                  <w:divBdr>
                                    <w:top w:val="none" w:sz="0" w:space="0" w:color="auto"/>
                                    <w:left w:val="none" w:sz="0" w:space="0" w:color="auto"/>
                                    <w:bottom w:val="none" w:sz="0" w:space="0" w:color="auto"/>
                                    <w:right w:val="none" w:sz="0" w:space="0" w:color="auto"/>
                                  </w:divBdr>
                                </w:div>
                                <w:div w:id="2140687192">
                                  <w:marLeft w:val="0"/>
                                  <w:marRight w:val="0"/>
                                  <w:marTop w:val="0"/>
                                  <w:marBottom w:val="0"/>
                                  <w:divBdr>
                                    <w:top w:val="none" w:sz="0" w:space="0" w:color="auto"/>
                                    <w:left w:val="none" w:sz="0" w:space="0" w:color="auto"/>
                                    <w:bottom w:val="none" w:sz="0" w:space="0" w:color="auto"/>
                                    <w:right w:val="none" w:sz="0" w:space="0" w:color="auto"/>
                                  </w:divBdr>
                                </w:div>
                                <w:div w:id="214068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6871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3A9A2-EC1E-4694-B8D9-D6B898025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3889</Words>
  <Characters>23689</Characters>
  <Application>Microsoft Office Word</Application>
  <DocSecurity>0</DocSecurity>
  <Lines>197</Lines>
  <Paragraphs>55</Paragraphs>
  <ScaleCrop>false</ScaleCrop>
  <HeadingPairs>
    <vt:vector size="8" baseType="variant">
      <vt:variant>
        <vt:lpstr>Titel</vt:lpstr>
      </vt:variant>
      <vt:variant>
        <vt:i4>1</vt:i4>
      </vt:variant>
      <vt:variant>
        <vt:lpstr>Rubrik</vt:lpstr>
      </vt:variant>
      <vt:variant>
        <vt:i4>1</vt:i4>
      </vt:variant>
      <vt:variant>
        <vt:lpstr>Otsikko</vt:lpstr>
      </vt:variant>
      <vt:variant>
        <vt:i4>1</vt:i4>
      </vt:variant>
      <vt:variant>
        <vt:lpstr>Title</vt:lpstr>
      </vt:variant>
      <vt:variant>
        <vt:i4>1</vt:i4>
      </vt:variant>
    </vt:vector>
  </HeadingPairs>
  <TitlesOfParts>
    <vt:vector size="4" baseType="lpstr">
      <vt:lpstr>ARCTIC SPATIAL DATA INFRASTRUCTURE
GOVERNANCE DOCUMENT</vt:lpstr>
      <vt:lpstr>
ARCTIC SPATIAL DATA INFRASTRUCTURE
GOVERNANCE DOCUMENT</vt:lpstr>
      <vt:lpstr/>
      <vt:lpstr/>
    </vt:vector>
  </TitlesOfParts>
  <Company>Statens IT</Company>
  <LinksUpToDate>false</LinksUpToDate>
  <CharactersWithSpaces>27523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ARCTIC SPATIAL DATA INFRASTRUCTURE
GOVERNANCE DOCUMENT</dc:title>
  <dc:creator>Arctic SDI Secretariat       Draft Version 0.4 April 2015</dc:creator>
  <cp:lastModifiedBy>Peter Pouplier</cp:lastModifiedBy>
  <cp:revision>2</cp:revision>
  <cp:lastPrinted>2015-05-22T08:01:00Z</cp:lastPrinted>
  <dcterms:created xsi:type="dcterms:W3CDTF">2015-05-22T09:33:00Z</dcterms:created>
  <dcterms:modified xsi:type="dcterms:W3CDTF">2015-05-22T09:33:00Z</dcterms:modified>
</cp:coreProperties>
</file>