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2D" w:rsidRPr="00C24373" w:rsidRDefault="00C84636" w:rsidP="00C24373">
      <w:pPr>
        <w:jc w:val="righ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November </w:t>
      </w:r>
      <w:r w:rsidR="00C24373" w:rsidRPr="00C24373">
        <w:rPr>
          <w:bCs/>
          <w:sz w:val="24"/>
          <w:szCs w:val="24"/>
          <w:lang w:val="en-US"/>
        </w:rPr>
        <w:t>2014</w:t>
      </w:r>
    </w:p>
    <w:p w:rsidR="00457D90" w:rsidRDefault="00457D90" w:rsidP="005B4449">
      <w:pPr>
        <w:rPr>
          <w:b/>
          <w:bCs/>
          <w:sz w:val="28"/>
          <w:szCs w:val="28"/>
          <w:lang w:val="en-US"/>
        </w:rPr>
      </w:pPr>
    </w:p>
    <w:p w:rsidR="007264B9" w:rsidRDefault="007264B9" w:rsidP="005B4449">
      <w:pPr>
        <w:rPr>
          <w:b/>
          <w:bCs/>
          <w:sz w:val="32"/>
          <w:szCs w:val="32"/>
          <w:lang w:val="en-US"/>
        </w:rPr>
      </w:pPr>
    </w:p>
    <w:p w:rsidR="000F022D" w:rsidRPr="00E53F24" w:rsidRDefault="00DF303A" w:rsidP="005B444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Communication </w:t>
      </w:r>
      <w:r w:rsidR="001D41B0">
        <w:rPr>
          <w:b/>
          <w:bCs/>
          <w:sz w:val="32"/>
          <w:szCs w:val="32"/>
          <w:lang w:val="en-US"/>
        </w:rPr>
        <w:t xml:space="preserve">Working Group </w:t>
      </w:r>
      <w:r w:rsidR="00954DE5" w:rsidRPr="00E53F24">
        <w:rPr>
          <w:b/>
          <w:bCs/>
          <w:sz w:val="32"/>
          <w:szCs w:val="32"/>
          <w:lang w:val="en-US"/>
        </w:rPr>
        <w:t xml:space="preserve">Status </w:t>
      </w:r>
      <w:r w:rsidR="009043D4">
        <w:rPr>
          <w:b/>
          <w:bCs/>
          <w:sz w:val="32"/>
          <w:szCs w:val="32"/>
          <w:lang w:val="en-US"/>
        </w:rPr>
        <w:t>R</w:t>
      </w:r>
      <w:r w:rsidR="00954DE5" w:rsidRPr="00E53F24">
        <w:rPr>
          <w:b/>
          <w:bCs/>
          <w:sz w:val="32"/>
          <w:szCs w:val="32"/>
          <w:lang w:val="en-US"/>
        </w:rPr>
        <w:t>eport</w:t>
      </w:r>
      <w:r w:rsidR="00644206" w:rsidRPr="00E53F24">
        <w:rPr>
          <w:b/>
          <w:bCs/>
          <w:sz w:val="32"/>
          <w:szCs w:val="32"/>
          <w:lang w:val="en-US"/>
        </w:rPr>
        <w:t xml:space="preserve"> </w:t>
      </w:r>
      <w:r w:rsidR="00C319A3" w:rsidRPr="00E53F24">
        <w:rPr>
          <w:b/>
          <w:bCs/>
          <w:sz w:val="32"/>
          <w:szCs w:val="32"/>
          <w:lang w:val="en-US"/>
        </w:rPr>
        <w:t xml:space="preserve">to the </w:t>
      </w:r>
      <w:r w:rsidR="00E2318D" w:rsidRPr="00E53F24">
        <w:rPr>
          <w:b/>
          <w:bCs/>
          <w:sz w:val="32"/>
          <w:szCs w:val="32"/>
          <w:lang w:val="en-US"/>
        </w:rPr>
        <w:t xml:space="preserve">Arctic </w:t>
      </w:r>
      <w:r w:rsidR="00C319A3" w:rsidRPr="00E53F24">
        <w:rPr>
          <w:b/>
          <w:bCs/>
          <w:sz w:val="32"/>
          <w:szCs w:val="32"/>
          <w:lang w:val="en-US"/>
        </w:rPr>
        <w:t>SDI Board</w:t>
      </w:r>
    </w:p>
    <w:p w:rsidR="00B579E7" w:rsidRDefault="00B579E7" w:rsidP="005B4449">
      <w:pPr>
        <w:rPr>
          <w:bCs/>
          <w:lang w:val="en-US"/>
        </w:rPr>
      </w:pPr>
    </w:p>
    <w:p w:rsidR="00CD7215" w:rsidRDefault="008C7DD9" w:rsidP="005B4449">
      <w:pPr>
        <w:rPr>
          <w:lang w:val="en-US"/>
        </w:rPr>
      </w:pPr>
      <w:r>
        <w:rPr>
          <w:bCs/>
          <w:lang w:val="en-US"/>
        </w:rPr>
        <w:t>This is an update on acti</w:t>
      </w:r>
      <w:r w:rsidR="00CE2EFC">
        <w:rPr>
          <w:bCs/>
          <w:lang w:val="en-US"/>
        </w:rPr>
        <w:t>vities</w:t>
      </w:r>
      <w:r w:rsidR="00E72C59">
        <w:rPr>
          <w:b/>
          <w:bCs/>
          <w:lang w:val="en-US"/>
        </w:rPr>
        <w:t xml:space="preserve"> </w:t>
      </w:r>
      <w:r w:rsidR="00E72C59">
        <w:rPr>
          <w:bCs/>
          <w:lang w:val="en-US"/>
        </w:rPr>
        <w:t>for the Arctic S</w:t>
      </w:r>
      <w:r w:rsidR="00CE2EFC">
        <w:rPr>
          <w:bCs/>
          <w:lang w:val="en-US"/>
        </w:rPr>
        <w:t>DI Boar</w:t>
      </w:r>
      <w:r>
        <w:rPr>
          <w:bCs/>
          <w:lang w:val="en-US"/>
        </w:rPr>
        <w:t xml:space="preserve">d Meeting </w:t>
      </w:r>
      <w:r w:rsidR="00E72C59">
        <w:rPr>
          <w:bCs/>
          <w:lang w:val="en-US"/>
        </w:rPr>
        <w:t>20-21 November</w:t>
      </w:r>
      <w:r>
        <w:rPr>
          <w:bCs/>
          <w:lang w:val="en-US"/>
        </w:rPr>
        <w:t xml:space="preserve"> 2014</w:t>
      </w:r>
      <w:r w:rsidR="00E72C59">
        <w:rPr>
          <w:bCs/>
          <w:lang w:val="en-US"/>
        </w:rPr>
        <w:t>, Reykjavik Iceland</w:t>
      </w:r>
      <w:r>
        <w:rPr>
          <w:bCs/>
          <w:lang w:val="en-US"/>
        </w:rPr>
        <w:t>:</w:t>
      </w:r>
    </w:p>
    <w:p w:rsidR="00FF1358" w:rsidRPr="00717F2F" w:rsidRDefault="005B4449" w:rsidP="00717F2F">
      <w:pPr>
        <w:rPr>
          <w:lang w:val="sv-SE"/>
        </w:rPr>
      </w:pPr>
      <w:r w:rsidRPr="005B4449">
        <w:rPr>
          <w:lang w:val="en-US"/>
        </w:rPr>
        <w:t> </w:t>
      </w:r>
    </w:p>
    <w:p w:rsidR="0050414B" w:rsidRPr="002A1015" w:rsidRDefault="00FF1358" w:rsidP="0050414B">
      <w:pPr>
        <w:pStyle w:val="Listeafsnit"/>
        <w:numPr>
          <w:ilvl w:val="0"/>
          <w:numId w:val="1"/>
        </w:numPr>
        <w:rPr>
          <w:lang w:val="sv-SE"/>
        </w:rPr>
      </w:pPr>
      <w:r w:rsidRPr="002A1015">
        <w:rPr>
          <w:i/>
          <w:lang w:val="en-US"/>
        </w:rPr>
        <w:t xml:space="preserve">The </w:t>
      </w:r>
      <w:r w:rsidR="00F615ED" w:rsidRPr="002A1015">
        <w:rPr>
          <w:i/>
          <w:lang w:val="en-US"/>
        </w:rPr>
        <w:t>Communication Working</w:t>
      </w:r>
      <w:r w:rsidR="00FD7B2F" w:rsidRPr="002A1015">
        <w:rPr>
          <w:i/>
          <w:lang w:val="en-US"/>
        </w:rPr>
        <w:t xml:space="preserve"> Group</w:t>
      </w:r>
      <w:r w:rsidR="00FD7B2F" w:rsidRPr="002A1015">
        <w:rPr>
          <w:lang w:val="en-US"/>
        </w:rPr>
        <w:t xml:space="preserve"> (lead Norway, support Canada</w:t>
      </w:r>
      <w:r w:rsidR="00717F2F" w:rsidRPr="002A1015">
        <w:rPr>
          <w:lang w:val="en-US"/>
        </w:rPr>
        <w:t>, Denmark</w:t>
      </w:r>
      <w:r w:rsidR="00E72C59" w:rsidRPr="002A1015">
        <w:rPr>
          <w:lang w:val="en-US"/>
        </w:rPr>
        <w:t>, Iceland</w:t>
      </w:r>
      <w:r w:rsidR="00717F2F" w:rsidRPr="002A1015">
        <w:rPr>
          <w:lang w:val="en-US"/>
        </w:rPr>
        <w:t xml:space="preserve"> and Sweden) </w:t>
      </w:r>
      <w:r w:rsidR="0050414B" w:rsidRPr="002A1015">
        <w:rPr>
          <w:lang w:val="en-US"/>
        </w:rPr>
        <w:t>was established in March 2014</w:t>
      </w:r>
      <w:r w:rsidR="00E72C59" w:rsidRPr="002A1015">
        <w:rPr>
          <w:lang w:val="en-US"/>
        </w:rPr>
        <w:t xml:space="preserve"> </w:t>
      </w:r>
    </w:p>
    <w:p w:rsidR="00E72C59" w:rsidRPr="002A1015" w:rsidRDefault="006D77CD" w:rsidP="002A1015">
      <w:pPr>
        <w:pStyle w:val="Listeafsnit"/>
        <w:numPr>
          <w:ilvl w:val="0"/>
          <w:numId w:val="1"/>
        </w:numPr>
        <w:rPr>
          <w:lang w:val="en-US"/>
        </w:rPr>
      </w:pPr>
      <w:r w:rsidRPr="002A1015">
        <w:rPr>
          <w:lang w:val="en-GB"/>
        </w:rPr>
        <w:t>Terms of References</w:t>
      </w:r>
      <w:r w:rsidR="00E2318D" w:rsidRPr="002A1015">
        <w:rPr>
          <w:lang w:val="en-GB"/>
        </w:rPr>
        <w:t xml:space="preserve"> and Activity Plans </w:t>
      </w:r>
      <w:r w:rsidR="00B436E7" w:rsidRPr="002A1015">
        <w:rPr>
          <w:lang w:val="en-GB"/>
        </w:rPr>
        <w:t>have been</w:t>
      </w:r>
      <w:r w:rsidR="004815F4" w:rsidRPr="002A1015">
        <w:rPr>
          <w:lang w:val="en-US"/>
        </w:rPr>
        <w:t xml:space="preserve"> produced</w:t>
      </w:r>
    </w:p>
    <w:p w:rsidR="006D77CD" w:rsidRPr="006D77CD" w:rsidRDefault="00B436E7" w:rsidP="006D77C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Status of Activity Plan</w:t>
      </w:r>
      <w:r w:rsidR="00785026">
        <w:rPr>
          <w:lang w:val="en-US"/>
        </w:rPr>
        <w:t xml:space="preserve"> </w:t>
      </w:r>
      <w:r w:rsidR="00A35EB1">
        <w:rPr>
          <w:lang w:val="en-US"/>
        </w:rPr>
        <w:t>–</w:t>
      </w:r>
      <w:r w:rsidR="00785026">
        <w:rPr>
          <w:lang w:val="en-US"/>
        </w:rPr>
        <w:t xml:space="preserve"> 2014</w:t>
      </w:r>
      <w:r w:rsidR="00A35EB1">
        <w:rPr>
          <w:lang w:val="en-US"/>
        </w:rPr>
        <w:t>/2015</w:t>
      </w:r>
    </w:p>
    <w:p w:rsidR="00CD7215" w:rsidRDefault="00CD7215" w:rsidP="00B579E7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4043"/>
        <w:gridCol w:w="1985"/>
      </w:tblGrid>
      <w:tr w:rsidR="00B436E7" w:rsidTr="00B436E7">
        <w:tc>
          <w:tcPr>
            <w:tcW w:w="2444" w:type="dxa"/>
          </w:tcPr>
          <w:p w:rsidR="00B436E7" w:rsidRDefault="00B436E7" w:rsidP="00B436E7">
            <w:pPr>
              <w:rPr>
                <w:lang w:val="en-US"/>
              </w:rPr>
            </w:pPr>
          </w:p>
        </w:tc>
        <w:tc>
          <w:tcPr>
            <w:tcW w:w="4043" w:type="dxa"/>
          </w:tcPr>
          <w:p w:rsidR="00B436E7" w:rsidRPr="00C03704" w:rsidRDefault="00B436E7" w:rsidP="00B436E7">
            <w:pPr>
              <w:rPr>
                <w:b/>
                <w:lang w:val="en-US"/>
              </w:rPr>
            </w:pPr>
            <w:r w:rsidRPr="00C03704">
              <w:rPr>
                <w:b/>
                <w:lang w:val="en-US"/>
              </w:rPr>
              <w:t>Activity</w:t>
            </w:r>
          </w:p>
        </w:tc>
        <w:tc>
          <w:tcPr>
            <w:tcW w:w="1985" w:type="dxa"/>
          </w:tcPr>
          <w:p w:rsidR="00B436E7" w:rsidRPr="00C03704" w:rsidRDefault="00B436E7" w:rsidP="00B436E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Status</w:t>
            </w:r>
          </w:p>
        </w:tc>
      </w:tr>
      <w:tr w:rsidR="00B436E7" w:rsidTr="00B436E7">
        <w:tc>
          <w:tcPr>
            <w:tcW w:w="2444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4043" w:type="dxa"/>
          </w:tcPr>
          <w:p w:rsidR="00B436E7" w:rsidRDefault="00B436E7" w:rsidP="00B436E7">
            <w:pPr>
              <w:pStyle w:val="Listeafsnit"/>
              <w:numPr>
                <w:ilvl w:val="0"/>
                <w:numId w:val="11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Draft content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1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Functional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1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Up and running</w:t>
            </w:r>
          </w:p>
          <w:p w:rsidR="00935576" w:rsidRPr="00C03704" w:rsidRDefault="00935576" w:rsidP="00B436E7">
            <w:pPr>
              <w:pStyle w:val="Listeafsnit"/>
              <w:numPr>
                <w:ilvl w:val="0"/>
                <w:numId w:val="11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Maintenance</w:t>
            </w:r>
          </w:p>
        </w:tc>
        <w:tc>
          <w:tcPr>
            <w:tcW w:w="1985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935576" w:rsidRPr="00935576" w:rsidRDefault="00935576" w:rsidP="00B436E7">
            <w:pPr>
              <w:rPr>
                <w:i/>
                <w:lang w:val="en-US"/>
              </w:rPr>
            </w:pPr>
            <w:r w:rsidRPr="00935576">
              <w:rPr>
                <w:i/>
                <w:lang w:val="en-US"/>
              </w:rPr>
              <w:t>Ongoing</w:t>
            </w:r>
          </w:p>
        </w:tc>
      </w:tr>
      <w:tr w:rsidR="00B436E7" w:rsidTr="00B436E7">
        <w:tc>
          <w:tcPr>
            <w:tcW w:w="2444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Point of contact</w:t>
            </w:r>
          </w:p>
        </w:tc>
        <w:tc>
          <w:tcPr>
            <w:tcW w:w="4043" w:type="dxa"/>
          </w:tcPr>
          <w:p w:rsidR="00B436E7" w:rsidRDefault="00B436E7" w:rsidP="00B436E7">
            <w:pPr>
              <w:pStyle w:val="Listeafsnit"/>
              <w:numPr>
                <w:ilvl w:val="0"/>
                <w:numId w:val="11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Established through website</w:t>
            </w:r>
          </w:p>
          <w:p w:rsidR="00A35EB1" w:rsidRPr="00A35EB1" w:rsidRDefault="00935576" w:rsidP="00935576">
            <w:pPr>
              <w:pStyle w:val="Listeafsnit"/>
              <w:numPr>
                <w:ilvl w:val="0"/>
                <w:numId w:val="11"/>
              </w:numPr>
              <w:contextualSpacing/>
              <w:rPr>
                <w:i/>
                <w:lang w:val="en-US"/>
              </w:rPr>
            </w:pPr>
            <w:r>
              <w:rPr>
                <w:i/>
              </w:rPr>
              <w:t>Key s</w:t>
            </w:r>
            <w:r w:rsidR="00A35EB1" w:rsidRPr="00A35EB1">
              <w:rPr>
                <w:i/>
              </w:rPr>
              <w:t>takeholder identification</w:t>
            </w:r>
          </w:p>
        </w:tc>
        <w:tc>
          <w:tcPr>
            <w:tcW w:w="1985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A35EB1" w:rsidRPr="00A35EB1" w:rsidRDefault="00A35EB1" w:rsidP="00B436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New activity - 2015</w:t>
            </w:r>
          </w:p>
        </w:tc>
      </w:tr>
      <w:tr w:rsidR="00B436E7" w:rsidTr="00B436E7">
        <w:tc>
          <w:tcPr>
            <w:tcW w:w="2444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Information and key messages</w:t>
            </w:r>
          </w:p>
        </w:tc>
        <w:tc>
          <w:tcPr>
            <w:tcW w:w="4043" w:type="dxa"/>
          </w:tcPr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One page selling document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Posters INSPIRE conference – Denmark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Pamphlet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Arctic SDI Framework Document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Calendar of external events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Calendar of internal activities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Report for the SAO meeting </w:t>
            </w:r>
            <w:r w:rsidR="00A35EB1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Whitehorse</w:t>
            </w:r>
          </w:p>
          <w:p w:rsidR="00BE595A" w:rsidRPr="00AA7BFF" w:rsidRDefault="00BE595A" w:rsidP="00BE595A">
            <w:pPr>
              <w:pStyle w:val="Listeafsnit"/>
              <w:numPr>
                <w:ilvl w:val="0"/>
                <w:numId w:val="10"/>
              </w:numPr>
              <w:contextualSpacing/>
              <w:rPr>
                <w:i/>
                <w:lang w:val="en-US"/>
              </w:rPr>
            </w:pPr>
            <w:r w:rsidRPr="004C34D4">
              <w:rPr>
                <w:i/>
              </w:rPr>
              <w:t xml:space="preserve">Professional graphics </w:t>
            </w:r>
            <w:r>
              <w:rPr>
                <w:i/>
              </w:rPr>
              <w:t>(Poster, pamphlet, etc)</w:t>
            </w:r>
          </w:p>
          <w:p w:rsidR="00A86FA8" w:rsidRPr="00BE595A" w:rsidRDefault="00A86FA8" w:rsidP="00BE595A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BE595A">
              <w:rPr>
                <w:i/>
                <w:lang w:val="en-US"/>
              </w:rPr>
              <w:t>Update information and key messages</w:t>
            </w:r>
          </w:p>
          <w:p w:rsidR="00A35EB1" w:rsidRPr="00A35EB1" w:rsidRDefault="00A430D5" w:rsidP="00B436E7">
            <w:pPr>
              <w:pStyle w:val="Listeafsnit"/>
              <w:numPr>
                <w:ilvl w:val="0"/>
                <w:numId w:val="12"/>
              </w:numPr>
              <w:contextualSpacing/>
              <w:rPr>
                <w:i/>
                <w:lang w:val="en-US"/>
              </w:rPr>
            </w:pPr>
            <w:r>
              <w:rPr>
                <w:i/>
              </w:rPr>
              <w:t>General</w:t>
            </w:r>
            <w:r w:rsidR="00A35EB1" w:rsidRPr="00A35EB1">
              <w:rPr>
                <w:i/>
              </w:rPr>
              <w:t xml:space="preserve"> presentation material</w:t>
            </w:r>
          </w:p>
        </w:tc>
        <w:tc>
          <w:tcPr>
            <w:tcW w:w="1985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Pr="00B436E7" w:rsidRDefault="00B436E7" w:rsidP="00B436E7">
            <w:pPr>
              <w:rPr>
                <w:lang w:val="en-US"/>
              </w:rPr>
            </w:pP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A86FA8" w:rsidRDefault="00A86FA8" w:rsidP="00B436E7">
            <w:pPr>
              <w:rPr>
                <w:i/>
                <w:lang w:val="en-US"/>
              </w:rPr>
            </w:pPr>
          </w:p>
          <w:p w:rsidR="00A86FA8" w:rsidRDefault="00A86FA8" w:rsidP="00B436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New activity – 2015</w:t>
            </w:r>
          </w:p>
          <w:p w:rsidR="00BE595A" w:rsidRDefault="00BE595A" w:rsidP="00BE595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Ongoing</w:t>
            </w:r>
          </w:p>
          <w:p w:rsidR="00BE595A" w:rsidRDefault="00BE595A" w:rsidP="00B436E7">
            <w:pPr>
              <w:rPr>
                <w:i/>
                <w:lang w:val="en-US"/>
              </w:rPr>
            </w:pPr>
          </w:p>
          <w:p w:rsidR="00BE595A" w:rsidRPr="00A86FA8" w:rsidRDefault="00BE595A" w:rsidP="00B436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New activity – 2015</w:t>
            </w:r>
          </w:p>
        </w:tc>
      </w:tr>
      <w:tr w:rsidR="00B436E7" w:rsidTr="00B436E7">
        <w:tc>
          <w:tcPr>
            <w:tcW w:w="2444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Documentation</w:t>
            </w:r>
          </w:p>
        </w:tc>
        <w:tc>
          <w:tcPr>
            <w:tcW w:w="4043" w:type="dxa"/>
          </w:tcPr>
          <w:p w:rsidR="00B436E7" w:rsidRDefault="00B436E7" w:rsidP="00B436E7">
            <w:pPr>
              <w:pStyle w:val="Listeafsnit"/>
              <w:numPr>
                <w:ilvl w:val="0"/>
                <w:numId w:val="13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Latest documentation (protocols, organization, participants, ToR’s, Activity plans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>)</w:t>
            </w:r>
          </w:p>
          <w:p w:rsidR="00B436E7" w:rsidRPr="00FD3FD9" w:rsidRDefault="00B436E7" w:rsidP="00B436E7">
            <w:pPr>
              <w:pStyle w:val="Listeafsnit"/>
              <w:numPr>
                <w:ilvl w:val="0"/>
                <w:numId w:val="13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Historic documentation</w:t>
            </w:r>
          </w:p>
        </w:tc>
        <w:tc>
          <w:tcPr>
            <w:tcW w:w="1985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</w:p>
          <w:p w:rsidR="00B436E7" w:rsidRDefault="00B436E7" w:rsidP="00B436E7">
            <w:pPr>
              <w:rPr>
                <w:lang w:val="en-US"/>
              </w:rPr>
            </w:pP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</w:tc>
      </w:tr>
      <w:tr w:rsidR="00B436E7" w:rsidTr="00B436E7">
        <w:tc>
          <w:tcPr>
            <w:tcW w:w="2444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Representation</w:t>
            </w:r>
          </w:p>
        </w:tc>
        <w:tc>
          <w:tcPr>
            <w:tcW w:w="4043" w:type="dxa"/>
          </w:tcPr>
          <w:p w:rsidR="00B436E7" w:rsidRDefault="00B436E7" w:rsidP="00B436E7">
            <w:pPr>
              <w:pStyle w:val="Listeafsnit"/>
              <w:numPr>
                <w:ilvl w:val="0"/>
                <w:numId w:val="10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INSPIRE conference – Denmark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0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CAFF Arctic Biodiversity Conference – Norway</w:t>
            </w:r>
          </w:p>
          <w:p w:rsidR="00280E14" w:rsidRDefault="00280E14" w:rsidP="00B436E7">
            <w:pPr>
              <w:pStyle w:val="Listeafsnit"/>
              <w:numPr>
                <w:ilvl w:val="0"/>
                <w:numId w:val="10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EPPR-meeting – Seattle, USA</w:t>
            </w:r>
          </w:p>
          <w:p w:rsidR="00B436E7" w:rsidRDefault="00B436E7" w:rsidP="00B436E7">
            <w:pPr>
              <w:pStyle w:val="Listeafsnit"/>
              <w:numPr>
                <w:ilvl w:val="0"/>
                <w:numId w:val="10"/>
              </w:numPr>
              <w:contextualSpacing/>
              <w:rPr>
                <w:lang w:val="en-US"/>
              </w:rPr>
            </w:pPr>
            <w:r>
              <w:rPr>
                <w:lang w:val="en-US"/>
              </w:rPr>
              <w:t>Others – depending on calendar of events</w:t>
            </w:r>
          </w:p>
          <w:p w:rsidR="00AA7BFF" w:rsidRPr="004C34D4" w:rsidRDefault="00AA7BFF" w:rsidP="00B436E7">
            <w:pPr>
              <w:pStyle w:val="Listeafsnit"/>
              <w:numPr>
                <w:ilvl w:val="0"/>
                <w:numId w:val="10"/>
              </w:numPr>
              <w:contextualSpacing/>
              <w:rPr>
                <w:i/>
                <w:lang w:val="en-US"/>
              </w:rPr>
            </w:pPr>
            <w:r>
              <w:rPr>
                <w:i/>
              </w:rPr>
              <w:t>INSPIRE Conference - 2015</w:t>
            </w:r>
          </w:p>
          <w:p w:rsidR="00B436E7" w:rsidRPr="00C03704" w:rsidRDefault="00B436E7" w:rsidP="00B436E7">
            <w:pPr>
              <w:ind w:left="360"/>
              <w:rPr>
                <w:lang w:val="en-US"/>
              </w:rPr>
            </w:pPr>
          </w:p>
        </w:tc>
        <w:tc>
          <w:tcPr>
            <w:tcW w:w="1985" w:type="dxa"/>
          </w:tcPr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Finalized</w:t>
            </w:r>
          </w:p>
          <w:p w:rsidR="00B436E7" w:rsidRDefault="00B436E7" w:rsidP="00B436E7">
            <w:pPr>
              <w:rPr>
                <w:lang w:val="en-US"/>
              </w:rPr>
            </w:pPr>
            <w:r>
              <w:rPr>
                <w:lang w:val="en-US"/>
              </w:rPr>
              <w:t>December 2 – 4</w:t>
            </w:r>
          </w:p>
          <w:p w:rsidR="00B436E7" w:rsidRDefault="00B436E7" w:rsidP="00B436E7">
            <w:pPr>
              <w:rPr>
                <w:lang w:val="en-US"/>
              </w:rPr>
            </w:pPr>
          </w:p>
          <w:p w:rsidR="00280E14" w:rsidRDefault="00280E14" w:rsidP="00B436E7">
            <w:pPr>
              <w:rPr>
                <w:lang w:val="en-US"/>
              </w:rPr>
            </w:pPr>
            <w:r>
              <w:rPr>
                <w:lang w:val="en-US"/>
              </w:rPr>
              <w:t>December 2- 4</w:t>
            </w:r>
          </w:p>
          <w:p w:rsidR="00280E14" w:rsidRDefault="00280E14" w:rsidP="00B436E7">
            <w:pPr>
              <w:rPr>
                <w:lang w:val="en-US"/>
              </w:rPr>
            </w:pPr>
          </w:p>
          <w:p w:rsidR="00280E14" w:rsidRPr="00280E14" w:rsidRDefault="00280E14" w:rsidP="00B436E7">
            <w:pPr>
              <w:rPr>
                <w:i/>
                <w:lang w:val="en-US"/>
              </w:rPr>
            </w:pPr>
            <w:r w:rsidRPr="00280E14">
              <w:rPr>
                <w:i/>
                <w:lang w:val="en-US"/>
              </w:rPr>
              <w:t>Ongoing</w:t>
            </w:r>
          </w:p>
          <w:p w:rsidR="004C34D4" w:rsidRDefault="004C34D4" w:rsidP="00B436E7">
            <w:pPr>
              <w:rPr>
                <w:i/>
                <w:lang w:val="en-US"/>
              </w:rPr>
            </w:pPr>
          </w:p>
          <w:p w:rsidR="00AA7BFF" w:rsidRDefault="00AA7BFF" w:rsidP="00B436E7">
            <w:pPr>
              <w:rPr>
                <w:lang w:val="en-US"/>
              </w:rPr>
            </w:pPr>
            <w:r>
              <w:rPr>
                <w:i/>
                <w:lang w:val="en-US"/>
              </w:rPr>
              <w:t>New activity - 2015</w:t>
            </w:r>
          </w:p>
        </w:tc>
      </w:tr>
    </w:tbl>
    <w:p w:rsidR="00954DE5" w:rsidRDefault="00954DE5" w:rsidP="002A1015">
      <w:pPr>
        <w:rPr>
          <w:b/>
          <w:lang w:val="sv-SE"/>
        </w:rPr>
      </w:pPr>
      <w:bookmarkStart w:id="0" w:name="_GoBack"/>
      <w:bookmarkEnd w:id="0"/>
    </w:p>
    <w:p w:rsidR="00954DE5" w:rsidRPr="00954DE5" w:rsidRDefault="00954DE5">
      <w:pPr>
        <w:jc w:val="right"/>
        <w:rPr>
          <w:lang w:val="sv-SE"/>
        </w:rPr>
      </w:pPr>
    </w:p>
    <w:sectPr w:rsidR="00954DE5" w:rsidRPr="00954DE5" w:rsidSect="006169B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68" w:rsidRDefault="00941268" w:rsidP="00C24373">
      <w:r>
        <w:separator/>
      </w:r>
    </w:p>
  </w:endnote>
  <w:endnote w:type="continuationSeparator" w:id="0">
    <w:p w:rsidR="00941268" w:rsidRDefault="00941268" w:rsidP="00C2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B9" w:rsidRPr="007264B9" w:rsidRDefault="007264B9">
    <w:pPr>
      <w:pStyle w:val="Sidefod"/>
      <w:rPr>
        <w:lang w:val="nb-NO"/>
      </w:rPr>
    </w:pPr>
    <w:r>
      <w:rPr>
        <w:lang w:val="nb-NO"/>
      </w:rPr>
      <w:tab/>
      <w:t>Communication Working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68" w:rsidRDefault="00941268" w:rsidP="00C24373">
      <w:r>
        <w:separator/>
      </w:r>
    </w:p>
  </w:footnote>
  <w:footnote w:type="continuationSeparator" w:id="0">
    <w:p w:rsidR="00941268" w:rsidRDefault="00941268" w:rsidP="00C2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15" w:rsidRDefault="002A1015">
    <w:pPr>
      <w:pStyle w:val="Sidehoved"/>
      <w:jc w:val="right"/>
    </w:pPr>
  </w:p>
  <w:p w:rsidR="002A1015" w:rsidRDefault="007264B9" w:rsidP="007264B9">
    <w:pPr>
      <w:pStyle w:val="Sidehoved"/>
      <w:ind w:firstLine="1304"/>
    </w:pPr>
    <w:r>
      <w:tab/>
    </w:r>
    <w:r w:rsidRPr="007264B9">
      <w:rPr>
        <w:noProof/>
      </w:rPr>
      <w:drawing>
        <wp:inline distT="0" distB="0" distL="0" distR="0">
          <wp:extent cx="1382395" cy="467995"/>
          <wp:effectExtent l="0" t="0" r="8255" b="8255"/>
          <wp:docPr id="1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808"/>
    <w:multiLevelType w:val="hybridMultilevel"/>
    <w:tmpl w:val="24728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789F"/>
    <w:multiLevelType w:val="hybridMultilevel"/>
    <w:tmpl w:val="A912B1E0"/>
    <w:lvl w:ilvl="0" w:tplc="362CB9B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470965"/>
    <w:multiLevelType w:val="hybridMultilevel"/>
    <w:tmpl w:val="34AE6B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00DA1"/>
    <w:multiLevelType w:val="hybridMultilevel"/>
    <w:tmpl w:val="2A44C0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4A7"/>
    <w:multiLevelType w:val="hybridMultilevel"/>
    <w:tmpl w:val="46A469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578A7"/>
    <w:multiLevelType w:val="hybridMultilevel"/>
    <w:tmpl w:val="AD3A0DF4"/>
    <w:lvl w:ilvl="0" w:tplc="329E42A8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BF1C10"/>
    <w:multiLevelType w:val="hybridMultilevel"/>
    <w:tmpl w:val="B260B3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11AEE"/>
    <w:multiLevelType w:val="hybridMultilevel"/>
    <w:tmpl w:val="A852EA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34471"/>
    <w:multiLevelType w:val="hybridMultilevel"/>
    <w:tmpl w:val="DA94F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15256"/>
    <w:multiLevelType w:val="hybridMultilevel"/>
    <w:tmpl w:val="036CBA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C71D8"/>
    <w:multiLevelType w:val="hybridMultilevel"/>
    <w:tmpl w:val="19C88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058BE"/>
    <w:multiLevelType w:val="hybridMultilevel"/>
    <w:tmpl w:val="63B6C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49"/>
    <w:rsid w:val="00007A8B"/>
    <w:rsid w:val="000E45B0"/>
    <w:rsid w:val="000F022D"/>
    <w:rsid w:val="00116E9B"/>
    <w:rsid w:val="0014306B"/>
    <w:rsid w:val="001622BB"/>
    <w:rsid w:val="001D41B0"/>
    <w:rsid w:val="0021664B"/>
    <w:rsid w:val="00280E14"/>
    <w:rsid w:val="002A1015"/>
    <w:rsid w:val="00311AD3"/>
    <w:rsid w:val="0031394F"/>
    <w:rsid w:val="00314BBD"/>
    <w:rsid w:val="003D4882"/>
    <w:rsid w:val="004163A8"/>
    <w:rsid w:val="00457D90"/>
    <w:rsid w:val="00473303"/>
    <w:rsid w:val="004815F4"/>
    <w:rsid w:val="00497904"/>
    <w:rsid w:val="004C34D4"/>
    <w:rsid w:val="004D0A61"/>
    <w:rsid w:val="0050414B"/>
    <w:rsid w:val="00575E39"/>
    <w:rsid w:val="00587E2D"/>
    <w:rsid w:val="005B4449"/>
    <w:rsid w:val="005C558D"/>
    <w:rsid w:val="006169B9"/>
    <w:rsid w:val="00640EE5"/>
    <w:rsid w:val="00644206"/>
    <w:rsid w:val="006549A0"/>
    <w:rsid w:val="00691AB3"/>
    <w:rsid w:val="006D77CD"/>
    <w:rsid w:val="006E28E7"/>
    <w:rsid w:val="006E7AFF"/>
    <w:rsid w:val="006F7BA5"/>
    <w:rsid w:val="00717F2F"/>
    <w:rsid w:val="007264B9"/>
    <w:rsid w:val="00785026"/>
    <w:rsid w:val="007A51ED"/>
    <w:rsid w:val="007A5605"/>
    <w:rsid w:val="00814648"/>
    <w:rsid w:val="00834870"/>
    <w:rsid w:val="008622D9"/>
    <w:rsid w:val="0088252B"/>
    <w:rsid w:val="008B4BD9"/>
    <w:rsid w:val="008C59D3"/>
    <w:rsid w:val="008C7DD9"/>
    <w:rsid w:val="009043D4"/>
    <w:rsid w:val="00935576"/>
    <w:rsid w:val="00941268"/>
    <w:rsid w:val="009445A4"/>
    <w:rsid w:val="00954DE5"/>
    <w:rsid w:val="00973085"/>
    <w:rsid w:val="00991330"/>
    <w:rsid w:val="009D4DC6"/>
    <w:rsid w:val="00A35EB1"/>
    <w:rsid w:val="00A36FA8"/>
    <w:rsid w:val="00A430D5"/>
    <w:rsid w:val="00A86FA8"/>
    <w:rsid w:val="00AA7BFF"/>
    <w:rsid w:val="00B151FA"/>
    <w:rsid w:val="00B436E7"/>
    <w:rsid w:val="00B523ED"/>
    <w:rsid w:val="00B579E7"/>
    <w:rsid w:val="00B76F17"/>
    <w:rsid w:val="00B852CE"/>
    <w:rsid w:val="00BB3DB7"/>
    <w:rsid w:val="00BE595A"/>
    <w:rsid w:val="00C24373"/>
    <w:rsid w:val="00C319A3"/>
    <w:rsid w:val="00C77B31"/>
    <w:rsid w:val="00C84636"/>
    <w:rsid w:val="00CD7215"/>
    <w:rsid w:val="00CE2EFC"/>
    <w:rsid w:val="00D32302"/>
    <w:rsid w:val="00D40A0A"/>
    <w:rsid w:val="00DF303A"/>
    <w:rsid w:val="00E21C21"/>
    <w:rsid w:val="00E2318D"/>
    <w:rsid w:val="00E53F24"/>
    <w:rsid w:val="00E56A12"/>
    <w:rsid w:val="00E72C59"/>
    <w:rsid w:val="00E77EE9"/>
    <w:rsid w:val="00ED3EF4"/>
    <w:rsid w:val="00EE1C0A"/>
    <w:rsid w:val="00EE27F8"/>
    <w:rsid w:val="00F3210A"/>
    <w:rsid w:val="00F615ED"/>
    <w:rsid w:val="00FA585F"/>
    <w:rsid w:val="00FC1348"/>
    <w:rsid w:val="00FC146B"/>
    <w:rsid w:val="00FD5BDA"/>
    <w:rsid w:val="00FD7B2F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49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4449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C243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24373"/>
    <w:rPr>
      <w:rFonts w:ascii="Calibri" w:hAnsi="Calibri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243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24373"/>
    <w:rPr>
      <w:rFonts w:ascii="Calibri" w:hAnsi="Calibri" w:cs="Times New Roman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825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252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252B"/>
    <w:rPr>
      <w:rFonts w:ascii="Calibri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252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252B"/>
    <w:rPr>
      <w:rFonts w:ascii="Calibri" w:hAnsi="Calibri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25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252B"/>
    <w:rPr>
      <w:rFonts w:ascii="Tahom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B4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49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4449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C243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24373"/>
    <w:rPr>
      <w:rFonts w:ascii="Calibri" w:hAnsi="Calibri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243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24373"/>
    <w:rPr>
      <w:rFonts w:ascii="Calibri" w:hAnsi="Calibri" w:cs="Times New Roman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825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252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252B"/>
    <w:rPr>
      <w:rFonts w:ascii="Calibri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252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252B"/>
    <w:rPr>
      <w:rFonts w:ascii="Calibri" w:hAnsi="Calibri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252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252B"/>
    <w:rPr>
      <w:rFonts w:ascii="Tahom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B4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1292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Statens IT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Pouplier</dc:creator>
  <cp:lastModifiedBy>Peter Pouplier</cp:lastModifiedBy>
  <cp:revision>2</cp:revision>
  <dcterms:created xsi:type="dcterms:W3CDTF">2014-11-10T21:08:00Z</dcterms:created>
  <dcterms:modified xsi:type="dcterms:W3CDTF">2014-11-10T21:08:00Z</dcterms:modified>
</cp:coreProperties>
</file>