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B4D" w:rsidRPr="00A02410" w:rsidRDefault="005F5DFE" w:rsidP="00A02410">
      <w:pPr>
        <w:spacing w:before="100" w:beforeAutospacing="1" w:after="100" w:afterAutospacing="1" w:line="240" w:lineRule="auto"/>
        <w:rPr>
          <w:rFonts w:eastAsia="Times New Roman" w:cs="Times New Roman"/>
          <w:b/>
          <w:sz w:val="32"/>
          <w:szCs w:val="32"/>
          <w:lang w:val="en" w:eastAsia="en-CA"/>
        </w:rPr>
      </w:pPr>
      <w:r>
        <w:rPr>
          <w:rFonts w:eastAsia="Times New Roman" w:cs="Times New Roman"/>
          <w:b/>
          <w:sz w:val="32"/>
          <w:szCs w:val="32"/>
          <w:lang w:val="en" w:eastAsia="en-CA"/>
        </w:rPr>
        <w:t xml:space="preserve">Appendix </w:t>
      </w:r>
      <w:r w:rsidR="00A56D30">
        <w:rPr>
          <w:rFonts w:eastAsia="Times New Roman" w:cs="Times New Roman"/>
          <w:b/>
          <w:sz w:val="32"/>
          <w:szCs w:val="32"/>
          <w:lang w:val="en" w:eastAsia="en-CA"/>
        </w:rPr>
        <w:t>7</w:t>
      </w:r>
      <w:bookmarkStart w:id="0" w:name="_GoBack"/>
      <w:bookmarkEnd w:id="0"/>
    </w:p>
    <w:p w:rsidR="009C2B4D" w:rsidRPr="00A02410" w:rsidRDefault="007F2F6D" w:rsidP="00A02410">
      <w:pPr>
        <w:spacing w:before="100" w:beforeAutospacing="1" w:after="100" w:afterAutospacing="1" w:line="240" w:lineRule="auto"/>
        <w:rPr>
          <w:rFonts w:eastAsia="Times New Roman" w:cs="Times New Roman"/>
          <w:b/>
          <w:sz w:val="28"/>
          <w:szCs w:val="28"/>
          <w:lang w:val="en" w:eastAsia="en-CA"/>
        </w:rPr>
      </w:pPr>
      <w:r>
        <w:rPr>
          <w:rFonts w:eastAsia="Times New Roman" w:cs="Times New Roman"/>
          <w:b/>
          <w:sz w:val="28"/>
          <w:szCs w:val="28"/>
          <w:lang w:val="en" w:eastAsia="en-CA"/>
        </w:rPr>
        <w:t>Operational Policies</w:t>
      </w:r>
    </w:p>
    <w:p w:rsidR="009C2B4D" w:rsidRPr="00A02410" w:rsidRDefault="009C2B4D" w:rsidP="00A02410">
      <w:pPr>
        <w:pStyle w:val="ListParagraph"/>
        <w:numPr>
          <w:ilvl w:val="0"/>
          <w:numId w:val="5"/>
        </w:numPr>
        <w:spacing w:before="240" w:after="240" w:line="240" w:lineRule="auto"/>
        <w:outlineLvl w:val="2"/>
        <w:rPr>
          <w:rFonts w:eastAsia="Times New Roman" w:cs="Arial"/>
          <w:b/>
          <w:bCs/>
          <w:sz w:val="24"/>
          <w:szCs w:val="24"/>
          <w:lang w:val="en" w:eastAsia="en-CA"/>
        </w:rPr>
      </w:pPr>
      <w:r w:rsidRPr="00A02410">
        <w:rPr>
          <w:rFonts w:eastAsia="Times New Roman" w:cs="Arial"/>
          <w:b/>
          <w:bCs/>
          <w:sz w:val="24"/>
          <w:szCs w:val="24"/>
          <w:lang w:val="en" w:eastAsia="en-CA"/>
        </w:rPr>
        <w:t>What are geospatial operational policies?</w:t>
      </w:r>
    </w:p>
    <w:p w:rsidR="009C2B4D" w:rsidRDefault="009C2B4D" w:rsidP="009C2B4D">
      <w:p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Geospatial operational policies are a broad range of practical instruments such as guidelines, best practices, directives, procedures and manuals that address topics related to the lifecycle of geospatial information (i.e., collection, management, dissemination, and use) and help facilitate access to and use of location-based information. These policies apply to the day-to-day business of organizations and address legal and administrative requirements, and make issues such as data access, quality, ownership and integrity easier to manage.</w:t>
      </w:r>
    </w:p>
    <w:p w:rsidR="00A02410" w:rsidRPr="009C2B4D" w:rsidRDefault="00A02410" w:rsidP="009C2B4D">
      <w:pPr>
        <w:spacing w:before="100" w:beforeAutospacing="1" w:after="100" w:afterAutospacing="1" w:line="240" w:lineRule="auto"/>
        <w:rPr>
          <w:rFonts w:eastAsia="Times New Roman" w:cs="Times New Roman"/>
          <w:sz w:val="19"/>
          <w:szCs w:val="19"/>
          <w:lang w:val="en" w:eastAsia="en-CA"/>
        </w:rPr>
      </w:pPr>
    </w:p>
    <w:p w:rsidR="009C2B4D" w:rsidRPr="00A02410" w:rsidRDefault="009C2B4D" w:rsidP="00A02410">
      <w:pPr>
        <w:pStyle w:val="ListParagraph"/>
        <w:numPr>
          <w:ilvl w:val="0"/>
          <w:numId w:val="5"/>
        </w:numPr>
        <w:spacing w:before="240" w:after="240" w:line="240" w:lineRule="auto"/>
        <w:outlineLvl w:val="3"/>
        <w:rPr>
          <w:rFonts w:eastAsia="Times New Roman" w:cs="Arial"/>
          <w:b/>
          <w:bCs/>
          <w:sz w:val="24"/>
          <w:szCs w:val="24"/>
          <w:lang w:val="en" w:eastAsia="en-CA"/>
        </w:rPr>
      </w:pPr>
      <w:r w:rsidRPr="00A02410">
        <w:rPr>
          <w:rFonts w:eastAsia="Times New Roman" w:cs="Arial"/>
          <w:b/>
          <w:bCs/>
          <w:sz w:val="24"/>
          <w:szCs w:val="24"/>
          <w:lang w:val="en" w:eastAsia="en-CA"/>
        </w:rPr>
        <w:t>Importance of geospatial operational policies</w:t>
      </w:r>
    </w:p>
    <w:p w:rsidR="009C2B4D" w:rsidRPr="009C2B4D" w:rsidRDefault="009C2B4D" w:rsidP="009C2B4D">
      <w:p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Geospatial operational policies are essential to eliminating barriers and enabling users to exchange location-based information effectively and efficiently. Technology and standards have removed many of the technical barriers to sharing geospatial data. However, some operational policies have not kept pace with the demands of a changing environment. New practical instruments on key topics that impact geospatial information are needed to promote data exchange and integration and to ensure that social and economic decisions are taken with the benefit of the best available information.</w:t>
      </w:r>
    </w:p>
    <w:p w:rsidR="009C2B4D" w:rsidRPr="009C2B4D" w:rsidRDefault="009C2B4D" w:rsidP="009C2B4D">
      <w:p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The following key policy topics and trends impact spatial data infrastructures: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14"/>
        <w:gridCol w:w="4477"/>
      </w:tblGrid>
      <w:tr w:rsidR="009C2B4D" w:rsidRPr="009C2B4D" w:rsidTr="009C2B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2B4D" w:rsidRPr="009C2B4D" w:rsidRDefault="009C2B4D" w:rsidP="009C2B4D">
            <w:pPr>
              <w:spacing w:after="0" w:line="240" w:lineRule="auto"/>
              <w:jc w:val="center"/>
              <w:rPr>
                <w:rFonts w:eastAsia="Times New Roman" w:cs="Times New Roman"/>
                <w:b/>
                <w:bCs/>
                <w:sz w:val="19"/>
                <w:szCs w:val="19"/>
                <w:lang w:eastAsia="en-CA"/>
              </w:rPr>
            </w:pPr>
            <w:r w:rsidRPr="009C2B4D">
              <w:rPr>
                <w:rFonts w:eastAsia="Times New Roman" w:cs="Times New Roman"/>
                <w:b/>
                <w:bCs/>
                <w:sz w:val="19"/>
                <w:szCs w:val="19"/>
                <w:lang w:eastAsia="en-CA"/>
              </w:rPr>
              <w:t>Legal/Administrative</w:t>
            </w:r>
          </w:p>
        </w:tc>
        <w:tc>
          <w:tcPr>
            <w:tcW w:w="0" w:type="auto"/>
            <w:tcBorders>
              <w:top w:val="outset" w:sz="6" w:space="0" w:color="auto"/>
              <w:left w:val="outset" w:sz="6" w:space="0" w:color="auto"/>
              <w:bottom w:val="outset" w:sz="6" w:space="0" w:color="auto"/>
              <w:right w:val="outset" w:sz="6" w:space="0" w:color="auto"/>
            </w:tcBorders>
            <w:vAlign w:val="center"/>
            <w:hideMark/>
          </w:tcPr>
          <w:p w:rsidR="009C2B4D" w:rsidRPr="009C2B4D" w:rsidRDefault="009C2B4D" w:rsidP="009C2B4D">
            <w:pPr>
              <w:spacing w:after="0" w:line="240" w:lineRule="auto"/>
              <w:jc w:val="center"/>
              <w:rPr>
                <w:rFonts w:eastAsia="Times New Roman" w:cs="Times New Roman"/>
                <w:b/>
                <w:bCs/>
                <w:sz w:val="19"/>
                <w:szCs w:val="19"/>
                <w:lang w:eastAsia="en-CA"/>
              </w:rPr>
            </w:pPr>
            <w:r w:rsidRPr="009C2B4D">
              <w:rPr>
                <w:rFonts w:eastAsia="Times New Roman" w:cs="Times New Roman"/>
                <w:b/>
                <w:bCs/>
                <w:sz w:val="19"/>
                <w:szCs w:val="19"/>
                <w:lang w:eastAsia="en-CA"/>
              </w:rPr>
              <w:t>Technological/Trends</w:t>
            </w:r>
          </w:p>
        </w:tc>
      </w:tr>
      <w:tr w:rsidR="009C2B4D" w:rsidRPr="009C2B4D" w:rsidTr="009C2B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Ethical Legal Practices </w:t>
            </w:r>
          </w:p>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Confidential, Secure, and Sensitive Information </w:t>
            </w:r>
          </w:p>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Privacy </w:t>
            </w:r>
          </w:p>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Intellectual Property </w:t>
            </w:r>
          </w:p>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Licensing </w:t>
            </w:r>
          </w:p>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Data Sharing </w:t>
            </w:r>
          </w:p>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Liability </w:t>
            </w:r>
          </w:p>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Archiving and Preservation </w:t>
            </w:r>
          </w:p>
          <w:p w:rsidR="009C2B4D" w:rsidRPr="009C2B4D" w:rsidRDefault="009C2B4D" w:rsidP="009C2B4D">
            <w:pPr>
              <w:numPr>
                <w:ilvl w:val="0"/>
                <w:numId w:val="1"/>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Data Quality </w:t>
            </w:r>
          </w:p>
        </w:tc>
        <w:tc>
          <w:tcPr>
            <w:tcW w:w="0" w:type="auto"/>
            <w:tcBorders>
              <w:top w:val="outset" w:sz="6" w:space="0" w:color="auto"/>
              <w:left w:val="outset" w:sz="6" w:space="0" w:color="auto"/>
              <w:bottom w:val="outset" w:sz="6" w:space="0" w:color="auto"/>
              <w:right w:val="outset" w:sz="6" w:space="0" w:color="auto"/>
            </w:tcBorders>
            <w:vAlign w:val="center"/>
            <w:hideMark/>
          </w:tcPr>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Open Data </w:t>
            </w:r>
          </w:p>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Volunteered Geographic Information (VGI) </w:t>
            </w:r>
          </w:p>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Open Source Software </w:t>
            </w:r>
          </w:p>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Web 2.0 and the </w:t>
            </w:r>
            <w:proofErr w:type="spellStart"/>
            <w:r w:rsidRPr="009C2B4D">
              <w:rPr>
                <w:rFonts w:eastAsia="Times New Roman" w:cs="Times New Roman"/>
                <w:sz w:val="19"/>
                <w:szCs w:val="19"/>
                <w:lang w:eastAsia="en-CA"/>
              </w:rPr>
              <w:t>GeoWeb</w:t>
            </w:r>
            <w:proofErr w:type="spellEnd"/>
            <w:r w:rsidRPr="009C2B4D">
              <w:rPr>
                <w:rFonts w:eastAsia="Times New Roman" w:cs="Times New Roman"/>
                <w:sz w:val="19"/>
                <w:szCs w:val="19"/>
                <w:lang w:eastAsia="en-CA"/>
              </w:rPr>
              <w:t xml:space="preserve"> </w:t>
            </w:r>
          </w:p>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Cloud Computing </w:t>
            </w:r>
          </w:p>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Mobile and Location-based Services </w:t>
            </w:r>
          </w:p>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High Resolution Imagery </w:t>
            </w:r>
          </w:p>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Mass Market </w:t>
            </w:r>
            <w:proofErr w:type="spellStart"/>
            <w:r w:rsidRPr="009C2B4D">
              <w:rPr>
                <w:rFonts w:eastAsia="Times New Roman" w:cs="Times New Roman"/>
                <w:sz w:val="19"/>
                <w:szCs w:val="19"/>
                <w:lang w:eastAsia="en-CA"/>
              </w:rPr>
              <w:t>Geomatics</w:t>
            </w:r>
            <w:proofErr w:type="spellEnd"/>
            <w:r w:rsidRPr="009C2B4D">
              <w:rPr>
                <w:rFonts w:eastAsia="Times New Roman" w:cs="Times New Roman"/>
                <w:sz w:val="19"/>
                <w:szCs w:val="19"/>
                <w:lang w:eastAsia="en-CA"/>
              </w:rPr>
              <w:t xml:space="preserve"> </w:t>
            </w:r>
          </w:p>
          <w:p w:rsidR="009C2B4D" w:rsidRPr="009C2B4D" w:rsidRDefault="009C2B4D" w:rsidP="009C2B4D">
            <w:pPr>
              <w:numPr>
                <w:ilvl w:val="0"/>
                <w:numId w:val="2"/>
              </w:numPr>
              <w:spacing w:before="100" w:beforeAutospacing="1" w:after="100" w:afterAutospacing="1" w:line="240" w:lineRule="auto"/>
              <w:rPr>
                <w:rFonts w:eastAsia="Times New Roman" w:cs="Times New Roman"/>
                <w:sz w:val="19"/>
                <w:szCs w:val="19"/>
                <w:lang w:eastAsia="en-CA"/>
              </w:rPr>
            </w:pPr>
            <w:r w:rsidRPr="009C2B4D">
              <w:rPr>
                <w:rFonts w:eastAsia="Times New Roman" w:cs="Times New Roman"/>
                <w:sz w:val="19"/>
                <w:szCs w:val="19"/>
                <w:lang w:eastAsia="en-CA"/>
              </w:rPr>
              <w:t xml:space="preserve">Data Integration </w:t>
            </w:r>
          </w:p>
        </w:tc>
      </w:tr>
    </w:tbl>
    <w:p w:rsidR="00A02410" w:rsidRDefault="00A02410" w:rsidP="009C2B4D">
      <w:pPr>
        <w:spacing w:before="240" w:after="240" w:line="240" w:lineRule="auto"/>
        <w:outlineLvl w:val="4"/>
        <w:rPr>
          <w:rFonts w:eastAsia="Times New Roman" w:cs="Arial"/>
          <w:b/>
          <w:bCs/>
          <w:sz w:val="24"/>
          <w:szCs w:val="24"/>
          <w:lang w:val="en" w:eastAsia="en-CA"/>
        </w:rPr>
      </w:pPr>
    </w:p>
    <w:p w:rsidR="009C2B4D" w:rsidRPr="00A02410" w:rsidRDefault="009C2B4D" w:rsidP="00A02410">
      <w:pPr>
        <w:pStyle w:val="ListParagraph"/>
        <w:numPr>
          <w:ilvl w:val="0"/>
          <w:numId w:val="5"/>
        </w:numPr>
        <w:spacing w:before="240" w:after="240" w:line="240" w:lineRule="auto"/>
        <w:outlineLvl w:val="4"/>
        <w:rPr>
          <w:rFonts w:eastAsia="Times New Roman" w:cs="Arial"/>
          <w:b/>
          <w:bCs/>
          <w:sz w:val="24"/>
          <w:szCs w:val="24"/>
          <w:lang w:val="en" w:eastAsia="en-CA"/>
        </w:rPr>
      </w:pPr>
      <w:r w:rsidRPr="00A02410">
        <w:rPr>
          <w:rFonts w:eastAsia="Times New Roman" w:cs="Arial"/>
          <w:b/>
          <w:bCs/>
          <w:sz w:val="24"/>
          <w:szCs w:val="24"/>
          <w:lang w:val="en" w:eastAsia="en-CA"/>
        </w:rPr>
        <w:t>Operational Policy Documents:</w:t>
      </w:r>
    </w:p>
    <w:p w:rsidR="009C2B4D" w:rsidRPr="009C2B4D" w:rsidRDefault="00A56D30" w:rsidP="009C2B4D">
      <w:pPr>
        <w:spacing w:before="100" w:beforeAutospacing="1" w:after="100" w:afterAutospacing="1" w:line="240" w:lineRule="auto"/>
        <w:rPr>
          <w:rFonts w:eastAsia="Times New Roman" w:cs="Times New Roman"/>
          <w:sz w:val="19"/>
          <w:szCs w:val="19"/>
          <w:lang w:val="en" w:eastAsia="en-CA"/>
        </w:rPr>
      </w:pPr>
      <w:hyperlink r:id="rId8" w:history="1">
        <w:r w:rsidR="009C2B4D" w:rsidRPr="009C2B4D">
          <w:rPr>
            <w:rFonts w:eastAsia="Times New Roman" w:cs="Times New Roman"/>
            <w:b/>
            <w:bCs/>
            <w:color w:val="0000FF"/>
            <w:sz w:val="19"/>
            <w:szCs w:val="19"/>
            <w:u w:val="single"/>
            <w:lang w:val="en" w:eastAsia="en-CA"/>
          </w:rPr>
          <w:t>Protected Information</w:t>
        </w:r>
      </w:hyperlink>
    </w:p>
    <w:p w:rsidR="009C2B4D" w:rsidRPr="009C2B4D" w:rsidRDefault="009C2B4D" w:rsidP="009C2B4D">
      <w:pPr>
        <w:numPr>
          <w:ilvl w:val="0"/>
          <w:numId w:val="3"/>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Confidential information </w:t>
      </w:r>
    </w:p>
    <w:p w:rsidR="009C2B4D" w:rsidRPr="009C2B4D" w:rsidRDefault="009C2B4D" w:rsidP="009C2B4D">
      <w:pPr>
        <w:numPr>
          <w:ilvl w:val="0"/>
          <w:numId w:val="3"/>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Sensitive Information </w:t>
      </w:r>
    </w:p>
    <w:p w:rsidR="009C2B4D" w:rsidRPr="009C2B4D" w:rsidRDefault="009C2B4D" w:rsidP="009C2B4D">
      <w:pPr>
        <w:numPr>
          <w:ilvl w:val="0"/>
          <w:numId w:val="3"/>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Private information </w:t>
      </w:r>
    </w:p>
    <w:p w:rsidR="009C2B4D" w:rsidRPr="009C2B4D" w:rsidRDefault="009C2B4D" w:rsidP="009C2B4D">
      <w:pPr>
        <w:numPr>
          <w:ilvl w:val="0"/>
          <w:numId w:val="3"/>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Intellectual Property </w:t>
      </w:r>
    </w:p>
    <w:p w:rsidR="009C2B4D" w:rsidRPr="009C2B4D" w:rsidRDefault="00A56D30" w:rsidP="009C2B4D">
      <w:pPr>
        <w:spacing w:before="100" w:beforeAutospacing="1" w:after="100" w:afterAutospacing="1" w:line="240" w:lineRule="auto"/>
        <w:rPr>
          <w:rFonts w:eastAsia="Times New Roman" w:cs="Times New Roman"/>
          <w:sz w:val="19"/>
          <w:szCs w:val="19"/>
          <w:lang w:val="en" w:eastAsia="en-CA"/>
        </w:rPr>
      </w:pPr>
      <w:hyperlink r:id="rId9" w:history="1">
        <w:r w:rsidR="009C2B4D" w:rsidRPr="009C2B4D">
          <w:rPr>
            <w:rFonts w:eastAsia="Times New Roman" w:cs="Times New Roman"/>
            <w:b/>
            <w:bCs/>
            <w:color w:val="0000FF"/>
            <w:sz w:val="19"/>
            <w:szCs w:val="19"/>
            <w:u w:val="single"/>
            <w:lang w:val="en" w:eastAsia="en-CA"/>
          </w:rPr>
          <w:t>Access, Management and Dissemination</w:t>
        </w:r>
      </w:hyperlink>
    </w:p>
    <w:p w:rsidR="009C2B4D" w:rsidRPr="009C2B4D" w:rsidRDefault="009C2B4D" w:rsidP="009C2B4D">
      <w:pPr>
        <w:numPr>
          <w:ilvl w:val="0"/>
          <w:numId w:val="4"/>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lastRenderedPageBreak/>
        <w:t xml:space="preserve">Archiving and Preservation </w:t>
      </w:r>
    </w:p>
    <w:p w:rsidR="009C2B4D" w:rsidRPr="009C2B4D" w:rsidRDefault="009C2B4D" w:rsidP="009C2B4D">
      <w:pPr>
        <w:numPr>
          <w:ilvl w:val="0"/>
          <w:numId w:val="4"/>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Data Integration </w:t>
      </w:r>
    </w:p>
    <w:p w:rsidR="009C2B4D" w:rsidRPr="009C2B4D" w:rsidRDefault="009C2B4D" w:rsidP="009C2B4D">
      <w:pPr>
        <w:numPr>
          <w:ilvl w:val="0"/>
          <w:numId w:val="4"/>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Data Sharing </w:t>
      </w:r>
    </w:p>
    <w:p w:rsidR="009C2B4D" w:rsidRPr="009C2B4D" w:rsidRDefault="009C2B4D" w:rsidP="009C2B4D">
      <w:pPr>
        <w:numPr>
          <w:ilvl w:val="0"/>
          <w:numId w:val="4"/>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Licensing </w:t>
      </w:r>
    </w:p>
    <w:p w:rsidR="009C2B4D" w:rsidRPr="009C2B4D" w:rsidRDefault="009C2B4D" w:rsidP="009C2B4D">
      <w:pPr>
        <w:numPr>
          <w:ilvl w:val="0"/>
          <w:numId w:val="4"/>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Volunteered Geographic Information (VGI) </w:t>
      </w:r>
    </w:p>
    <w:p w:rsidR="009C2B4D" w:rsidRPr="009C2B4D" w:rsidRDefault="009C2B4D" w:rsidP="009C2B4D">
      <w:pPr>
        <w:numPr>
          <w:ilvl w:val="0"/>
          <w:numId w:val="4"/>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Cloud Computing </w:t>
      </w:r>
    </w:p>
    <w:p w:rsidR="009C2B4D" w:rsidRPr="009C2B4D" w:rsidRDefault="009C2B4D" w:rsidP="009C2B4D">
      <w:pPr>
        <w:numPr>
          <w:ilvl w:val="0"/>
          <w:numId w:val="4"/>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Free and Open Source Software (FOSS) </w:t>
      </w:r>
    </w:p>
    <w:p w:rsidR="009C2B4D" w:rsidRPr="009C2B4D" w:rsidRDefault="009C2B4D" w:rsidP="009C2B4D">
      <w:pPr>
        <w:numPr>
          <w:ilvl w:val="0"/>
          <w:numId w:val="4"/>
        </w:numPr>
        <w:spacing w:before="100" w:beforeAutospacing="1" w:after="100" w:afterAutospacing="1" w:line="240" w:lineRule="auto"/>
        <w:rPr>
          <w:rFonts w:eastAsia="Times New Roman" w:cs="Times New Roman"/>
          <w:sz w:val="19"/>
          <w:szCs w:val="19"/>
          <w:lang w:val="en" w:eastAsia="en-CA"/>
        </w:rPr>
      </w:pPr>
      <w:r w:rsidRPr="009C2B4D">
        <w:rPr>
          <w:rFonts w:eastAsia="Times New Roman" w:cs="Times New Roman"/>
          <w:sz w:val="19"/>
          <w:szCs w:val="19"/>
          <w:lang w:val="en" w:eastAsia="en-CA"/>
        </w:rPr>
        <w:t xml:space="preserve">Licensing </w:t>
      </w:r>
    </w:p>
    <w:p w:rsidR="00614FB6" w:rsidRPr="009C2B4D" w:rsidRDefault="009C2B4D">
      <w:pPr>
        <w:rPr>
          <w:lang w:val="fr-CA"/>
        </w:rPr>
      </w:pPr>
      <w:r w:rsidRPr="009C2B4D">
        <w:rPr>
          <w:lang w:val="fr-CA"/>
        </w:rPr>
        <w:t xml:space="preserve">Source: </w:t>
      </w:r>
      <w:hyperlink r:id="rId10" w:history="1">
        <w:r w:rsidRPr="009C2B4D">
          <w:rPr>
            <w:rStyle w:val="Hyperlink"/>
            <w:lang w:val="fr-CA"/>
          </w:rPr>
          <w:t>http://www.nrcan.gc.ca/earth-sciences/geomatics/canadas-spatial-data-infrastructure/8902</w:t>
        </w:r>
      </w:hyperlink>
    </w:p>
    <w:p w:rsidR="009C2B4D" w:rsidRPr="009C2B4D" w:rsidRDefault="009C2B4D">
      <w:pPr>
        <w:rPr>
          <w:lang w:val="fr-CA"/>
        </w:rPr>
      </w:pPr>
    </w:p>
    <w:sectPr w:rsidR="009C2B4D" w:rsidRPr="009C2B4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092" w:rsidRDefault="00FA3092" w:rsidP="000E04AB">
      <w:pPr>
        <w:spacing w:after="0" w:line="240" w:lineRule="auto"/>
      </w:pPr>
      <w:r>
        <w:separator/>
      </w:r>
    </w:p>
  </w:endnote>
  <w:endnote w:type="continuationSeparator" w:id="0">
    <w:p w:rsidR="00FA3092" w:rsidRDefault="00FA3092" w:rsidP="000E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092" w:rsidRDefault="00FA3092" w:rsidP="000E04AB">
      <w:pPr>
        <w:spacing w:after="0" w:line="240" w:lineRule="auto"/>
      </w:pPr>
      <w:r>
        <w:separator/>
      </w:r>
    </w:p>
  </w:footnote>
  <w:footnote w:type="continuationSeparator" w:id="0">
    <w:p w:rsidR="00FA3092" w:rsidRDefault="00FA3092" w:rsidP="000E0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213863"/>
      <w:docPartObj>
        <w:docPartGallery w:val="Page Numbers (Top of Page)"/>
        <w:docPartUnique/>
      </w:docPartObj>
    </w:sdtPr>
    <w:sdtEndPr/>
    <w:sdtContent>
      <w:p w:rsidR="000E04AB" w:rsidRDefault="00DA2932">
        <w:pPr>
          <w:pStyle w:val="Header"/>
          <w:jc w:val="right"/>
        </w:pPr>
        <w:r w:rsidRPr="00DA2932">
          <w:t>Operational Policies</w:t>
        </w:r>
        <w:r>
          <w:t xml:space="preserve"> </w:t>
        </w:r>
        <w:r w:rsidR="000E04AB">
          <w:fldChar w:fldCharType="begin"/>
        </w:r>
        <w:r w:rsidR="000E04AB">
          <w:instrText>PAGE   \* MERGEFORMAT</w:instrText>
        </w:r>
        <w:r w:rsidR="000E04AB">
          <w:fldChar w:fldCharType="separate"/>
        </w:r>
        <w:r w:rsidR="00A56D30" w:rsidRPr="00A56D30">
          <w:rPr>
            <w:noProof/>
            <w:lang w:val="da-DK"/>
          </w:rPr>
          <w:t>1</w:t>
        </w:r>
        <w:r w:rsidR="000E04AB">
          <w:fldChar w:fldCharType="end"/>
        </w:r>
      </w:p>
    </w:sdtContent>
  </w:sdt>
  <w:p w:rsidR="000E04AB" w:rsidRDefault="000E0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407"/>
    <w:multiLevelType w:val="hybridMultilevel"/>
    <w:tmpl w:val="A57CFD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B6606CE"/>
    <w:multiLevelType w:val="multilevel"/>
    <w:tmpl w:val="94F0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3649D"/>
    <w:multiLevelType w:val="multilevel"/>
    <w:tmpl w:val="424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16FB6"/>
    <w:multiLevelType w:val="multilevel"/>
    <w:tmpl w:val="EB3A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672D5A"/>
    <w:multiLevelType w:val="multilevel"/>
    <w:tmpl w:val="0FFE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4D"/>
    <w:rsid w:val="00025472"/>
    <w:rsid w:val="000E04AB"/>
    <w:rsid w:val="005F5DFE"/>
    <w:rsid w:val="006722C4"/>
    <w:rsid w:val="007F2F6D"/>
    <w:rsid w:val="008B4380"/>
    <w:rsid w:val="0092172A"/>
    <w:rsid w:val="009C2B4D"/>
    <w:rsid w:val="00A02410"/>
    <w:rsid w:val="00A56D30"/>
    <w:rsid w:val="00D2552D"/>
    <w:rsid w:val="00DA2932"/>
    <w:rsid w:val="00E175F9"/>
    <w:rsid w:val="00E86B34"/>
    <w:rsid w:val="00FA30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B4D"/>
    <w:rPr>
      <w:color w:val="0000FF" w:themeColor="hyperlink"/>
      <w:u w:val="single"/>
    </w:rPr>
  </w:style>
  <w:style w:type="paragraph" w:styleId="ListParagraph">
    <w:name w:val="List Paragraph"/>
    <w:basedOn w:val="Normal"/>
    <w:uiPriority w:val="34"/>
    <w:qFormat/>
    <w:rsid w:val="00A02410"/>
    <w:pPr>
      <w:ind w:left="720"/>
      <w:contextualSpacing/>
    </w:pPr>
  </w:style>
  <w:style w:type="paragraph" w:styleId="Header">
    <w:name w:val="header"/>
    <w:basedOn w:val="Normal"/>
    <w:link w:val="HeaderChar"/>
    <w:uiPriority w:val="99"/>
    <w:unhideWhenUsed/>
    <w:rsid w:val="000E04A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04AB"/>
  </w:style>
  <w:style w:type="paragraph" w:styleId="Footer">
    <w:name w:val="footer"/>
    <w:basedOn w:val="Normal"/>
    <w:link w:val="FooterChar"/>
    <w:uiPriority w:val="99"/>
    <w:unhideWhenUsed/>
    <w:rsid w:val="000E04A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0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B4D"/>
    <w:rPr>
      <w:color w:val="0000FF" w:themeColor="hyperlink"/>
      <w:u w:val="single"/>
    </w:rPr>
  </w:style>
  <w:style w:type="paragraph" w:styleId="ListParagraph">
    <w:name w:val="List Paragraph"/>
    <w:basedOn w:val="Normal"/>
    <w:uiPriority w:val="34"/>
    <w:qFormat/>
    <w:rsid w:val="00A02410"/>
    <w:pPr>
      <w:ind w:left="720"/>
      <w:contextualSpacing/>
    </w:pPr>
  </w:style>
  <w:style w:type="paragraph" w:styleId="Header">
    <w:name w:val="header"/>
    <w:basedOn w:val="Normal"/>
    <w:link w:val="HeaderChar"/>
    <w:uiPriority w:val="99"/>
    <w:unhideWhenUsed/>
    <w:rsid w:val="000E04A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04AB"/>
  </w:style>
  <w:style w:type="paragraph" w:styleId="Footer">
    <w:name w:val="footer"/>
    <w:basedOn w:val="Normal"/>
    <w:link w:val="FooterChar"/>
    <w:uiPriority w:val="99"/>
    <w:unhideWhenUsed/>
    <w:rsid w:val="000E04A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4870">
      <w:bodyDiv w:val="1"/>
      <w:marLeft w:val="0"/>
      <w:marRight w:val="0"/>
      <w:marTop w:val="0"/>
      <w:marBottom w:val="0"/>
      <w:divBdr>
        <w:top w:val="none" w:sz="0" w:space="0" w:color="auto"/>
        <w:left w:val="none" w:sz="0" w:space="0" w:color="auto"/>
        <w:bottom w:val="none" w:sz="0" w:space="0" w:color="auto"/>
        <w:right w:val="none" w:sz="0" w:space="0" w:color="auto"/>
      </w:divBdr>
      <w:divsChild>
        <w:div w:id="944733790">
          <w:marLeft w:val="0"/>
          <w:marRight w:val="0"/>
          <w:marTop w:val="0"/>
          <w:marBottom w:val="0"/>
          <w:divBdr>
            <w:top w:val="none" w:sz="0" w:space="0" w:color="auto"/>
            <w:left w:val="none" w:sz="0" w:space="0" w:color="auto"/>
            <w:bottom w:val="none" w:sz="0" w:space="0" w:color="auto"/>
            <w:right w:val="none" w:sz="0" w:space="0" w:color="auto"/>
          </w:divBdr>
          <w:divsChild>
            <w:div w:id="1991052270">
              <w:marLeft w:val="0"/>
              <w:marRight w:val="0"/>
              <w:marTop w:val="0"/>
              <w:marBottom w:val="0"/>
              <w:divBdr>
                <w:top w:val="none" w:sz="0" w:space="0" w:color="auto"/>
                <w:left w:val="none" w:sz="0" w:space="0" w:color="auto"/>
                <w:bottom w:val="none" w:sz="0" w:space="0" w:color="auto"/>
                <w:right w:val="none" w:sz="0" w:space="0" w:color="auto"/>
              </w:divBdr>
              <w:divsChild>
                <w:div w:id="735010749">
                  <w:marLeft w:val="0"/>
                  <w:marRight w:val="0"/>
                  <w:marTop w:val="0"/>
                  <w:marBottom w:val="0"/>
                  <w:divBdr>
                    <w:top w:val="none" w:sz="0" w:space="0" w:color="auto"/>
                    <w:left w:val="none" w:sz="0" w:space="0" w:color="auto"/>
                    <w:bottom w:val="none" w:sz="0" w:space="0" w:color="auto"/>
                    <w:right w:val="none" w:sz="0" w:space="0" w:color="auto"/>
                  </w:divBdr>
                  <w:divsChild>
                    <w:div w:id="206917719">
                      <w:marLeft w:val="0"/>
                      <w:marRight w:val="0"/>
                      <w:marTop w:val="0"/>
                      <w:marBottom w:val="0"/>
                      <w:divBdr>
                        <w:top w:val="none" w:sz="0" w:space="0" w:color="auto"/>
                        <w:left w:val="none" w:sz="0" w:space="0" w:color="auto"/>
                        <w:bottom w:val="none" w:sz="0" w:space="0" w:color="auto"/>
                        <w:right w:val="none" w:sz="0" w:space="0" w:color="auto"/>
                      </w:divBdr>
                      <w:divsChild>
                        <w:div w:id="1340504506">
                          <w:marLeft w:val="0"/>
                          <w:marRight w:val="0"/>
                          <w:marTop w:val="0"/>
                          <w:marBottom w:val="0"/>
                          <w:divBdr>
                            <w:top w:val="none" w:sz="0" w:space="0" w:color="auto"/>
                            <w:left w:val="none" w:sz="0" w:space="0" w:color="auto"/>
                            <w:bottom w:val="none" w:sz="0" w:space="0" w:color="auto"/>
                            <w:right w:val="none" w:sz="0" w:space="0" w:color="auto"/>
                          </w:divBdr>
                          <w:divsChild>
                            <w:div w:id="316998755">
                              <w:marLeft w:val="0"/>
                              <w:marRight w:val="0"/>
                              <w:marTop w:val="0"/>
                              <w:marBottom w:val="0"/>
                              <w:divBdr>
                                <w:top w:val="none" w:sz="0" w:space="0" w:color="auto"/>
                                <w:left w:val="none" w:sz="0" w:space="0" w:color="auto"/>
                                <w:bottom w:val="none" w:sz="0" w:space="0" w:color="auto"/>
                                <w:right w:val="none" w:sz="0" w:space="0" w:color="auto"/>
                              </w:divBdr>
                              <w:divsChild>
                                <w:div w:id="1183125959">
                                  <w:marLeft w:val="0"/>
                                  <w:marRight w:val="0"/>
                                  <w:marTop w:val="0"/>
                                  <w:marBottom w:val="0"/>
                                  <w:divBdr>
                                    <w:top w:val="none" w:sz="0" w:space="0" w:color="auto"/>
                                    <w:left w:val="none" w:sz="0" w:space="0" w:color="auto"/>
                                    <w:bottom w:val="none" w:sz="0" w:space="0" w:color="auto"/>
                                    <w:right w:val="none" w:sz="0" w:space="0" w:color="auto"/>
                                  </w:divBdr>
                                  <w:divsChild>
                                    <w:div w:id="1787579376">
                                      <w:marLeft w:val="0"/>
                                      <w:marRight w:val="0"/>
                                      <w:marTop w:val="0"/>
                                      <w:marBottom w:val="0"/>
                                      <w:divBdr>
                                        <w:top w:val="none" w:sz="0" w:space="0" w:color="auto"/>
                                        <w:left w:val="none" w:sz="0" w:space="0" w:color="auto"/>
                                        <w:bottom w:val="none" w:sz="0" w:space="0" w:color="auto"/>
                                        <w:right w:val="none" w:sz="0" w:space="0" w:color="auto"/>
                                      </w:divBdr>
                                      <w:divsChild>
                                        <w:div w:id="1047873517">
                                          <w:marLeft w:val="0"/>
                                          <w:marRight w:val="0"/>
                                          <w:marTop w:val="0"/>
                                          <w:marBottom w:val="0"/>
                                          <w:divBdr>
                                            <w:top w:val="none" w:sz="0" w:space="0" w:color="auto"/>
                                            <w:left w:val="none" w:sz="0" w:space="0" w:color="auto"/>
                                            <w:bottom w:val="none" w:sz="0" w:space="0" w:color="auto"/>
                                            <w:right w:val="none" w:sz="0" w:space="0" w:color="auto"/>
                                          </w:divBdr>
                                          <w:divsChild>
                                            <w:div w:id="840851000">
                                              <w:marLeft w:val="0"/>
                                              <w:marRight w:val="0"/>
                                              <w:marTop w:val="0"/>
                                              <w:marBottom w:val="0"/>
                                              <w:divBdr>
                                                <w:top w:val="none" w:sz="0" w:space="0" w:color="auto"/>
                                                <w:left w:val="none" w:sz="0" w:space="0" w:color="auto"/>
                                                <w:bottom w:val="none" w:sz="0" w:space="0" w:color="auto"/>
                                                <w:right w:val="none" w:sz="0" w:space="0" w:color="auto"/>
                                              </w:divBdr>
                                              <w:divsChild>
                                                <w:div w:id="1357728701">
                                                  <w:marLeft w:val="0"/>
                                                  <w:marRight w:val="0"/>
                                                  <w:marTop w:val="0"/>
                                                  <w:marBottom w:val="0"/>
                                                  <w:divBdr>
                                                    <w:top w:val="none" w:sz="0" w:space="0" w:color="auto"/>
                                                    <w:left w:val="none" w:sz="0" w:space="0" w:color="auto"/>
                                                    <w:bottom w:val="none" w:sz="0" w:space="0" w:color="auto"/>
                                                    <w:right w:val="none" w:sz="0" w:space="0" w:color="auto"/>
                                                  </w:divBdr>
                                                  <w:divsChild>
                                                    <w:div w:id="924918235">
                                                      <w:marLeft w:val="0"/>
                                                      <w:marRight w:val="0"/>
                                                      <w:marTop w:val="0"/>
                                                      <w:marBottom w:val="0"/>
                                                      <w:divBdr>
                                                        <w:top w:val="none" w:sz="0" w:space="0" w:color="auto"/>
                                                        <w:left w:val="none" w:sz="0" w:space="0" w:color="auto"/>
                                                        <w:bottom w:val="none" w:sz="0" w:space="0" w:color="auto"/>
                                                        <w:right w:val="none" w:sz="0" w:space="0" w:color="auto"/>
                                                      </w:divBdr>
                                                      <w:divsChild>
                                                        <w:div w:id="1315985846">
                                                          <w:marLeft w:val="0"/>
                                                          <w:marRight w:val="0"/>
                                                          <w:marTop w:val="0"/>
                                                          <w:marBottom w:val="0"/>
                                                          <w:divBdr>
                                                            <w:top w:val="none" w:sz="0" w:space="0" w:color="auto"/>
                                                            <w:left w:val="none" w:sz="0" w:space="0" w:color="auto"/>
                                                            <w:bottom w:val="none" w:sz="0" w:space="0" w:color="auto"/>
                                                            <w:right w:val="none" w:sz="0" w:space="0" w:color="auto"/>
                                                          </w:divBdr>
                                                          <w:divsChild>
                                                            <w:div w:id="15574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105094">
      <w:bodyDiv w:val="1"/>
      <w:marLeft w:val="0"/>
      <w:marRight w:val="0"/>
      <w:marTop w:val="0"/>
      <w:marBottom w:val="0"/>
      <w:divBdr>
        <w:top w:val="none" w:sz="0" w:space="0" w:color="auto"/>
        <w:left w:val="none" w:sz="0" w:space="0" w:color="auto"/>
        <w:bottom w:val="none" w:sz="0" w:space="0" w:color="auto"/>
        <w:right w:val="none" w:sz="0" w:space="0" w:color="auto"/>
      </w:divBdr>
      <w:divsChild>
        <w:div w:id="1927764561">
          <w:marLeft w:val="0"/>
          <w:marRight w:val="0"/>
          <w:marTop w:val="0"/>
          <w:marBottom w:val="0"/>
          <w:divBdr>
            <w:top w:val="none" w:sz="0" w:space="0" w:color="auto"/>
            <w:left w:val="none" w:sz="0" w:space="0" w:color="auto"/>
            <w:bottom w:val="none" w:sz="0" w:space="0" w:color="auto"/>
            <w:right w:val="none" w:sz="0" w:space="0" w:color="auto"/>
          </w:divBdr>
          <w:divsChild>
            <w:div w:id="952176220">
              <w:marLeft w:val="0"/>
              <w:marRight w:val="0"/>
              <w:marTop w:val="0"/>
              <w:marBottom w:val="0"/>
              <w:divBdr>
                <w:top w:val="none" w:sz="0" w:space="0" w:color="auto"/>
                <w:left w:val="none" w:sz="0" w:space="0" w:color="auto"/>
                <w:bottom w:val="none" w:sz="0" w:space="0" w:color="auto"/>
                <w:right w:val="none" w:sz="0" w:space="0" w:color="auto"/>
              </w:divBdr>
              <w:divsChild>
                <w:div w:id="1763181112">
                  <w:marLeft w:val="0"/>
                  <w:marRight w:val="0"/>
                  <w:marTop w:val="0"/>
                  <w:marBottom w:val="0"/>
                  <w:divBdr>
                    <w:top w:val="none" w:sz="0" w:space="0" w:color="auto"/>
                    <w:left w:val="none" w:sz="0" w:space="0" w:color="auto"/>
                    <w:bottom w:val="none" w:sz="0" w:space="0" w:color="auto"/>
                    <w:right w:val="none" w:sz="0" w:space="0" w:color="auto"/>
                  </w:divBdr>
                  <w:divsChild>
                    <w:div w:id="994840206">
                      <w:marLeft w:val="0"/>
                      <w:marRight w:val="0"/>
                      <w:marTop w:val="0"/>
                      <w:marBottom w:val="0"/>
                      <w:divBdr>
                        <w:top w:val="none" w:sz="0" w:space="0" w:color="auto"/>
                        <w:left w:val="none" w:sz="0" w:space="0" w:color="auto"/>
                        <w:bottom w:val="none" w:sz="0" w:space="0" w:color="auto"/>
                        <w:right w:val="none" w:sz="0" w:space="0" w:color="auto"/>
                      </w:divBdr>
                      <w:divsChild>
                        <w:div w:id="1005396279">
                          <w:marLeft w:val="0"/>
                          <w:marRight w:val="0"/>
                          <w:marTop w:val="0"/>
                          <w:marBottom w:val="0"/>
                          <w:divBdr>
                            <w:top w:val="none" w:sz="0" w:space="0" w:color="auto"/>
                            <w:left w:val="none" w:sz="0" w:space="0" w:color="auto"/>
                            <w:bottom w:val="none" w:sz="0" w:space="0" w:color="auto"/>
                            <w:right w:val="none" w:sz="0" w:space="0" w:color="auto"/>
                          </w:divBdr>
                          <w:divsChild>
                            <w:div w:id="753553949">
                              <w:marLeft w:val="0"/>
                              <w:marRight w:val="0"/>
                              <w:marTop w:val="0"/>
                              <w:marBottom w:val="0"/>
                              <w:divBdr>
                                <w:top w:val="none" w:sz="0" w:space="0" w:color="auto"/>
                                <w:left w:val="none" w:sz="0" w:space="0" w:color="auto"/>
                                <w:bottom w:val="none" w:sz="0" w:space="0" w:color="auto"/>
                                <w:right w:val="none" w:sz="0" w:space="0" w:color="auto"/>
                              </w:divBdr>
                              <w:divsChild>
                                <w:div w:id="554973426">
                                  <w:marLeft w:val="0"/>
                                  <w:marRight w:val="0"/>
                                  <w:marTop w:val="0"/>
                                  <w:marBottom w:val="0"/>
                                  <w:divBdr>
                                    <w:top w:val="none" w:sz="0" w:space="0" w:color="auto"/>
                                    <w:left w:val="none" w:sz="0" w:space="0" w:color="auto"/>
                                    <w:bottom w:val="none" w:sz="0" w:space="0" w:color="auto"/>
                                    <w:right w:val="none" w:sz="0" w:space="0" w:color="auto"/>
                                  </w:divBdr>
                                  <w:divsChild>
                                    <w:div w:id="497696987">
                                      <w:marLeft w:val="0"/>
                                      <w:marRight w:val="0"/>
                                      <w:marTop w:val="0"/>
                                      <w:marBottom w:val="0"/>
                                      <w:divBdr>
                                        <w:top w:val="none" w:sz="0" w:space="0" w:color="auto"/>
                                        <w:left w:val="none" w:sz="0" w:space="0" w:color="auto"/>
                                        <w:bottom w:val="none" w:sz="0" w:space="0" w:color="auto"/>
                                        <w:right w:val="none" w:sz="0" w:space="0" w:color="auto"/>
                                      </w:divBdr>
                                      <w:divsChild>
                                        <w:div w:id="1559508029">
                                          <w:marLeft w:val="0"/>
                                          <w:marRight w:val="0"/>
                                          <w:marTop w:val="0"/>
                                          <w:marBottom w:val="0"/>
                                          <w:divBdr>
                                            <w:top w:val="none" w:sz="0" w:space="0" w:color="auto"/>
                                            <w:left w:val="none" w:sz="0" w:space="0" w:color="auto"/>
                                            <w:bottom w:val="none" w:sz="0" w:space="0" w:color="auto"/>
                                            <w:right w:val="none" w:sz="0" w:space="0" w:color="auto"/>
                                          </w:divBdr>
                                          <w:divsChild>
                                            <w:div w:id="2015062142">
                                              <w:marLeft w:val="0"/>
                                              <w:marRight w:val="0"/>
                                              <w:marTop w:val="0"/>
                                              <w:marBottom w:val="0"/>
                                              <w:divBdr>
                                                <w:top w:val="none" w:sz="0" w:space="0" w:color="auto"/>
                                                <w:left w:val="none" w:sz="0" w:space="0" w:color="auto"/>
                                                <w:bottom w:val="none" w:sz="0" w:space="0" w:color="auto"/>
                                                <w:right w:val="none" w:sz="0" w:space="0" w:color="auto"/>
                                              </w:divBdr>
                                              <w:divsChild>
                                                <w:div w:id="1817450260">
                                                  <w:marLeft w:val="0"/>
                                                  <w:marRight w:val="0"/>
                                                  <w:marTop w:val="0"/>
                                                  <w:marBottom w:val="0"/>
                                                  <w:divBdr>
                                                    <w:top w:val="none" w:sz="0" w:space="0" w:color="auto"/>
                                                    <w:left w:val="none" w:sz="0" w:space="0" w:color="auto"/>
                                                    <w:bottom w:val="none" w:sz="0" w:space="0" w:color="auto"/>
                                                    <w:right w:val="none" w:sz="0" w:space="0" w:color="auto"/>
                                                  </w:divBdr>
                                                  <w:divsChild>
                                                    <w:div w:id="463548932">
                                                      <w:marLeft w:val="0"/>
                                                      <w:marRight w:val="0"/>
                                                      <w:marTop w:val="0"/>
                                                      <w:marBottom w:val="0"/>
                                                      <w:divBdr>
                                                        <w:top w:val="none" w:sz="0" w:space="0" w:color="auto"/>
                                                        <w:left w:val="none" w:sz="0" w:space="0" w:color="auto"/>
                                                        <w:bottom w:val="none" w:sz="0" w:space="0" w:color="auto"/>
                                                        <w:right w:val="none" w:sz="0" w:space="0" w:color="auto"/>
                                                      </w:divBdr>
                                                      <w:divsChild>
                                                        <w:div w:id="1407413853">
                                                          <w:marLeft w:val="0"/>
                                                          <w:marRight w:val="0"/>
                                                          <w:marTop w:val="0"/>
                                                          <w:marBottom w:val="0"/>
                                                          <w:divBdr>
                                                            <w:top w:val="none" w:sz="0" w:space="0" w:color="auto"/>
                                                            <w:left w:val="none" w:sz="0" w:space="0" w:color="auto"/>
                                                            <w:bottom w:val="none" w:sz="0" w:space="0" w:color="auto"/>
                                                            <w:right w:val="none" w:sz="0" w:space="0" w:color="auto"/>
                                                          </w:divBdr>
                                                          <w:divsChild>
                                                            <w:div w:id="564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can.gc.ca/earth-sciences/geomatics/canadas-spatial-data-infrastructure/890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rcan.gc.ca/earth-sciences/geomatics/canadas-spatial-data-infrastructure/8902" TargetMode="External"/><Relationship Id="rId4" Type="http://schemas.openxmlformats.org/officeDocument/2006/relationships/settings" Target="settings.xml"/><Relationship Id="rId9" Type="http://schemas.openxmlformats.org/officeDocument/2006/relationships/hyperlink" Target="http://www.nrcan.gc.ca/earth-sciences/geomatics/canadas-spatial-data-infrastructure/8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NRCan / RNCan</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Cameron</dc:creator>
  <cp:lastModifiedBy>Markon, Carl</cp:lastModifiedBy>
  <cp:revision>8</cp:revision>
  <dcterms:created xsi:type="dcterms:W3CDTF">2014-02-03T08:34:00Z</dcterms:created>
  <dcterms:modified xsi:type="dcterms:W3CDTF">2014-02-10T22:33:00Z</dcterms:modified>
</cp:coreProperties>
</file>